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260FEC" w:rsidRPr="00260FEC" w:rsidRDefault="00260FEC" w:rsidP="004C51D3">
      <w:pPr>
        <w:pStyle w:val="NoSpacing"/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260FEC">
        <w:rPr>
          <w:rFonts w:asciiTheme="majorBidi" w:hAnsiTheme="majorBidi" w:cstheme="majorBidi"/>
          <w:b/>
          <w:bCs/>
          <w:sz w:val="44"/>
          <w:szCs w:val="44"/>
        </w:rPr>
        <w:t xml:space="preserve">ACETONE 99.8% HPLC/SPECTROSCOPY </w:t>
      </w:r>
    </w:p>
    <w:p w:rsidR="003D1E16" w:rsidRPr="008C2051" w:rsidRDefault="00587231" w:rsidP="004C51D3">
      <w:pPr>
        <w:pStyle w:val="NoSpacing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DE7D03">
        <w:rPr>
          <w:rFonts w:asciiTheme="majorBidi" w:hAnsiTheme="majorBidi" w:cstheme="majorBidi"/>
          <w:b/>
          <w:bCs/>
          <w:sz w:val="36"/>
          <w:szCs w:val="36"/>
        </w:rPr>
        <w:t xml:space="preserve">MSDS CAS: </w:t>
      </w:r>
      <w:r w:rsidR="00DE7D03" w:rsidRPr="00DE7D03">
        <w:rPr>
          <w:rFonts w:asciiTheme="majorBidi" w:hAnsiTheme="majorBidi" w:cstheme="majorBidi"/>
          <w:b/>
          <w:bCs/>
          <w:sz w:val="36"/>
          <w:szCs w:val="36"/>
        </w:rPr>
        <w:t>67-64-1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F909F6" w:rsidRPr="00F909F6" w:rsidRDefault="00421339" w:rsidP="00CC6C01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CC6C01" w:rsidRPr="00CC6C01">
        <w:rPr>
          <w:rFonts w:asciiTheme="majorBidi" w:hAnsiTheme="majorBidi" w:cstheme="majorBidi"/>
          <w:b/>
          <w:bCs/>
          <w:sz w:val="24"/>
          <w:szCs w:val="24"/>
        </w:rPr>
        <w:t>ACETONE 99.8% HPLC/SPECTROSCOPY</w:t>
      </w:r>
    </w:p>
    <w:p w:rsidR="009A5EE3" w:rsidRDefault="00421339" w:rsidP="00F909F6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3D3869" w:rsidRPr="003D3869">
        <w:rPr>
          <w:rFonts w:ascii="Times New Roman" w:hAnsi="Times New Roman" w:cs="Times New Roman"/>
          <w:b/>
          <w:bCs/>
          <w:sz w:val="24"/>
        </w:rPr>
        <w:t>67-64-1</w:t>
      </w:r>
    </w:p>
    <w:p w:rsidR="003D3869" w:rsidRDefault="00421339" w:rsidP="003D3869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  <w:r w:rsidR="003D3869" w:rsidRPr="003D3869">
        <w:rPr>
          <w:rFonts w:ascii="Times New Roman" w:hAnsi="Times New Roman" w:cs="Times New Roman"/>
          <w:b/>
          <w:sz w:val="24"/>
        </w:rPr>
        <w:t>2-propanone; Dimethyl Ketone;</w:t>
      </w:r>
      <w:r w:rsidR="003D386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3D3869" w:rsidRPr="003D3869">
        <w:rPr>
          <w:rFonts w:ascii="Times New Roman" w:hAnsi="Times New Roman" w:cs="Times New Roman"/>
          <w:b/>
          <w:sz w:val="24"/>
        </w:rPr>
        <w:t>Dimethylformaldehyde</w:t>
      </w:r>
      <w:proofErr w:type="spellEnd"/>
      <w:r w:rsidR="003D3869" w:rsidRPr="003D3869">
        <w:rPr>
          <w:rFonts w:ascii="Times New Roman" w:hAnsi="Times New Roman" w:cs="Times New Roman"/>
          <w:b/>
          <w:sz w:val="24"/>
        </w:rPr>
        <w:t xml:space="preserve">; </w:t>
      </w:r>
      <w:proofErr w:type="spellStart"/>
      <w:r w:rsidR="003D3869" w:rsidRPr="003D3869">
        <w:rPr>
          <w:rFonts w:ascii="Times New Roman" w:hAnsi="Times New Roman" w:cs="Times New Roman"/>
          <w:b/>
          <w:sz w:val="24"/>
        </w:rPr>
        <w:t>Pyroacetic</w:t>
      </w:r>
      <w:proofErr w:type="spellEnd"/>
      <w:r w:rsidR="003D3869" w:rsidRPr="003D3869">
        <w:rPr>
          <w:rFonts w:ascii="Times New Roman" w:hAnsi="Times New Roman" w:cs="Times New Roman"/>
          <w:b/>
          <w:sz w:val="24"/>
        </w:rPr>
        <w:t xml:space="preserve"> Acid</w:t>
      </w:r>
      <w:r w:rsidR="003D3869">
        <w:rPr>
          <w:rFonts w:ascii="Times New Roman" w:hAnsi="Times New Roman" w:cs="Times New Roman"/>
          <w:b/>
          <w:sz w:val="24"/>
        </w:rPr>
        <w:t>.</w:t>
      </w:r>
    </w:p>
    <w:p w:rsidR="00421339" w:rsidRPr="00587231" w:rsidRDefault="00421339" w:rsidP="003D3869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3D3869" w:rsidRPr="003D3869">
        <w:rPr>
          <w:rFonts w:ascii="Times New Roman" w:hAnsi="Times New Roman" w:cs="Times New Roman"/>
          <w:b/>
          <w:sz w:val="24"/>
        </w:rPr>
        <w:t>Acetone</w:t>
      </w:r>
      <w:r w:rsidR="003D3869">
        <w:rPr>
          <w:rFonts w:ascii="Times New Roman" w:hAnsi="Times New Roman" w:cs="Times New Roman"/>
          <w:b/>
          <w:sz w:val="24"/>
        </w:rPr>
        <w:t>.</w:t>
      </w:r>
    </w:p>
    <w:p w:rsidR="0005471F" w:rsidRDefault="00421339" w:rsidP="003D3869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3D3869">
        <w:rPr>
          <w:rFonts w:ascii="Times New Roman" w:hAnsi="Times New Roman" w:cs="Times New Roman"/>
          <w:b/>
          <w:sz w:val="24"/>
        </w:rPr>
        <w:t>C</w:t>
      </w:r>
      <w:r w:rsidR="003D3869" w:rsidRPr="003D3869">
        <w:rPr>
          <w:rFonts w:ascii="Times New Roman" w:hAnsi="Times New Roman" w:cs="Times New Roman"/>
          <w:b/>
          <w:sz w:val="24"/>
          <w:vertAlign w:val="subscript"/>
        </w:rPr>
        <w:t>3</w:t>
      </w:r>
      <w:r w:rsidR="003D3869">
        <w:rPr>
          <w:rFonts w:ascii="Times New Roman" w:hAnsi="Times New Roman" w:cs="Times New Roman"/>
          <w:b/>
          <w:sz w:val="24"/>
        </w:rPr>
        <w:t>H</w:t>
      </w:r>
      <w:r w:rsidR="003D3869" w:rsidRPr="003D3869">
        <w:rPr>
          <w:rFonts w:ascii="Times New Roman" w:hAnsi="Times New Roman" w:cs="Times New Roman"/>
          <w:b/>
          <w:sz w:val="24"/>
          <w:vertAlign w:val="subscript"/>
        </w:rPr>
        <w:t>6</w:t>
      </w:r>
      <w:r w:rsidR="003D3869" w:rsidRPr="003D3869">
        <w:rPr>
          <w:rFonts w:ascii="Times New Roman" w:hAnsi="Times New Roman" w:cs="Times New Roman"/>
          <w:b/>
          <w:sz w:val="24"/>
        </w:rPr>
        <w:t>O</w:t>
      </w:r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944D7B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8824B0" w:rsidRPr="003D1E16" w:rsidRDefault="008824B0" w:rsidP="005544D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8824B0" w:rsidRPr="003D1E16" w:rsidRDefault="008824B0" w:rsidP="005544D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8824B0" w:rsidRPr="003D1E16" w:rsidRDefault="008824B0" w:rsidP="005544D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8824B0" w:rsidRDefault="008824B0" w:rsidP="005544D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8824B0" w:rsidRDefault="008824B0" w:rsidP="005544D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8824B0" w:rsidRPr="003D1E16" w:rsidRDefault="008824B0" w:rsidP="008824B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17BAB">
        <w:tc>
          <w:tcPr>
            <w:tcW w:w="3330" w:type="dxa"/>
          </w:tcPr>
          <w:p w:rsidR="00D17BAB" w:rsidRPr="00F909F6" w:rsidRDefault="00F909F6" w:rsidP="00CB47B5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909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ACETONE </w:t>
            </w:r>
          </w:p>
        </w:tc>
        <w:tc>
          <w:tcPr>
            <w:tcW w:w="4134" w:type="dxa"/>
          </w:tcPr>
          <w:p w:rsidR="00D17BAB" w:rsidRPr="00620AFA" w:rsidRDefault="005A209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A209C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67-64-1</w:t>
            </w:r>
          </w:p>
        </w:tc>
        <w:tc>
          <w:tcPr>
            <w:tcW w:w="3336" w:type="dxa"/>
          </w:tcPr>
          <w:p w:rsidR="00D17BAB" w:rsidRPr="00620AFA" w:rsidRDefault="00922EC1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99.8</w:t>
            </w:r>
          </w:p>
        </w:tc>
      </w:tr>
    </w:tbl>
    <w:p w:rsidR="00AC07A1" w:rsidRDefault="00AC07A1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620AFA" w:rsidRDefault="00D17BAB" w:rsidP="005A209C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5A209C" w:rsidRPr="005A209C">
        <w:rPr>
          <w:rFonts w:ascii="Times New Roman" w:hAnsi="Times New Roman" w:cs="Times New Roman"/>
          <w:b/>
        </w:rPr>
        <w:t>Acetone: ORAL (LD50): Acute: 5800 mg/kg [Rat]. 3000 mg/kg [Mouse]. 5340 mg/kg</w:t>
      </w:r>
      <w:r w:rsidR="005A209C">
        <w:rPr>
          <w:rFonts w:ascii="Times New Roman" w:hAnsi="Times New Roman" w:cs="Times New Roman"/>
          <w:b/>
        </w:rPr>
        <w:t xml:space="preserve"> </w:t>
      </w:r>
      <w:r w:rsidR="005A209C" w:rsidRPr="005A209C">
        <w:rPr>
          <w:rFonts w:ascii="Times New Roman" w:hAnsi="Times New Roman" w:cs="Times New Roman"/>
          <w:b/>
        </w:rPr>
        <w:t>[Rabbit]. VAPOR (LC50): Acute: 50100 mg/m 8 hours [Rat]. 44000 mg/m 4 hours [Mouse].</w:t>
      </w:r>
      <w:r w:rsidR="005A209C" w:rsidRPr="005A209C">
        <w:rPr>
          <w:rFonts w:ascii="Times New Roman" w:hAnsi="Times New Roman" w:cs="Times New Roman"/>
          <w:b/>
        </w:rPr>
        <w:cr/>
      </w:r>
    </w:p>
    <w:p w:rsidR="00945F75" w:rsidRPr="005A209C" w:rsidRDefault="00945F75" w:rsidP="005A209C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77506" w:rsidRDefault="00777506" w:rsidP="00777506">
      <w:pPr>
        <w:pStyle w:val="NoSpacing"/>
      </w:pPr>
    </w:p>
    <w:p w:rsidR="005A209C" w:rsidRDefault="003B7BB5" w:rsidP="005A209C">
      <w:pPr>
        <w:rPr>
          <w:rFonts w:ascii="Times New Roman" w:hAnsi="Times New Roman" w:cs="Times New Roman"/>
          <w:b/>
          <w:color w:val="000000"/>
          <w:sz w:val="24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Acute Health Effects</w:t>
      </w:r>
      <w:r w:rsidRPr="00620AFA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5A209C" w:rsidRPr="005A209C">
        <w:rPr>
          <w:rFonts w:ascii="Times New Roman" w:hAnsi="Times New Roman" w:cs="Times New Roman"/>
          <w:b/>
          <w:color w:val="000000"/>
          <w:sz w:val="24"/>
        </w:rPr>
        <w:t>Hazardous in case of skin contact (irritant), of eye contact (irritant), of ingestion, of inhalation. Slightly hazardous in case of</w:t>
      </w:r>
      <w:r w:rsidR="005A209C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5A209C" w:rsidRPr="005A209C">
        <w:rPr>
          <w:rFonts w:ascii="Times New Roman" w:hAnsi="Times New Roman" w:cs="Times New Roman"/>
          <w:b/>
          <w:color w:val="000000"/>
          <w:sz w:val="24"/>
        </w:rPr>
        <w:t>skin contact (permeator).</w:t>
      </w:r>
    </w:p>
    <w:p w:rsidR="003B7BB5" w:rsidRPr="006E5830" w:rsidRDefault="003B7BB5" w:rsidP="005A209C">
      <w:pPr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Chronic Health Effects</w:t>
      </w:r>
      <w:r w:rsidRPr="00620AFA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5A209C" w:rsidRPr="005A209C">
        <w:rPr>
          <w:rFonts w:ascii="Times New Roman" w:hAnsi="Times New Roman" w:cs="Times New Roman"/>
          <w:b/>
          <w:color w:val="000000"/>
          <w:sz w:val="24"/>
        </w:rPr>
        <w:t>CARCINOGENIC EFFECTS: A4 (Not classifiable for human or animal.) by ACGIH. MUTAGENIC EFFECTS: Not available.</w:t>
      </w:r>
      <w:r w:rsidR="005A209C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5A209C" w:rsidRPr="005A209C">
        <w:rPr>
          <w:rFonts w:ascii="Times New Roman" w:hAnsi="Times New Roman" w:cs="Times New Roman"/>
          <w:b/>
          <w:color w:val="000000"/>
          <w:sz w:val="24"/>
        </w:rPr>
        <w:t>TERATOGENIC EFFECTS: Not available. DEVELOPMENTAL TOXICITY: Classified Reproductive system/toxin/female,</w:t>
      </w:r>
      <w:r w:rsidR="005A209C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5A209C" w:rsidRPr="005A209C">
        <w:rPr>
          <w:rFonts w:ascii="Times New Roman" w:hAnsi="Times New Roman" w:cs="Times New Roman"/>
          <w:b/>
          <w:color w:val="000000"/>
          <w:sz w:val="24"/>
        </w:rPr>
        <w:t>Reproductive system/toxin/male [SUSPECTED]. The substance is toxic to central nervous system (CNS). The substance maybe toxic to kidneys, the reproductive system, liver, skin. Repeated or prolonged exposure to the substance can produce target</w:t>
      </w:r>
      <w:r w:rsidR="005A209C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5A209C" w:rsidRPr="005A209C">
        <w:rPr>
          <w:rFonts w:ascii="Times New Roman" w:hAnsi="Times New Roman" w:cs="Times New Roman"/>
          <w:b/>
          <w:color w:val="000000"/>
          <w:sz w:val="24"/>
        </w:rPr>
        <w:t>organs damage.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951DEA" w:rsidRDefault="003307F0" w:rsidP="00951DEA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Eye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951DEA" w:rsidRPr="00951DEA">
        <w:rPr>
          <w:rFonts w:ascii="Times New Roman" w:hAnsi="Times New Roman" w:cs="Times New Roman"/>
          <w:b/>
          <w:color w:val="000000"/>
          <w:sz w:val="24"/>
        </w:rPr>
        <w:t>Check for and remove any contact lenses. Immediately flush eyes with running water for at least 15 minutes, keeping eyelids</w:t>
      </w:r>
      <w:r w:rsidR="00951DEA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951DEA" w:rsidRPr="00951DEA">
        <w:rPr>
          <w:rFonts w:ascii="Times New Roman" w:hAnsi="Times New Roman" w:cs="Times New Roman"/>
          <w:b/>
          <w:color w:val="000000"/>
          <w:sz w:val="24"/>
        </w:rPr>
        <w:t>open. Cold water may be used. Get medical attention.</w:t>
      </w:r>
    </w:p>
    <w:p w:rsidR="005E72A9" w:rsidRDefault="001E5819" w:rsidP="00E30CF5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E30CF5" w:rsidRPr="00E30CF5">
        <w:rPr>
          <w:rFonts w:ascii="Times New Roman" w:hAnsi="Times New Roman" w:cs="Times New Roman"/>
          <w:b/>
          <w:color w:val="000000"/>
          <w:sz w:val="24"/>
        </w:rPr>
        <w:t>In case of contact, immediately flush skin with plenty of water. Cover the irritated skin with an emollient. Remove contaminated</w:t>
      </w:r>
      <w:r w:rsidR="00E30CF5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E30CF5" w:rsidRPr="00E30CF5">
        <w:rPr>
          <w:rFonts w:ascii="Times New Roman" w:hAnsi="Times New Roman" w:cs="Times New Roman"/>
          <w:b/>
          <w:color w:val="000000"/>
          <w:sz w:val="24"/>
        </w:rPr>
        <w:t>clothing and shoes. Cold water may be used.</w:t>
      </w:r>
      <w:r w:rsidR="00E30CF5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E30CF5" w:rsidRPr="00E30CF5">
        <w:rPr>
          <w:rFonts w:ascii="Times New Roman" w:hAnsi="Times New Roman" w:cs="Times New Roman"/>
          <w:b/>
          <w:color w:val="000000"/>
          <w:sz w:val="24"/>
        </w:rPr>
        <w:t>Wash clothing before reuse. Thoroughly clean shoes before reuse. Get medical</w:t>
      </w:r>
      <w:r w:rsidR="00E30CF5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E30CF5" w:rsidRPr="00E30CF5">
        <w:rPr>
          <w:rFonts w:ascii="Times New Roman" w:hAnsi="Times New Roman" w:cs="Times New Roman"/>
          <w:b/>
          <w:color w:val="000000"/>
          <w:sz w:val="24"/>
        </w:rPr>
        <w:t>attention.</w:t>
      </w:r>
    </w:p>
    <w:p w:rsidR="001E5819" w:rsidRPr="006E5830" w:rsidRDefault="001E5819" w:rsidP="001D424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1D4246" w:rsidRPr="001D4246">
        <w:rPr>
          <w:rFonts w:ascii="Times New Roman" w:hAnsi="Times New Roman" w:cs="Times New Roman"/>
          <w:b/>
          <w:color w:val="000000"/>
          <w:sz w:val="24"/>
        </w:rPr>
        <w:t>Wash with a disinfectant soap and cover the contaminated skin with an anti-bacterial cream. Seek medical attention.</w:t>
      </w:r>
    </w:p>
    <w:p w:rsidR="00F923A5" w:rsidRDefault="001E5819" w:rsidP="00F923A5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Inhalation: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F923A5" w:rsidRPr="00F923A5">
        <w:rPr>
          <w:rFonts w:ascii="Times New Roman" w:hAnsi="Times New Roman" w:cs="Times New Roman"/>
          <w:b/>
          <w:color w:val="000000"/>
          <w:sz w:val="24"/>
        </w:rPr>
        <w:t>If inhaled, remove to fresh air. If not breathing, give artificial respiration. If breathing is difficult, give oxygen. Get medical</w:t>
      </w:r>
      <w:r w:rsidR="00F923A5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F923A5" w:rsidRPr="00F923A5">
        <w:rPr>
          <w:rFonts w:ascii="Times New Roman" w:hAnsi="Times New Roman" w:cs="Times New Roman"/>
          <w:b/>
          <w:color w:val="000000"/>
          <w:sz w:val="24"/>
        </w:rPr>
        <w:t>attention if symptoms appear.</w:t>
      </w:r>
    </w:p>
    <w:p w:rsidR="001E5819" w:rsidRPr="006E5830" w:rsidRDefault="001E5819" w:rsidP="0017137E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Inhalation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17137E" w:rsidRPr="0017137E">
        <w:rPr>
          <w:rFonts w:ascii="Times New Roman" w:hAnsi="Times New Roman" w:cs="Times New Roman"/>
          <w:b/>
          <w:color w:val="000000"/>
          <w:sz w:val="24"/>
        </w:rPr>
        <w:t>Evacuate the victim to a safe area as soon as possible. Loosen tight clothing such as a collar, tie, belt or waistband. If</w:t>
      </w:r>
      <w:r w:rsidR="0017137E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17137E" w:rsidRPr="0017137E">
        <w:rPr>
          <w:rFonts w:ascii="Times New Roman" w:hAnsi="Times New Roman" w:cs="Times New Roman"/>
          <w:b/>
          <w:color w:val="000000"/>
          <w:sz w:val="24"/>
        </w:rPr>
        <w:t>breathing is difficult, administer oxygen. If the victim is not breathing, perform mouth-to-mouth resuscitation. Seek medical</w:t>
      </w:r>
      <w:r w:rsidR="0017137E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17137E" w:rsidRPr="0017137E">
        <w:rPr>
          <w:rFonts w:ascii="Times New Roman" w:hAnsi="Times New Roman" w:cs="Times New Roman"/>
          <w:b/>
          <w:color w:val="000000"/>
          <w:sz w:val="24"/>
        </w:rPr>
        <w:t>attention.</w:t>
      </w:r>
    </w:p>
    <w:p w:rsidR="0017137E" w:rsidRDefault="001E5819" w:rsidP="0017137E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Ingestion:</w:t>
      </w:r>
      <w:r w:rsid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17137E" w:rsidRPr="0017137E">
        <w:rPr>
          <w:rFonts w:ascii="Times New Roman" w:hAnsi="Times New Roman" w:cs="Times New Roman"/>
          <w:b/>
          <w:color w:val="000000"/>
          <w:sz w:val="24"/>
        </w:rPr>
        <w:t>Do NOT induce vomiting unless directed to do so by medical personnel. Never give anything by mouth to an unconscious</w:t>
      </w:r>
      <w:r w:rsidR="0017137E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17137E" w:rsidRPr="0017137E">
        <w:rPr>
          <w:rFonts w:ascii="Times New Roman" w:hAnsi="Times New Roman" w:cs="Times New Roman"/>
          <w:b/>
          <w:color w:val="000000"/>
          <w:sz w:val="24"/>
        </w:rPr>
        <w:t>person. Loosen tight clothing such as a collar, tie, belt or waistband. Get medical attention if symptoms appear.</w:t>
      </w:r>
    </w:p>
    <w:p w:rsidR="00D0638C" w:rsidRDefault="001E5819" w:rsidP="0017137E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Ingestion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p w:rsidR="00AD652A" w:rsidRPr="003E35FF" w:rsidRDefault="00AD652A" w:rsidP="0017137E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2C0BD4" w:rsidRPr="00A60A21" w:rsidRDefault="002C0BD4" w:rsidP="00B0749E">
      <w:pPr>
        <w:pStyle w:val="NoSpacing"/>
        <w:rPr>
          <w:rFonts w:ascii="Times New Roman" w:hAnsi="Times New Roman" w:cs="Times New Roman"/>
          <w:b/>
          <w:sz w:val="24"/>
        </w:rPr>
      </w:pPr>
      <w:r w:rsidRPr="00A60A21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A60A21">
        <w:rPr>
          <w:rFonts w:ascii="Times New Roman" w:hAnsi="Times New Roman" w:cs="Times New Roman"/>
          <w:b/>
          <w:bCs/>
        </w:rPr>
        <w:t xml:space="preserve">: </w:t>
      </w:r>
      <w:r w:rsidR="00B0749E" w:rsidRPr="00B0749E">
        <w:rPr>
          <w:rFonts w:ascii="Times New Roman" w:hAnsi="Times New Roman" w:cs="Times New Roman"/>
          <w:b/>
          <w:sz w:val="24"/>
        </w:rPr>
        <w:t>Flammable.</w:t>
      </w:r>
    </w:p>
    <w:p w:rsidR="00777506" w:rsidRPr="00777506" w:rsidRDefault="002C0BD4" w:rsidP="00B0749E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sz w:val="28"/>
        </w:rPr>
        <w:t>Auto-Ignition Temperature</w:t>
      </w:r>
      <w:r w:rsidRPr="00777506">
        <w:rPr>
          <w:rFonts w:ascii="Times New Roman" w:hAnsi="Times New Roman" w:cs="Times New Roman"/>
          <w:b/>
        </w:rPr>
        <w:t xml:space="preserve">: </w:t>
      </w:r>
      <w:r w:rsidR="00B0749E" w:rsidRPr="00B0749E">
        <w:rPr>
          <w:rFonts w:ascii="Times New Roman" w:hAnsi="Times New Roman" w:cs="Times New Roman"/>
          <w:b/>
        </w:rPr>
        <w:t>465°C (869°F)</w:t>
      </w:r>
      <w:r w:rsidRPr="00777506">
        <w:rPr>
          <w:rFonts w:ascii="Times New Roman" w:hAnsi="Times New Roman" w:cs="Times New Roman"/>
          <w:b/>
        </w:rPr>
        <w:t>.</w:t>
      </w:r>
      <w:r w:rsidR="00777506" w:rsidRPr="00777506">
        <w:rPr>
          <w:rFonts w:ascii="Times New Roman" w:hAnsi="Times New Roman" w:cs="Times New Roman"/>
          <w:b/>
        </w:rPr>
        <w:t xml:space="preserve"> </w:t>
      </w:r>
    </w:p>
    <w:p w:rsidR="002C0BD4" w:rsidRPr="00777506" w:rsidRDefault="002C0BD4" w:rsidP="00B0749E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bCs/>
          <w:sz w:val="28"/>
        </w:rPr>
        <w:t>Flash Points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B0749E" w:rsidRPr="00B0749E">
        <w:rPr>
          <w:rFonts w:ascii="Times New Roman" w:hAnsi="Times New Roman" w:cs="Times New Roman"/>
          <w:b/>
        </w:rPr>
        <w:t>CLOSED CUP: -20°C (-4°F). OPEN CUP: -9°C (15.8°F) (Cleveland).</w:t>
      </w:r>
      <w:r w:rsidR="00B0749E" w:rsidRPr="00B0749E">
        <w:rPr>
          <w:rFonts w:ascii="Times New Roman" w:hAnsi="Times New Roman" w:cs="Times New Roman"/>
          <w:b/>
        </w:rPr>
        <w:cr/>
      </w:r>
      <w:r w:rsidRPr="00777506">
        <w:rPr>
          <w:rFonts w:ascii="Times New Roman" w:hAnsi="Times New Roman" w:cs="Times New Roman"/>
          <w:b/>
          <w:sz w:val="28"/>
        </w:rPr>
        <w:t>Flammable Limits</w:t>
      </w:r>
      <w:r w:rsidRPr="00777506">
        <w:rPr>
          <w:rFonts w:ascii="Times New Roman" w:hAnsi="Times New Roman" w:cs="Times New Roman"/>
          <w:b/>
        </w:rPr>
        <w:t xml:space="preserve">: </w:t>
      </w:r>
      <w:r w:rsidR="00B0749E" w:rsidRPr="00B0749E">
        <w:rPr>
          <w:rFonts w:ascii="Times New Roman" w:hAnsi="Times New Roman" w:cs="Times New Roman"/>
          <w:b/>
          <w:sz w:val="24"/>
        </w:rPr>
        <w:t>LOWER: 2.6% UPPER: 12.8%</w:t>
      </w:r>
      <w:r w:rsidR="00B0749E">
        <w:rPr>
          <w:rFonts w:ascii="Times New Roman" w:hAnsi="Times New Roman" w:cs="Times New Roman"/>
          <w:b/>
          <w:sz w:val="24"/>
        </w:rPr>
        <w:t>.</w:t>
      </w:r>
    </w:p>
    <w:p w:rsidR="00102584" w:rsidRPr="00777506" w:rsidRDefault="002C0BD4" w:rsidP="00B0749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77506">
        <w:rPr>
          <w:rFonts w:ascii="Times New Roman" w:hAnsi="Times New Roman" w:cs="Times New Roman"/>
          <w:b/>
          <w:bCs/>
          <w:sz w:val="28"/>
          <w:szCs w:val="24"/>
        </w:rPr>
        <w:t>Products of Combustion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0749E" w:rsidRPr="00B0749E">
        <w:rPr>
          <w:rFonts w:ascii="Times New Roman" w:hAnsi="Times New Roman" w:cs="Times New Roman"/>
          <w:b/>
          <w:sz w:val="24"/>
          <w:szCs w:val="24"/>
        </w:rPr>
        <w:t>These produ</w:t>
      </w:r>
      <w:r w:rsidR="00B0749E">
        <w:rPr>
          <w:rFonts w:ascii="Times New Roman" w:hAnsi="Times New Roman" w:cs="Times New Roman"/>
          <w:b/>
          <w:sz w:val="24"/>
          <w:szCs w:val="24"/>
        </w:rPr>
        <w:t>cts are carbon oxides (CO, CO2)</w:t>
      </w:r>
      <w:r w:rsidR="00102584" w:rsidRPr="00777506">
        <w:rPr>
          <w:rFonts w:ascii="Times New Roman" w:hAnsi="Times New Roman" w:cs="Times New Roman"/>
          <w:b/>
          <w:sz w:val="24"/>
          <w:szCs w:val="24"/>
        </w:rPr>
        <w:t>.</w:t>
      </w:r>
    </w:p>
    <w:p w:rsidR="00286500" w:rsidRDefault="002C0BD4" w:rsidP="00B0749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Fire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0749E" w:rsidRPr="00B0749E">
        <w:rPr>
          <w:rFonts w:ascii="Times New Roman" w:hAnsi="Times New Roman" w:cs="Times New Roman"/>
          <w:b/>
          <w:sz w:val="24"/>
          <w:szCs w:val="24"/>
        </w:rPr>
        <w:t>Highly flammable in presence of open flames and sparks, of heat.</w:t>
      </w:r>
    </w:p>
    <w:p w:rsidR="00286500" w:rsidRDefault="002C0BD4" w:rsidP="00B0749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Explosion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>:</w:t>
      </w:r>
      <w:r w:rsidR="00286500" w:rsidRPr="00286500">
        <w:t xml:space="preserve"> </w:t>
      </w:r>
      <w:r w:rsidR="00B0749E" w:rsidRPr="00B0749E">
        <w:rPr>
          <w:rFonts w:ascii="Times New Roman" w:hAnsi="Times New Roman" w:cs="Times New Roman"/>
          <w:b/>
          <w:sz w:val="24"/>
          <w:szCs w:val="24"/>
        </w:rPr>
        <w:t>Risks of explosion of the product in presence of mechanical impact: Not available. Slightly explosive in presence of open</w:t>
      </w:r>
      <w:r w:rsidR="00B074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749E" w:rsidRPr="00B0749E">
        <w:rPr>
          <w:rFonts w:ascii="Times New Roman" w:hAnsi="Times New Roman" w:cs="Times New Roman"/>
          <w:b/>
          <w:sz w:val="24"/>
          <w:szCs w:val="24"/>
        </w:rPr>
        <w:t>flames and sparks, of oxidizing materials, of acids.</w:t>
      </w:r>
      <w:r w:rsidR="00B0749E" w:rsidRPr="00B0749E">
        <w:rPr>
          <w:rFonts w:ascii="Times New Roman" w:hAnsi="Times New Roman" w:cs="Times New Roman"/>
          <w:b/>
          <w:sz w:val="24"/>
          <w:szCs w:val="24"/>
        </w:rPr>
        <w:cr/>
      </w:r>
      <w:r w:rsidRPr="00E65446">
        <w:rPr>
          <w:rFonts w:ascii="Times New Roman" w:hAnsi="Times New Roman" w:cs="Times New Roman"/>
          <w:b/>
          <w:bCs/>
          <w:sz w:val="28"/>
          <w:szCs w:val="24"/>
        </w:rPr>
        <w:t>Fire Fighting Media and Instructions</w:t>
      </w:r>
      <w:r w:rsidRPr="00A60A2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0749E" w:rsidRPr="00B0749E">
        <w:rPr>
          <w:rFonts w:ascii="Times New Roman" w:hAnsi="Times New Roman" w:cs="Times New Roman"/>
          <w:b/>
          <w:sz w:val="24"/>
          <w:szCs w:val="24"/>
        </w:rPr>
        <w:t>Flammable liquid, soluble or dispersed in water. SMALL FIRE: Use DRY chemical powder. LARGE FIRE: Use alcohol foam,</w:t>
      </w:r>
      <w:r w:rsidR="00B074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749E" w:rsidRPr="00B0749E">
        <w:rPr>
          <w:rFonts w:ascii="Times New Roman" w:hAnsi="Times New Roman" w:cs="Times New Roman"/>
          <w:b/>
          <w:sz w:val="24"/>
          <w:szCs w:val="24"/>
        </w:rPr>
        <w:t>water spray or fog.</w:t>
      </w:r>
      <w:r w:rsidR="00B0749E" w:rsidRPr="00B0749E">
        <w:rPr>
          <w:rFonts w:ascii="Times New Roman" w:hAnsi="Times New Roman" w:cs="Times New Roman"/>
          <w:b/>
          <w:sz w:val="24"/>
          <w:szCs w:val="24"/>
        </w:rPr>
        <w:cr/>
      </w:r>
      <w:r w:rsidRPr="00E65446">
        <w:rPr>
          <w:rFonts w:ascii="Times New Roman" w:hAnsi="Times New Roman" w:cs="Times New Roman"/>
          <w:b/>
          <w:sz w:val="28"/>
          <w:szCs w:val="24"/>
        </w:rPr>
        <w:t>Special Remarks on Fire Hazards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0749E" w:rsidRPr="00B0749E">
        <w:rPr>
          <w:rFonts w:ascii="Times New Roman" w:hAnsi="Times New Roman" w:cs="Times New Roman"/>
          <w:b/>
          <w:sz w:val="24"/>
          <w:szCs w:val="24"/>
        </w:rPr>
        <w:t>Vapor may travel considerable distance to source of ignition and flash back.</w:t>
      </w:r>
    </w:p>
    <w:p w:rsidR="00867FCA" w:rsidRPr="00B0749E" w:rsidRDefault="002C0BD4" w:rsidP="00B0749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5446">
        <w:rPr>
          <w:rFonts w:ascii="Times New Roman" w:hAnsi="Times New Roman" w:cs="Times New Roman"/>
          <w:b/>
          <w:bCs/>
          <w:color w:val="000000"/>
          <w:sz w:val="28"/>
          <w:szCs w:val="24"/>
        </w:rPr>
        <w:t>Special Remarks on Explosion Hazards</w:t>
      </w:r>
      <w:r w:rsidRPr="00A60A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Forms explosive mixtures with hydrogen peroxide, acetic acid, nitric acid, nitric acid + sulfuric acid, chromic </w:t>
      </w:r>
      <w:proofErr w:type="spellStart"/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>anydride</w:t>
      </w:r>
      <w:proofErr w:type="spellEnd"/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>, chromyl</w:t>
      </w:r>
      <w:r w:rsidR="00B074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chloride, </w:t>
      </w:r>
      <w:proofErr w:type="spellStart"/>
      <w:r w:rsidR="00B0749E">
        <w:rPr>
          <w:rFonts w:ascii="Times New Roman" w:hAnsi="Times New Roman" w:cs="Times New Roman"/>
          <w:b/>
          <w:color w:val="000000"/>
          <w:sz w:val="24"/>
          <w:szCs w:val="24"/>
        </w:rPr>
        <w:t>nitrosyl</w:t>
      </w:r>
      <w:proofErr w:type="spellEnd"/>
      <w:r w:rsidR="00B074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chloride, </w:t>
      </w:r>
      <w:proofErr w:type="spellStart"/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>hexachloromelamine</w:t>
      </w:r>
      <w:proofErr w:type="spellEnd"/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>nitrosyl</w:t>
      </w:r>
      <w:proofErr w:type="spellEnd"/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perchlorate, </w:t>
      </w:r>
      <w:proofErr w:type="spellStart"/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>nitryl</w:t>
      </w:r>
      <w:proofErr w:type="spellEnd"/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perchlorate, </w:t>
      </w:r>
      <w:proofErr w:type="spellStart"/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>permonosulfuric</w:t>
      </w:r>
      <w:proofErr w:type="spellEnd"/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acid, </w:t>
      </w:r>
      <w:proofErr w:type="spellStart"/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>thiodiglycol</w:t>
      </w:r>
      <w:proofErr w:type="spellEnd"/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+</w:t>
      </w:r>
      <w:r w:rsidR="00B074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hydrogen peroxide, potassium </w:t>
      </w:r>
      <w:proofErr w:type="spellStart"/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>ter-butoxide</w:t>
      </w:r>
      <w:proofErr w:type="spellEnd"/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sulfur dichloride, 1-methyl-1,3-butadiene, </w:t>
      </w:r>
      <w:proofErr w:type="spellStart"/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>bromoform</w:t>
      </w:r>
      <w:proofErr w:type="spellEnd"/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>, carbon, air, chloroform,</w:t>
      </w:r>
      <w:r w:rsidR="00B074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>thitriazylperchlorate</w:t>
      </w:r>
      <w:proofErr w:type="spellEnd"/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BA4095" w:rsidRPr="00BA4095" w:rsidRDefault="00BA4095" w:rsidP="00BA4095">
      <w:pPr>
        <w:pStyle w:val="NoSpacing"/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BA4095">
        <w:t>:</w:t>
      </w:r>
    </w:p>
    <w:p w:rsidR="00E3359F" w:rsidRDefault="00E3359F" w:rsidP="009F12E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3359F">
        <w:rPr>
          <w:rFonts w:ascii="Times New Roman" w:hAnsi="Times New Roman" w:cs="Times New Roman"/>
          <w:b/>
          <w:color w:val="000000"/>
          <w:sz w:val="24"/>
          <w:szCs w:val="24"/>
        </w:rPr>
        <w:t>Dilute with water and mop up, or absorb with an inert dry material and place in an appropriate waste disposal container.</w:t>
      </w:r>
    </w:p>
    <w:p w:rsidR="00E3359F" w:rsidRDefault="00E3359F" w:rsidP="009F12E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A4095" w:rsidRDefault="00BA4095" w:rsidP="009F12E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E3359F" w:rsidRDefault="00E3359F" w:rsidP="00E3359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E3359F">
        <w:rPr>
          <w:rFonts w:ascii="Times New Roman" w:hAnsi="Times New Roman" w:cs="Times New Roman"/>
          <w:b/>
          <w:sz w:val="24"/>
          <w:szCs w:val="20"/>
        </w:rPr>
        <w:t>Flammable liquid. Keep away from heat. Keep away from sources of ignition. Stop leak if without risk. Absorb with DRY earth,</w:t>
      </w:r>
      <w:r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E3359F">
        <w:rPr>
          <w:rFonts w:ascii="Times New Roman" w:hAnsi="Times New Roman" w:cs="Times New Roman"/>
          <w:b/>
          <w:sz w:val="24"/>
          <w:szCs w:val="20"/>
        </w:rPr>
        <w:t>sand or other non-combustible material. Do not touch spilled material. Prevent entry into sewers, basements or confined</w:t>
      </w:r>
      <w:r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E3359F">
        <w:rPr>
          <w:rFonts w:ascii="Times New Roman" w:hAnsi="Times New Roman" w:cs="Times New Roman"/>
          <w:b/>
          <w:sz w:val="24"/>
          <w:szCs w:val="20"/>
        </w:rPr>
        <w:t>areas; dike if needed. Be careful that the product is not present at a concentration level above TLV. Check TLV on the MSDS</w:t>
      </w:r>
      <w:r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E3359F">
        <w:rPr>
          <w:rFonts w:ascii="Times New Roman" w:hAnsi="Times New Roman" w:cs="Times New Roman"/>
          <w:b/>
          <w:sz w:val="24"/>
          <w:szCs w:val="20"/>
        </w:rPr>
        <w:t>and with local authorities.</w:t>
      </w:r>
    </w:p>
    <w:p w:rsidR="00E3359F" w:rsidRPr="00E3359F" w:rsidRDefault="00E3359F" w:rsidP="00E3359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>
        <w:rPr>
          <w:rFonts w:ascii="Times New Roman" w:hAnsi="Times New Roman" w:cs="Times New Roman"/>
          <w:b/>
          <w:sz w:val="28"/>
          <w:u w:val="single"/>
        </w:rPr>
        <w:t xml:space="preserve"> 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12247" w:rsidTr="009568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12247" w:rsidRPr="007B71FE" w:rsidRDefault="00212247" w:rsidP="0095688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12247" w:rsidRPr="009C3BE4" w:rsidRDefault="00212247" w:rsidP="00212247">
      <w:pPr>
        <w:pStyle w:val="NoSpacing"/>
      </w:pPr>
    </w:p>
    <w:p w:rsidR="00212247" w:rsidRDefault="00212247" w:rsidP="0021224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212247">
        <w:rPr>
          <w:rFonts w:ascii="Times New Roman" w:hAnsi="Times New Roman" w:cs="Times New Roman"/>
          <w:b/>
          <w:color w:val="000000"/>
          <w:sz w:val="24"/>
        </w:rPr>
        <w:t>Keep locked up</w:t>
      </w:r>
      <w:proofErr w:type="gramStart"/>
      <w:r w:rsidRPr="00212247">
        <w:rPr>
          <w:rFonts w:ascii="Times New Roman" w:hAnsi="Times New Roman" w:cs="Times New Roman"/>
          <w:b/>
          <w:color w:val="000000"/>
          <w:sz w:val="24"/>
        </w:rPr>
        <w:t>..</w:t>
      </w:r>
      <w:proofErr w:type="gramEnd"/>
      <w:r w:rsidRPr="00212247">
        <w:rPr>
          <w:rFonts w:ascii="Times New Roman" w:hAnsi="Times New Roman" w:cs="Times New Roman"/>
          <w:b/>
          <w:color w:val="000000"/>
          <w:sz w:val="24"/>
        </w:rPr>
        <w:t xml:space="preserve"> Keep away from heat. Keep away from sources of ignition. Ground all equipment containing material. Do</w:t>
      </w:r>
      <w:r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212247">
        <w:rPr>
          <w:rFonts w:ascii="Times New Roman" w:hAnsi="Times New Roman" w:cs="Times New Roman"/>
          <w:b/>
          <w:color w:val="000000"/>
          <w:sz w:val="24"/>
        </w:rPr>
        <w:t>not ingest. Do not breathe gas/fumes/ vapor/spray. Wear suitable protective clothing. In case of insufficient ventilation, wear</w:t>
      </w:r>
      <w:r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212247">
        <w:rPr>
          <w:rFonts w:ascii="Times New Roman" w:hAnsi="Times New Roman" w:cs="Times New Roman"/>
          <w:b/>
          <w:color w:val="000000"/>
          <w:sz w:val="24"/>
        </w:rPr>
        <w:t>suitable respiratory equipment. If ingested, seek medical advice immediately and show the container or the label. Avoid</w:t>
      </w:r>
      <w:r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212247">
        <w:rPr>
          <w:rFonts w:ascii="Times New Roman" w:hAnsi="Times New Roman" w:cs="Times New Roman"/>
          <w:b/>
          <w:color w:val="000000"/>
          <w:sz w:val="24"/>
        </w:rPr>
        <w:t>contact with skin and eyes. Keep away from incompatibles such as oxidizing agents, reducing agents, acids, alkalis.</w:t>
      </w:r>
    </w:p>
    <w:p w:rsidR="0091644D" w:rsidRPr="00212247" w:rsidRDefault="0091644D" w:rsidP="0021224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Pr="0091644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212247" w:rsidRPr="00212247">
        <w:rPr>
          <w:rFonts w:ascii="Times New Roman" w:hAnsi="Times New Roman" w:cs="Times New Roman"/>
          <w:b/>
          <w:color w:val="000000"/>
          <w:sz w:val="24"/>
        </w:rPr>
        <w:t>Store in a segregated and approved area (flammables area</w:t>
      </w:r>
      <w:proofErr w:type="gramStart"/>
      <w:r w:rsidR="00212247" w:rsidRPr="00212247">
        <w:rPr>
          <w:rFonts w:ascii="Times New Roman" w:hAnsi="Times New Roman" w:cs="Times New Roman"/>
          <w:b/>
          <w:color w:val="000000"/>
          <w:sz w:val="24"/>
        </w:rPr>
        <w:t>) .</w:t>
      </w:r>
      <w:proofErr w:type="gramEnd"/>
      <w:r w:rsidR="00212247" w:rsidRPr="00212247">
        <w:rPr>
          <w:rFonts w:ascii="Times New Roman" w:hAnsi="Times New Roman" w:cs="Times New Roman"/>
          <w:b/>
          <w:color w:val="000000"/>
          <w:sz w:val="24"/>
        </w:rPr>
        <w:t xml:space="preserve"> Keep container in a cool, well-ventilated area. Keep container</w:t>
      </w:r>
      <w:r w:rsidR="00212247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212247" w:rsidRPr="00212247">
        <w:rPr>
          <w:rFonts w:ascii="Times New Roman" w:hAnsi="Times New Roman" w:cs="Times New Roman"/>
          <w:b/>
          <w:color w:val="000000"/>
          <w:sz w:val="24"/>
        </w:rPr>
        <w:t>tightly closed and sealed until ready for use. Keep away from direct sunlight and heat and avoid all possible sources of ignition</w:t>
      </w:r>
      <w:r w:rsidR="00212247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212247" w:rsidRPr="00212247">
        <w:rPr>
          <w:rFonts w:ascii="Times New Roman" w:hAnsi="Times New Roman" w:cs="Times New Roman"/>
          <w:b/>
          <w:color w:val="000000"/>
          <w:sz w:val="24"/>
        </w:rPr>
        <w:t>(spark or flame).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5349EA" w:rsidRDefault="00117E93" w:rsidP="00117E9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17E93">
        <w:rPr>
          <w:rFonts w:ascii="Times New Roman" w:hAnsi="Times New Roman" w:cs="Times New Roman"/>
          <w:b/>
          <w:color w:val="000000"/>
          <w:sz w:val="24"/>
          <w:szCs w:val="24"/>
        </w:rPr>
        <w:t>Provide exhaust ventilation or other engineering controls to keep the airborne concentrations of vapors below their respective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17E93">
        <w:rPr>
          <w:rFonts w:ascii="Times New Roman" w:hAnsi="Times New Roman" w:cs="Times New Roman"/>
          <w:b/>
          <w:color w:val="000000"/>
          <w:sz w:val="24"/>
          <w:szCs w:val="24"/>
        </w:rPr>
        <w:t>threshold limit value. Ensure that eyewash stations and safety showers are proximal to the work-station location.</w:t>
      </w:r>
    </w:p>
    <w:p w:rsidR="00117E93" w:rsidRDefault="00117E93" w:rsidP="00117E9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1644D" w:rsidRPr="0091644D" w:rsidRDefault="0091644D" w:rsidP="006575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91644D">
        <w:rPr>
          <w:rFonts w:ascii="Times New Roman" w:hAnsi="Times New Roman" w:cs="Times New Roman"/>
          <w:b/>
          <w:sz w:val="24"/>
          <w:szCs w:val="24"/>
        </w:rPr>
        <w:t>:</w:t>
      </w:r>
    </w:p>
    <w:p w:rsidR="005349EA" w:rsidRDefault="00117E93" w:rsidP="005349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17E93">
        <w:rPr>
          <w:rFonts w:ascii="Times New Roman" w:hAnsi="Times New Roman" w:cs="Times New Roman"/>
          <w:b/>
          <w:color w:val="000000"/>
          <w:sz w:val="24"/>
          <w:szCs w:val="24"/>
        </w:rPr>
        <w:t>Splash goggles. Lab coat. Vapor respirator. Be sure to use an approved/certified 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espirator or equivalent. Gloves</w:t>
      </w:r>
      <w:r w:rsidR="005349EA" w:rsidRPr="005349E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5349EA" w:rsidRPr="005349EA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91644D" w:rsidRPr="0091644D" w:rsidRDefault="0091644D" w:rsidP="005349E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3C0161" w:rsidRDefault="00117E93" w:rsidP="00117E9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17E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Splash goggles. Full suit. Vapor respirator. Boots. Gloves. A </w:t>
      </w:r>
      <w:proofErr w:type="spellStart"/>
      <w:r w:rsidRPr="00117E93">
        <w:rPr>
          <w:rFonts w:ascii="Times New Roman" w:hAnsi="Times New Roman" w:cs="Times New Roman"/>
          <w:b/>
          <w:color w:val="000000"/>
          <w:sz w:val="24"/>
          <w:szCs w:val="24"/>
        </w:rPr>
        <w:t>self contained</w:t>
      </w:r>
      <w:proofErr w:type="spellEnd"/>
      <w:r w:rsidRPr="00117E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breathing apparatus should be used to avoid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17E93">
        <w:rPr>
          <w:rFonts w:ascii="Times New Roman" w:hAnsi="Times New Roman" w:cs="Times New Roman"/>
          <w:b/>
          <w:color w:val="000000"/>
          <w:sz w:val="24"/>
          <w:szCs w:val="24"/>
        </w:rPr>
        <w:t>inhalation of the product. Suggested protective clothing might not be sufficient; consult a specialist BEFORE handling this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17E93">
        <w:rPr>
          <w:rFonts w:ascii="Times New Roman" w:hAnsi="Times New Roman" w:cs="Times New Roman"/>
          <w:b/>
          <w:color w:val="000000"/>
          <w:sz w:val="24"/>
          <w:szCs w:val="24"/>
        </w:rPr>
        <w:t>product.</w:t>
      </w:r>
    </w:p>
    <w:p w:rsidR="00117E93" w:rsidRPr="00117E93" w:rsidRDefault="00117E93" w:rsidP="00117E9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1644D" w:rsidRPr="00117E93" w:rsidRDefault="0091644D" w:rsidP="00117E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7E93" w:rsidRPr="00117E93">
        <w:rPr>
          <w:rFonts w:ascii="Times New Roman" w:hAnsi="Times New Roman" w:cs="Times New Roman"/>
          <w:b/>
          <w:sz w:val="24"/>
          <w:szCs w:val="24"/>
        </w:rPr>
        <w:t>TWA: 500 STEL: 750 (ppm) from ACGIH (TLV) [United States] TWA: 750 STEL: 1000 (ppm) from OSHA (PEL) [United</w:t>
      </w:r>
      <w:r w:rsidR="00117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7E93" w:rsidRPr="00117E93">
        <w:rPr>
          <w:rFonts w:ascii="Times New Roman" w:hAnsi="Times New Roman" w:cs="Times New Roman"/>
          <w:b/>
          <w:sz w:val="24"/>
          <w:szCs w:val="24"/>
        </w:rPr>
        <w:t>States] TWA: 500 STEL: 1000 [</w:t>
      </w:r>
      <w:proofErr w:type="spellStart"/>
      <w:r w:rsidR="00117E93" w:rsidRPr="00117E93">
        <w:rPr>
          <w:rFonts w:ascii="Times New Roman" w:hAnsi="Times New Roman" w:cs="Times New Roman"/>
          <w:b/>
          <w:sz w:val="24"/>
          <w:szCs w:val="24"/>
        </w:rPr>
        <w:t>Austalia</w:t>
      </w:r>
      <w:proofErr w:type="spellEnd"/>
      <w:r w:rsidR="00117E93" w:rsidRPr="00117E93">
        <w:rPr>
          <w:rFonts w:ascii="Times New Roman" w:hAnsi="Times New Roman" w:cs="Times New Roman"/>
          <w:b/>
          <w:sz w:val="24"/>
          <w:szCs w:val="24"/>
        </w:rPr>
        <w:t>] TWA: 1185 STEL: 2375 (mg/m3) [Australia] TWA: 750 STEL: 1500 (ppm) [United</w:t>
      </w:r>
      <w:r w:rsidR="00117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7E93" w:rsidRPr="00117E93">
        <w:rPr>
          <w:rFonts w:ascii="Times New Roman" w:hAnsi="Times New Roman" w:cs="Times New Roman"/>
          <w:b/>
          <w:sz w:val="24"/>
          <w:szCs w:val="24"/>
        </w:rPr>
        <w:t>Kingdom (UK)] TWA: 1810 STEL: 3620 (mg/m3) [United Kingdom (UK)] TWA: 1800 STEL: 2400 from OSHA (PEL) [United</w:t>
      </w:r>
      <w:r w:rsidR="00117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7E93" w:rsidRPr="00117E93">
        <w:rPr>
          <w:rFonts w:ascii="Times New Roman" w:hAnsi="Times New Roman" w:cs="Times New Roman"/>
          <w:b/>
          <w:sz w:val="24"/>
          <w:szCs w:val="24"/>
        </w:rPr>
        <w:t>States]Consult local authorities for acceptable exposure limits.</w:t>
      </w:r>
    </w:p>
    <w:p w:rsidR="00EB0800" w:rsidRDefault="00EB0800" w:rsidP="003B635B">
      <w:pPr>
        <w:pStyle w:val="NoSpacing"/>
      </w:pPr>
    </w:p>
    <w:p w:rsidR="00423376" w:rsidRDefault="00423376" w:rsidP="003B635B">
      <w:pPr>
        <w:pStyle w:val="NoSpacing"/>
      </w:pPr>
    </w:p>
    <w:p w:rsidR="00423376" w:rsidRDefault="00423376" w:rsidP="003B635B">
      <w:pPr>
        <w:pStyle w:val="NoSpacing"/>
      </w:pPr>
    </w:p>
    <w:p w:rsidR="00423376" w:rsidRDefault="00423376" w:rsidP="003B635B">
      <w:pPr>
        <w:pStyle w:val="NoSpacing"/>
      </w:pPr>
    </w:p>
    <w:p w:rsidR="00423376" w:rsidRDefault="00423376" w:rsidP="003B635B">
      <w:pPr>
        <w:pStyle w:val="NoSpacing"/>
      </w:pPr>
    </w:p>
    <w:p w:rsidR="00423376" w:rsidRDefault="00423376" w:rsidP="003B63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EB0800" w:rsidRPr="005A6D74" w:rsidRDefault="00EB0800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23376" w:rsidRPr="00423376">
        <w:rPr>
          <w:rFonts w:ascii="Times New Roman" w:hAnsi="Times New Roman" w:cs="Times New Roman"/>
          <w:b/>
          <w:sz w:val="24"/>
          <w:szCs w:val="24"/>
        </w:rPr>
        <w:t>Liquid.</w:t>
      </w:r>
    </w:p>
    <w:p w:rsidR="00EB0800" w:rsidRPr="005A6D74" w:rsidRDefault="00EB0800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23376" w:rsidRPr="00423376">
        <w:rPr>
          <w:rFonts w:ascii="Times New Roman" w:hAnsi="Times New Roman" w:cs="Times New Roman"/>
          <w:b/>
          <w:sz w:val="24"/>
          <w:szCs w:val="24"/>
        </w:rPr>
        <w:t>Fruity. Mint-like. Fragrant. Ethereal</w:t>
      </w:r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</w:p>
    <w:p w:rsidR="00EB0800" w:rsidRPr="005A6D74" w:rsidRDefault="00EB0800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23376" w:rsidRPr="00423376">
        <w:rPr>
          <w:rFonts w:ascii="Times New Roman" w:hAnsi="Times New Roman" w:cs="Times New Roman"/>
          <w:b/>
          <w:sz w:val="24"/>
          <w:szCs w:val="24"/>
        </w:rPr>
        <w:t>Pungent, Sweetish</w:t>
      </w:r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</w:p>
    <w:p w:rsidR="00EB0800" w:rsidRPr="005A6D74" w:rsidRDefault="00EB0800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23376" w:rsidRPr="00423376">
        <w:rPr>
          <w:rFonts w:ascii="Times New Roman" w:hAnsi="Times New Roman" w:cs="Times New Roman"/>
          <w:b/>
          <w:sz w:val="24"/>
          <w:szCs w:val="24"/>
        </w:rPr>
        <w:t>58.08 g/mole</w:t>
      </w:r>
      <w:r w:rsidR="006B2FB9">
        <w:rPr>
          <w:rFonts w:ascii="Times New Roman" w:hAnsi="Times New Roman" w:cs="Times New Roman"/>
          <w:b/>
          <w:sz w:val="24"/>
          <w:szCs w:val="24"/>
        </w:rPr>
        <w:t>.</w:t>
      </w:r>
    </w:p>
    <w:p w:rsidR="00EB0800" w:rsidRPr="005A6D74" w:rsidRDefault="00EB0800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23376" w:rsidRPr="00423376">
        <w:rPr>
          <w:rFonts w:ascii="Times New Roman" w:hAnsi="Times New Roman" w:cs="Times New Roman"/>
          <w:b/>
          <w:sz w:val="24"/>
          <w:szCs w:val="24"/>
        </w:rPr>
        <w:t>Colorless. Clear</w:t>
      </w:r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EB0800" w:rsidRPr="005A6D74" w:rsidRDefault="00EB0800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23376" w:rsidRPr="00423376">
        <w:rPr>
          <w:rFonts w:ascii="Times New Roman" w:hAnsi="Times New Roman" w:cs="Times New Roman"/>
          <w:b/>
          <w:sz w:val="24"/>
          <w:szCs w:val="24"/>
        </w:rPr>
        <w:t>56.2°C (133.2°F)</w:t>
      </w:r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</w:p>
    <w:p w:rsidR="006B2FB9" w:rsidRDefault="00EB0800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23376" w:rsidRPr="00423376">
        <w:rPr>
          <w:rFonts w:ascii="Times New Roman" w:hAnsi="Times New Roman" w:cs="Times New Roman"/>
          <w:b/>
          <w:sz w:val="24"/>
          <w:szCs w:val="24"/>
        </w:rPr>
        <w:t>-95.35 (-139.6°F)</w:t>
      </w:r>
    </w:p>
    <w:p w:rsidR="00436F67" w:rsidRDefault="00EB0800" w:rsidP="00423376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23376" w:rsidRPr="00423376">
        <w:rPr>
          <w:rFonts w:ascii="Times New Roman" w:hAnsi="Times New Roman" w:cs="Times New Roman"/>
          <w:b/>
          <w:sz w:val="24"/>
          <w:szCs w:val="24"/>
        </w:rPr>
        <w:t>235°C (455°F)</w:t>
      </w:r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 w:rsidR="004702B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43395B" w:rsidRDefault="00EB0800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23376" w:rsidRPr="00423376">
        <w:rPr>
          <w:rFonts w:ascii="Times New Roman" w:hAnsi="Times New Roman" w:cs="Times New Roman"/>
          <w:b/>
          <w:sz w:val="24"/>
          <w:szCs w:val="24"/>
        </w:rPr>
        <w:t>0.79 (Water = 1)</w:t>
      </w:r>
    </w:p>
    <w:p w:rsidR="006C7092" w:rsidRPr="00436F67" w:rsidRDefault="00EB0800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23376" w:rsidRPr="00423376">
        <w:rPr>
          <w:rFonts w:ascii="Times New Roman" w:hAnsi="Times New Roman" w:cs="Times New Roman"/>
          <w:b/>
          <w:sz w:val="24"/>
          <w:szCs w:val="24"/>
        </w:rPr>
        <w:t xml:space="preserve">24 </w:t>
      </w:r>
      <w:proofErr w:type="spellStart"/>
      <w:r w:rsidR="00423376" w:rsidRPr="00423376">
        <w:rPr>
          <w:rFonts w:ascii="Times New Roman" w:hAnsi="Times New Roman" w:cs="Times New Roman"/>
          <w:b/>
          <w:sz w:val="24"/>
          <w:szCs w:val="24"/>
        </w:rPr>
        <w:t>kPa</w:t>
      </w:r>
      <w:proofErr w:type="spellEnd"/>
      <w:r w:rsidR="00423376" w:rsidRPr="00423376">
        <w:rPr>
          <w:rFonts w:ascii="Times New Roman" w:hAnsi="Times New Roman" w:cs="Times New Roman"/>
          <w:b/>
          <w:sz w:val="24"/>
          <w:szCs w:val="24"/>
        </w:rPr>
        <w:t xml:space="preserve"> (@ 20°C)</w:t>
      </w:r>
    </w:p>
    <w:p w:rsidR="005A6D74" w:rsidRPr="005A6D74" w:rsidRDefault="005A6D74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23376" w:rsidRPr="00423376">
        <w:rPr>
          <w:rFonts w:ascii="Times New Roman" w:hAnsi="Times New Roman" w:cs="Times New Roman"/>
          <w:b/>
          <w:sz w:val="24"/>
          <w:szCs w:val="24"/>
        </w:rPr>
        <w:t>2 (Air = 1)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23376" w:rsidRPr="00423376">
        <w:rPr>
          <w:rFonts w:ascii="Times New Roman" w:hAnsi="Times New Roman" w:cs="Times New Roman"/>
          <w:b/>
          <w:sz w:val="24"/>
          <w:szCs w:val="24"/>
        </w:rPr>
        <w:t>62 ppm</w:t>
      </w:r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</w:p>
    <w:p w:rsidR="006C7092" w:rsidRPr="006C7092" w:rsidRDefault="005A6D74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23376" w:rsidRPr="00423376">
        <w:rPr>
          <w:rFonts w:ascii="Times New Roman" w:hAnsi="Times New Roman" w:cs="Times New Roman"/>
          <w:b/>
          <w:sz w:val="24"/>
          <w:szCs w:val="24"/>
        </w:rPr>
        <w:t xml:space="preserve">The product is more soluble in water; </w:t>
      </w:r>
      <w:proofErr w:type="gramStart"/>
      <w:r w:rsidR="00423376" w:rsidRPr="00423376">
        <w:rPr>
          <w:rFonts w:ascii="Times New Roman" w:hAnsi="Times New Roman" w:cs="Times New Roman"/>
          <w:b/>
          <w:sz w:val="24"/>
          <w:szCs w:val="24"/>
        </w:rPr>
        <w:t>log(</w:t>
      </w:r>
      <w:proofErr w:type="gramEnd"/>
      <w:r w:rsidR="00423376" w:rsidRPr="00423376">
        <w:rPr>
          <w:rFonts w:ascii="Times New Roman" w:hAnsi="Times New Roman" w:cs="Times New Roman"/>
          <w:b/>
          <w:sz w:val="24"/>
          <w:szCs w:val="24"/>
        </w:rPr>
        <w:t>oil/water) = -0.2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3395B" w:rsidRPr="0043395B">
        <w:rPr>
          <w:rFonts w:ascii="Times New Roman" w:hAnsi="Times New Roman" w:cs="Times New Roman"/>
          <w:b/>
          <w:sz w:val="24"/>
          <w:szCs w:val="24"/>
        </w:rPr>
        <w:t>See solubility in wate</w:t>
      </w:r>
      <w:r w:rsidR="0043395B">
        <w:rPr>
          <w:rFonts w:ascii="Times New Roman" w:hAnsi="Times New Roman" w:cs="Times New Roman"/>
          <w:b/>
          <w:sz w:val="24"/>
          <w:szCs w:val="24"/>
        </w:rPr>
        <w:t>r.</w:t>
      </w:r>
    </w:p>
    <w:p w:rsidR="00083B24" w:rsidRPr="00283D70" w:rsidRDefault="005A6D74" w:rsidP="0042337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7A4703" w:rsidRPr="007A470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Easily soluble in cold </w:t>
      </w:r>
      <w:proofErr w:type="gramStart"/>
      <w:r w:rsidR="007A4703" w:rsidRPr="007A4703">
        <w:rPr>
          <w:rFonts w:ascii="Times New Roman" w:hAnsi="Times New Roman" w:cs="Times New Roman"/>
          <w:b/>
          <w:color w:val="000000"/>
          <w:sz w:val="24"/>
          <w:szCs w:val="24"/>
        </w:rPr>
        <w:t>water</w:t>
      </w:r>
      <w:r w:rsidR="00423376" w:rsidRPr="00423376">
        <w:t xml:space="preserve"> </w:t>
      </w:r>
      <w:r w:rsidR="00423376" w:rsidRPr="00423376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proofErr w:type="gramEnd"/>
      <w:r w:rsidR="00423376" w:rsidRPr="004233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hot water.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83D70" w:rsidRPr="00283D70" w:rsidRDefault="00283D70" w:rsidP="00403A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sz w:val="28"/>
          <w:szCs w:val="24"/>
        </w:rPr>
        <w:t>Stability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03A79" w:rsidRPr="00403A79">
        <w:rPr>
          <w:rFonts w:ascii="Times New Roman" w:hAnsi="Times New Roman" w:cs="Times New Roman"/>
          <w:b/>
          <w:sz w:val="24"/>
          <w:szCs w:val="24"/>
        </w:rPr>
        <w:t>The product is stable.</w:t>
      </w:r>
      <w:r w:rsidR="00403A79" w:rsidRPr="00403A79">
        <w:rPr>
          <w:rFonts w:ascii="Times New Roman" w:hAnsi="Times New Roman" w:cs="Times New Roman"/>
          <w:b/>
          <w:sz w:val="24"/>
          <w:szCs w:val="24"/>
        </w:rPr>
        <w:cr/>
      </w:r>
      <w:r w:rsidRPr="00283D70">
        <w:rPr>
          <w:rFonts w:ascii="Times New Roman" w:hAnsi="Times New Roman" w:cs="Times New Roman"/>
          <w:b/>
          <w:sz w:val="28"/>
          <w:szCs w:val="24"/>
        </w:rPr>
        <w:t>Instability Temperature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403A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Conditions of Instability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03A79" w:rsidRPr="00403A79">
        <w:rPr>
          <w:rFonts w:ascii="Times New Roman" w:hAnsi="Times New Roman" w:cs="Times New Roman"/>
          <w:b/>
          <w:sz w:val="24"/>
          <w:szCs w:val="24"/>
        </w:rPr>
        <w:t>Excess heat, ignition sources, exposure to moisture, air, o</w:t>
      </w:r>
      <w:r w:rsidR="00403A79">
        <w:rPr>
          <w:rFonts w:ascii="Times New Roman" w:hAnsi="Times New Roman" w:cs="Times New Roman"/>
          <w:b/>
          <w:sz w:val="24"/>
          <w:szCs w:val="24"/>
        </w:rPr>
        <w:t xml:space="preserve">r water, incompatible </w:t>
      </w:r>
      <w:r w:rsidR="00403A79">
        <w:rPr>
          <w:rFonts w:ascii="Times New Roman" w:hAnsi="Times New Roman" w:cs="Times New Roman"/>
          <w:b/>
          <w:sz w:val="24"/>
          <w:szCs w:val="24"/>
        </w:rPr>
        <w:tab/>
      </w:r>
      <w:r w:rsidR="00403A79">
        <w:rPr>
          <w:rFonts w:ascii="Times New Roman" w:hAnsi="Times New Roman" w:cs="Times New Roman"/>
          <w:b/>
          <w:sz w:val="24"/>
          <w:szCs w:val="24"/>
        </w:rPr>
        <w:tab/>
      </w:r>
      <w:r w:rsidR="00403A79">
        <w:rPr>
          <w:rFonts w:ascii="Times New Roman" w:hAnsi="Times New Roman" w:cs="Times New Roman"/>
          <w:b/>
          <w:sz w:val="24"/>
          <w:szCs w:val="24"/>
        </w:rPr>
        <w:tab/>
      </w:r>
      <w:r w:rsidR="00403A79">
        <w:rPr>
          <w:rFonts w:ascii="Times New Roman" w:hAnsi="Times New Roman" w:cs="Times New Roman"/>
          <w:b/>
          <w:sz w:val="24"/>
          <w:szCs w:val="24"/>
        </w:rPr>
        <w:tab/>
        <w:t xml:space="preserve">   materials</w:t>
      </w:r>
      <w:r w:rsidRPr="00283D70">
        <w:rPr>
          <w:rFonts w:ascii="Times New Roman" w:hAnsi="Times New Roman" w:cs="Times New Roman"/>
          <w:b/>
          <w:sz w:val="24"/>
          <w:szCs w:val="24"/>
        </w:rPr>
        <w:t>.</w:t>
      </w:r>
    </w:p>
    <w:p w:rsidR="00283D70" w:rsidRPr="00283D70" w:rsidRDefault="00283D70" w:rsidP="00403A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Incompatibility with various substances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03A79" w:rsidRPr="00403A79">
        <w:rPr>
          <w:rFonts w:ascii="Times New Roman" w:hAnsi="Times New Roman" w:cs="Times New Roman"/>
          <w:b/>
          <w:sz w:val="24"/>
          <w:szCs w:val="24"/>
        </w:rPr>
        <w:t>Reactive with oxidizing agents, reducing agents, acids, alkalis.</w:t>
      </w:r>
      <w:r w:rsidR="00403A79" w:rsidRPr="00403A79">
        <w:rPr>
          <w:rFonts w:ascii="Times New Roman" w:hAnsi="Times New Roman" w:cs="Times New Roman"/>
          <w:b/>
          <w:sz w:val="24"/>
          <w:szCs w:val="24"/>
        </w:rPr>
        <w:cr/>
      </w:r>
      <w:r w:rsidRPr="00283D70">
        <w:rPr>
          <w:rFonts w:ascii="Times New Roman" w:hAnsi="Times New Roman" w:cs="Times New Roman"/>
          <w:b/>
          <w:bCs/>
          <w:sz w:val="28"/>
          <w:szCs w:val="24"/>
        </w:rPr>
        <w:t>Corrosivity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83D70">
        <w:rPr>
          <w:rFonts w:ascii="Times New Roman" w:hAnsi="Times New Roman" w:cs="Times New Roman"/>
          <w:b/>
          <w:sz w:val="24"/>
          <w:szCs w:val="24"/>
        </w:rPr>
        <w:t>Non-corrosive in presence of glass.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Special Remarks on Reactivity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Special Remarks on Corrosivity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4D289C" w:rsidRDefault="00283D70" w:rsidP="004D289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color w:val="000000"/>
          <w:sz w:val="28"/>
          <w:szCs w:val="24"/>
        </w:rPr>
        <w:t>Polymerization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283D70">
        <w:rPr>
          <w:rFonts w:ascii="Times New Roman" w:hAnsi="Times New Roman" w:cs="Times New Roman"/>
          <w:b/>
          <w:color w:val="000000"/>
          <w:sz w:val="24"/>
          <w:szCs w:val="24"/>
        </w:rPr>
        <w:t>Will not occur.</w:t>
      </w:r>
    </w:p>
    <w:p w:rsidR="004D289C" w:rsidRDefault="004D289C" w:rsidP="004D289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D289C" w:rsidRPr="006E16C6" w:rsidRDefault="004D289C" w:rsidP="004D289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4D289C" w:rsidRDefault="006E16C6" w:rsidP="004D289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700D">
        <w:rPr>
          <w:rFonts w:ascii="Times New Roman" w:hAnsi="Times New Roman" w:cs="Times New Roman"/>
          <w:b/>
          <w:bCs/>
          <w:sz w:val="28"/>
          <w:szCs w:val="24"/>
        </w:rPr>
        <w:t>Routes of Entry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D289C" w:rsidRPr="004D289C">
        <w:rPr>
          <w:rFonts w:ascii="Times New Roman" w:hAnsi="Times New Roman" w:cs="Times New Roman"/>
          <w:b/>
          <w:sz w:val="24"/>
          <w:szCs w:val="24"/>
        </w:rPr>
        <w:t>Absorbed through skin. Dermal contact. Eye contact. Inhalation.</w:t>
      </w:r>
      <w:r w:rsidR="004D289C" w:rsidRPr="004D289C">
        <w:rPr>
          <w:rFonts w:ascii="Times New Roman" w:hAnsi="Times New Roman" w:cs="Times New Roman"/>
          <w:b/>
          <w:sz w:val="24"/>
          <w:szCs w:val="24"/>
        </w:rPr>
        <w:cr/>
      </w:r>
    </w:p>
    <w:p w:rsidR="004D289C" w:rsidRDefault="006E16C6" w:rsidP="004D289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4D289C" w:rsidRPr="004D289C">
        <w:rPr>
          <w:rFonts w:ascii="Times New Roman" w:hAnsi="Times New Roman" w:cs="Times New Roman"/>
          <w:b/>
          <w:sz w:val="24"/>
          <w:szCs w:val="24"/>
        </w:rPr>
        <w:t>WARNING: THE LC50 VALUES HEREUNDER ARE ESTIMATED ON THE BASIS OF A 4-HOUR EXPOSURE. Acute oral</w:t>
      </w:r>
      <w:r w:rsidR="004D28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289C" w:rsidRPr="004D289C">
        <w:rPr>
          <w:rFonts w:ascii="Times New Roman" w:hAnsi="Times New Roman" w:cs="Times New Roman"/>
          <w:b/>
          <w:sz w:val="24"/>
          <w:szCs w:val="24"/>
        </w:rPr>
        <w:t>toxicity (LD50): 3000 mg/kg [Mouse]. Acute toxicity of the vapor (LC50): 44000 mg/m3 4 hours [Mouse].</w:t>
      </w:r>
      <w:r w:rsidR="004D289C" w:rsidRPr="004D289C">
        <w:rPr>
          <w:rFonts w:ascii="Times New Roman" w:hAnsi="Times New Roman" w:cs="Times New Roman"/>
          <w:b/>
          <w:sz w:val="24"/>
          <w:szCs w:val="24"/>
        </w:rPr>
        <w:cr/>
      </w:r>
    </w:p>
    <w:p w:rsidR="004D289C" w:rsidRDefault="006E16C6" w:rsidP="004D289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D289C" w:rsidRPr="004D289C">
        <w:rPr>
          <w:rFonts w:ascii="Times New Roman" w:hAnsi="Times New Roman" w:cs="Times New Roman"/>
          <w:b/>
          <w:sz w:val="24"/>
          <w:szCs w:val="24"/>
        </w:rPr>
        <w:t>CARCINOGENIC EFFECTS: A4 (Not classifiable for human or animal.) by ACGIH. DEVELOPMENTAL TOXICITY: Classified</w:t>
      </w:r>
      <w:r w:rsidR="004D28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289C" w:rsidRPr="004D289C">
        <w:rPr>
          <w:rFonts w:ascii="Times New Roman" w:hAnsi="Times New Roman" w:cs="Times New Roman"/>
          <w:b/>
          <w:sz w:val="24"/>
          <w:szCs w:val="24"/>
        </w:rPr>
        <w:t>Reproductive system/toxin/female, Reproductive system/toxin/male [SUSPECTED]. Causes damage to the following organs:</w:t>
      </w:r>
      <w:r w:rsidR="004D28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289C" w:rsidRPr="004D289C">
        <w:rPr>
          <w:rFonts w:ascii="Times New Roman" w:hAnsi="Times New Roman" w:cs="Times New Roman"/>
          <w:b/>
          <w:sz w:val="24"/>
          <w:szCs w:val="24"/>
        </w:rPr>
        <w:t>central nervous system (CNS). May cause damage to the following organs: kidneys, the reproductive system, liver, skin.</w:t>
      </w:r>
    </w:p>
    <w:p w:rsidR="004D289C" w:rsidRDefault="004D289C" w:rsidP="004D289C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</w:p>
    <w:p w:rsidR="004D289C" w:rsidRDefault="006E16C6" w:rsidP="004D289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bCs/>
          <w:sz w:val="28"/>
          <w:szCs w:val="24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D289C" w:rsidRPr="004D289C">
        <w:rPr>
          <w:rFonts w:ascii="Times New Roman" w:hAnsi="Times New Roman" w:cs="Times New Roman"/>
          <w:b/>
          <w:sz w:val="24"/>
          <w:szCs w:val="24"/>
        </w:rPr>
        <w:t>Hazardous in case of skin contact (irritant), of ingestion, of inhalation. Slightly hazardous in case of skin contact (permeator).</w:t>
      </w:r>
    </w:p>
    <w:p w:rsidR="004D289C" w:rsidRPr="004D289C" w:rsidRDefault="004D289C" w:rsidP="004D289C">
      <w:pPr>
        <w:pStyle w:val="NoSpacing"/>
      </w:pPr>
    </w:p>
    <w:p w:rsidR="004D289C" w:rsidRPr="004D289C" w:rsidRDefault="006E16C6" w:rsidP="004D289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D28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289C" w:rsidRPr="004D289C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4D289C" w:rsidRDefault="004D289C" w:rsidP="004D289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4D289C" w:rsidRDefault="006E16C6" w:rsidP="004D289C">
      <w:pPr>
        <w:pStyle w:val="NoSpacing"/>
      </w:pPr>
      <w:r w:rsidRPr="006C7092">
        <w:rPr>
          <w:rFonts w:ascii="Times New Roman" w:hAnsi="Times New Roman" w:cs="Times New Roman"/>
          <w:b/>
          <w:sz w:val="28"/>
          <w:szCs w:val="24"/>
        </w:rPr>
        <w:t xml:space="preserve">Special Remarks on Chronic Effects on Humans: </w:t>
      </w:r>
      <w:r w:rsidR="004D289C" w:rsidRPr="004D289C">
        <w:rPr>
          <w:rFonts w:ascii="Times New Roman" w:hAnsi="Times New Roman" w:cs="Times New Roman"/>
          <w:b/>
          <w:sz w:val="24"/>
          <w:szCs w:val="24"/>
        </w:rPr>
        <w:t>May affect genetic material (mutagenicity) based on studies with yeast (S. cerevisiae), bacteria, and hamster fibroblast cells.</w:t>
      </w:r>
      <w:r w:rsidR="004D28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289C" w:rsidRPr="004D289C">
        <w:rPr>
          <w:rFonts w:ascii="Times New Roman" w:hAnsi="Times New Roman" w:cs="Times New Roman"/>
          <w:b/>
          <w:sz w:val="24"/>
          <w:szCs w:val="24"/>
        </w:rPr>
        <w:t xml:space="preserve">May </w:t>
      </w:r>
      <w:proofErr w:type="gramStart"/>
      <w:r w:rsidR="004D289C" w:rsidRPr="004D289C">
        <w:rPr>
          <w:rFonts w:ascii="Times New Roman" w:hAnsi="Times New Roman" w:cs="Times New Roman"/>
          <w:b/>
          <w:sz w:val="24"/>
          <w:szCs w:val="24"/>
        </w:rPr>
        <w:t>cause</w:t>
      </w:r>
      <w:proofErr w:type="gramEnd"/>
      <w:r w:rsidR="004D289C" w:rsidRPr="004D289C">
        <w:rPr>
          <w:rFonts w:ascii="Times New Roman" w:hAnsi="Times New Roman" w:cs="Times New Roman"/>
          <w:b/>
          <w:sz w:val="24"/>
          <w:szCs w:val="24"/>
        </w:rPr>
        <w:t xml:space="preserve"> reproductive effects (fertility) based upon animal studies. May contain trace amounts of benzene and formaldehyde</w:t>
      </w:r>
      <w:r w:rsidR="004D28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289C" w:rsidRPr="004D289C">
        <w:rPr>
          <w:rFonts w:ascii="Times New Roman" w:hAnsi="Times New Roman" w:cs="Times New Roman"/>
          <w:b/>
          <w:sz w:val="24"/>
          <w:szCs w:val="24"/>
        </w:rPr>
        <w:t>which may cancer and birth defects. Human: passes the placental barrier.</w:t>
      </w:r>
      <w:r w:rsidR="004D289C" w:rsidRPr="004D289C">
        <w:rPr>
          <w:rFonts w:ascii="Times New Roman" w:hAnsi="Times New Roman" w:cs="Times New Roman"/>
          <w:b/>
          <w:sz w:val="24"/>
          <w:szCs w:val="24"/>
        </w:rPr>
        <w:cr/>
      </w:r>
      <w:r w:rsidR="004D289C" w:rsidRPr="004D289C">
        <w:t xml:space="preserve"> </w:t>
      </w:r>
    </w:p>
    <w:p w:rsidR="004D289C" w:rsidRPr="004D289C" w:rsidRDefault="004D289C" w:rsidP="004D289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D289C">
        <w:rPr>
          <w:rFonts w:ascii="Times New Roman" w:hAnsi="Times New Roman" w:cs="Times New Roman"/>
          <w:b/>
          <w:sz w:val="28"/>
          <w:szCs w:val="28"/>
        </w:rPr>
        <w:t>Special Remarks on other Toxic Effects on Humans</w:t>
      </w:r>
      <w:r w:rsidRPr="004D289C">
        <w:rPr>
          <w:rFonts w:ascii="Times New Roman" w:hAnsi="Times New Roman" w:cs="Times New Roman"/>
          <w:b/>
          <w:sz w:val="24"/>
          <w:szCs w:val="24"/>
        </w:rPr>
        <w:t>:</w:t>
      </w:r>
    </w:p>
    <w:p w:rsidR="00145134" w:rsidRPr="008824B0" w:rsidRDefault="004D289C" w:rsidP="006C70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D289C">
        <w:rPr>
          <w:rFonts w:ascii="Times New Roman" w:hAnsi="Times New Roman" w:cs="Times New Roman"/>
          <w:b/>
          <w:sz w:val="24"/>
          <w:szCs w:val="24"/>
        </w:rPr>
        <w:t>Acute Potential Health Effects: Skin: May cause skin irritation. May be harmful if absorbed through the skin. Eyes: Causes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289C">
        <w:rPr>
          <w:rFonts w:ascii="Times New Roman" w:hAnsi="Times New Roman" w:cs="Times New Roman"/>
          <w:b/>
          <w:sz w:val="24"/>
          <w:szCs w:val="24"/>
        </w:rPr>
        <w:t>eye irritation, characterized by a burning sensation, redness, tearing, inflammation, and possible corneal injury. Inhalation: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289C">
        <w:rPr>
          <w:rFonts w:ascii="Times New Roman" w:hAnsi="Times New Roman" w:cs="Times New Roman"/>
          <w:b/>
          <w:sz w:val="24"/>
          <w:szCs w:val="24"/>
        </w:rPr>
        <w:t>Inhalation at high concentrations affects the sense organs, brain and causes respiratory tract irritation. It also may affect the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289C">
        <w:rPr>
          <w:rFonts w:ascii="Times New Roman" w:hAnsi="Times New Roman" w:cs="Times New Roman"/>
          <w:b/>
          <w:sz w:val="24"/>
          <w:szCs w:val="24"/>
        </w:rPr>
        <w:t xml:space="preserve">Central Nervous System (behavior) characterized by </w:t>
      </w:r>
      <w:proofErr w:type="spellStart"/>
      <w:r w:rsidRPr="004D289C">
        <w:rPr>
          <w:rFonts w:ascii="Times New Roman" w:hAnsi="Times New Roman" w:cs="Times New Roman"/>
          <w:b/>
          <w:sz w:val="24"/>
          <w:szCs w:val="24"/>
        </w:rPr>
        <w:t>dizzness</w:t>
      </w:r>
      <w:proofErr w:type="spellEnd"/>
      <w:r w:rsidRPr="004D289C">
        <w:rPr>
          <w:rFonts w:ascii="Times New Roman" w:hAnsi="Times New Roman" w:cs="Times New Roman"/>
          <w:b/>
          <w:sz w:val="24"/>
          <w:szCs w:val="24"/>
        </w:rPr>
        <w:t xml:space="preserve">, drowsiness, confusion, headache, muscle </w:t>
      </w:r>
      <w:proofErr w:type="spellStart"/>
      <w:r w:rsidRPr="004D289C">
        <w:rPr>
          <w:rFonts w:ascii="Times New Roman" w:hAnsi="Times New Roman" w:cs="Times New Roman"/>
          <w:b/>
          <w:sz w:val="24"/>
          <w:szCs w:val="24"/>
        </w:rPr>
        <w:t>weakeness</w:t>
      </w:r>
      <w:proofErr w:type="spellEnd"/>
      <w:r w:rsidRPr="004D289C">
        <w:rPr>
          <w:rFonts w:ascii="Times New Roman" w:hAnsi="Times New Roman" w:cs="Times New Roman"/>
          <w:b/>
          <w:sz w:val="24"/>
          <w:szCs w:val="24"/>
        </w:rPr>
        <w:t>, and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289C">
        <w:rPr>
          <w:rFonts w:ascii="Times New Roman" w:hAnsi="Times New Roman" w:cs="Times New Roman"/>
          <w:b/>
          <w:sz w:val="24"/>
          <w:szCs w:val="24"/>
        </w:rPr>
        <w:t>possibly motor incoordination, speech abnormalities, narcotic effects and coma. Inhalation may also affect the gastrointestinal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289C">
        <w:rPr>
          <w:rFonts w:ascii="Times New Roman" w:hAnsi="Times New Roman" w:cs="Times New Roman"/>
          <w:b/>
          <w:sz w:val="24"/>
          <w:szCs w:val="24"/>
        </w:rPr>
        <w:t>tract (nausea, vomiting). Ingestion: May cause irritation of the digestive (gastrointestinal) tract (nausea, vomiting). It may also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289C">
        <w:rPr>
          <w:rFonts w:ascii="Times New Roman" w:hAnsi="Times New Roman" w:cs="Times New Roman"/>
          <w:b/>
          <w:sz w:val="24"/>
          <w:szCs w:val="24"/>
        </w:rPr>
        <w:t xml:space="preserve">affect the Central </w:t>
      </w:r>
      <w:proofErr w:type="spellStart"/>
      <w:r w:rsidRPr="004D289C">
        <w:rPr>
          <w:rFonts w:ascii="Times New Roman" w:hAnsi="Times New Roman" w:cs="Times New Roman"/>
          <w:b/>
          <w:sz w:val="24"/>
          <w:szCs w:val="24"/>
        </w:rPr>
        <w:t>Nevous</w:t>
      </w:r>
      <w:proofErr w:type="spellEnd"/>
      <w:r w:rsidRPr="004D289C">
        <w:rPr>
          <w:rFonts w:ascii="Times New Roman" w:hAnsi="Times New Roman" w:cs="Times New Roman"/>
          <w:b/>
          <w:sz w:val="24"/>
          <w:szCs w:val="24"/>
        </w:rPr>
        <w:t xml:space="preserve"> System (behavior), characterized by depression, fatigue, excitement, stupor, coma, headache,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289C">
        <w:rPr>
          <w:rFonts w:ascii="Times New Roman" w:hAnsi="Times New Roman" w:cs="Times New Roman"/>
          <w:b/>
          <w:sz w:val="24"/>
          <w:szCs w:val="24"/>
        </w:rPr>
        <w:t>altered sleep time, ataxia, tremors as well at the blood, liver, and urinary system (kidney, bladder, ureter) and endocrine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289C">
        <w:rPr>
          <w:rFonts w:ascii="Times New Roman" w:hAnsi="Times New Roman" w:cs="Times New Roman"/>
          <w:b/>
          <w:sz w:val="24"/>
          <w:szCs w:val="24"/>
        </w:rPr>
        <w:t>system. May also have musculoskeletal effects. Chronic Potential Health Effects: Skin: May cause dermatitis. Eyes: Eye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289C">
        <w:rPr>
          <w:rFonts w:ascii="Times New Roman" w:hAnsi="Times New Roman" w:cs="Times New Roman"/>
          <w:b/>
          <w:sz w:val="24"/>
          <w:szCs w:val="24"/>
        </w:rPr>
        <w:t>irritation.</w:t>
      </w: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1663F3" w:rsidRPr="001663F3" w:rsidRDefault="00145134" w:rsidP="001663F3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proofErr w:type="spellStart"/>
      <w:r w:rsidR="001663F3" w:rsidRPr="001663F3">
        <w:rPr>
          <w:rFonts w:asciiTheme="majorBidi" w:hAnsiTheme="majorBidi" w:cstheme="majorBidi"/>
          <w:b/>
          <w:bCs/>
          <w:sz w:val="24"/>
          <w:szCs w:val="24"/>
        </w:rPr>
        <w:t>Ecotoxicity</w:t>
      </w:r>
      <w:proofErr w:type="spellEnd"/>
      <w:r w:rsidR="001663F3" w:rsidRPr="001663F3">
        <w:rPr>
          <w:rFonts w:asciiTheme="majorBidi" w:hAnsiTheme="majorBidi" w:cstheme="majorBidi"/>
          <w:b/>
          <w:bCs/>
          <w:sz w:val="24"/>
          <w:szCs w:val="24"/>
        </w:rPr>
        <w:t xml:space="preserve"> in water (LC50): 5540 mg/l 96 hours [Trout]. 8300 mg/l 96 hours [Bluegill]. 7500 mg/l 96 hours [</w:t>
      </w:r>
      <w:proofErr w:type="spellStart"/>
      <w:r w:rsidR="001663F3" w:rsidRPr="001663F3">
        <w:rPr>
          <w:rFonts w:asciiTheme="majorBidi" w:hAnsiTheme="majorBidi" w:cstheme="majorBidi"/>
          <w:b/>
          <w:bCs/>
          <w:sz w:val="24"/>
          <w:szCs w:val="24"/>
        </w:rPr>
        <w:t>Fatthead</w:t>
      </w:r>
      <w:proofErr w:type="spellEnd"/>
      <w:r w:rsidR="001663F3" w:rsidRPr="001663F3">
        <w:rPr>
          <w:rFonts w:asciiTheme="majorBidi" w:hAnsiTheme="majorBidi" w:cstheme="majorBidi"/>
          <w:b/>
          <w:bCs/>
          <w:sz w:val="24"/>
          <w:szCs w:val="24"/>
        </w:rPr>
        <w:t xml:space="preserve"> Minnow].</w:t>
      </w:r>
      <w:r w:rsidR="001663F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663F3" w:rsidRPr="001663F3">
        <w:rPr>
          <w:rFonts w:asciiTheme="majorBidi" w:hAnsiTheme="majorBidi" w:cstheme="majorBidi"/>
          <w:b/>
          <w:bCs/>
          <w:sz w:val="24"/>
          <w:szCs w:val="24"/>
        </w:rPr>
        <w:t>0.1 ppm any hours [Water flea].</w:t>
      </w:r>
      <w:r w:rsidR="001663F3" w:rsidRPr="001663F3">
        <w:rPr>
          <w:rFonts w:asciiTheme="majorBidi" w:hAnsiTheme="majorBidi" w:cstheme="majorBidi"/>
          <w:b/>
          <w:bCs/>
          <w:sz w:val="24"/>
          <w:szCs w:val="24"/>
        </w:rPr>
        <w:cr/>
      </w: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663F3" w:rsidTr="009568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663F3" w:rsidRPr="007B71FE" w:rsidRDefault="001663F3" w:rsidP="0095688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12: Ecological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663F3" w:rsidRDefault="001663F3" w:rsidP="00145134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 Not available.</w:t>
      </w:r>
    </w:p>
    <w:p w:rsid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D4267B" w:rsidRDefault="001663F3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663F3">
        <w:rPr>
          <w:rFonts w:asciiTheme="majorBidi" w:hAnsiTheme="majorBidi" w:cstheme="majorBidi"/>
          <w:b/>
          <w:bCs/>
          <w:sz w:val="24"/>
          <w:szCs w:val="24"/>
        </w:rPr>
        <w:t>Possibly hazardous short term degradation products are not likely. However, long term degradation products may arise</w:t>
      </w:r>
      <w:proofErr w:type="gramStart"/>
      <w:r w:rsidRPr="001663F3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D4267B" w:rsidRPr="00D4267B">
        <w:rPr>
          <w:rFonts w:asciiTheme="majorBidi" w:hAnsiTheme="majorBidi" w:cstheme="majorBidi"/>
          <w:b/>
          <w:bCs/>
          <w:sz w:val="24"/>
          <w:szCs w:val="24"/>
        </w:rPr>
        <w:t>.</w:t>
      </w:r>
      <w:proofErr w:type="gramEnd"/>
    </w:p>
    <w:p w:rsidR="001663F3" w:rsidRDefault="00145134" w:rsidP="001663F3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1663F3" w:rsidRPr="001663F3">
        <w:rPr>
          <w:rFonts w:asciiTheme="majorBidi" w:hAnsiTheme="majorBidi" w:cstheme="majorBidi"/>
          <w:b/>
          <w:bCs/>
          <w:sz w:val="24"/>
          <w:szCs w:val="24"/>
        </w:rPr>
        <w:t>The product itself and its products of degradation are not toxic</w:t>
      </w:r>
    </w:p>
    <w:p w:rsidR="00F768FA" w:rsidRDefault="00145134" w:rsidP="001663F3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3D6780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1663F3" w:rsidRPr="00F768FA" w:rsidRDefault="001663F3" w:rsidP="001663F3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768FA" w:rsidRDefault="00F768FA" w:rsidP="00E45EDE">
      <w:pPr>
        <w:pStyle w:val="NoSpacing"/>
      </w:pPr>
    </w:p>
    <w:p w:rsidR="000D70B6" w:rsidRPr="00C643E6" w:rsidRDefault="000D70B6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Waste Disposal:</w:t>
      </w:r>
      <w:r w:rsidR="00EA0804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C00DDD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EA0804" w:rsidRPr="00EA0804">
        <w:rPr>
          <w:rFonts w:asciiTheme="majorBidi" w:hAnsiTheme="majorBidi" w:cstheme="majorBidi"/>
          <w:b/>
          <w:bCs/>
          <w:color w:val="000000"/>
          <w:sz w:val="24"/>
          <w:szCs w:val="24"/>
        </w:rPr>
        <w:t>Waste must be disposed of in accordance with federal, state and local environmental control regulations.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C643E6" w:rsidRDefault="00C643E6" w:rsidP="00083B24">
      <w:pPr>
        <w:pStyle w:val="NoSpacing"/>
      </w:pPr>
    </w:p>
    <w:p w:rsidR="00C643E6" w:rsidRDefault="00C643E6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643E6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4A55F7" w:rsidRPr="004A55F7" w:rsidRDefault="004A55F7" w:rsidP="004A55F7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Proper shipping </w:t>
      </w:r>
      <w:proofErr w:type="gramStart"/>
      <w:r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name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>:</w:t>
      </w:r>
      <w:proofErr w:type="gramEnd"/>
      <w:r w:rsidRPr="004A55F7">
        <w:rPr>
          <w:rFonts w:asciiTheme="majorBidi" w:hAnsiTheme="majorBidi" w:cstheme="majorBidi"/>
          <w:b/>
          <w:bCs/>
          <w:sz w:val="24"/>
          <w:szCs w:val="24"/>
        </w:rPr>
        <w:t xml:space="preserve"> ACETONE</w:t>
      </w:r>
    </w:p>
    <w:p w:rsidR="004A55F7" w:rsidRPr="004A55F7" w:rsidRDefault="004A55F7" w:rsidP="004A55F7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>UN N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 xml:space="preserve">° </w:t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  <w:t xml:space="preserve">         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>: 1090</w:t>
      </w:r>
    </w:p>
    <w:p w:rsidR="004A55F7" w:rsidRPr="004A55F7" w:rsidRDefault="004A55F7" w:rsidP="004A55F7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H.I. nr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     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>: 33</w:t>
      </w:r>
    </w:p>
    <w:p w:rsidR="004A55F7" w:rsidRDefault="004A55F7" w:rsidP="004A55F7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>ADR - Class</w:t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     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>: 3</w:t>
      </w:r>
    </w:p>
    <w:p w:rsidR="004A55F7" w:rsidRPr="004A55F7" w:rsidRDefault="004A55F7" w:rsidP="004A55F7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4A55F7" w:rsidRPr="004A55F7" w:rsidRDefault="004A55F7" w:rsidP="00C643E6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  <w:u w:val="single"/>
        </w:rPr>
        <w:t>Sea transport (IMDG) [English only]</w:t>
      </w:r>
    </w:p>
    <w:p w:rsidR="00AD652A" w:rsidRDefault="004A55F7" w:rsidP="00AD652A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Proper shipping name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AD652A" w:rsidRPr="004A55F7">
        <w:rPr>
          <w:rFonts w:asciiTheme="majorBidi" w:hAnsiTheme="majorBidi" w:cstheme="majorBidi"/>
          <w:b/>
          <w:bCs/>
          <w:sz w:val="24"/>
          <w:szCs w:val="24"/>
        </w:rPr>
        <w:t>ACETONE</w:t>
      </w:r>
      <w:r w:rsidR="00AD652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4A55F7" w:rsidRPr="004A55F7" w:rsidRDefault="004A55F7" w:rsidP="00AD652A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>UN N°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  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>: 1090</w:t>
      </w:r>
    </w:p>
    <w:p w:rsidR="004A55F7" w:rsidRPr="004A55F7" w:rsidRDefault="004A55F7" w:rsidP="004A55F7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IMO-IMDG - Class or </w:t>
      </w:r>
      <w:proofErr w:type="gramStart"/>
      <w:r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division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>:</w:t>
      </w:r>
      <w:proofErr w:type="gramEnd"/>
      <w:r w:rsidRPr="004A55F7">
        <w:rPr>
          <w:rFonts w:asciiTheme="majorBidi" w:hAnsiTheme="majorBidi" w:cstheme="majorBidi"/>
          <w:b/>
          <w:bCs/>
          <w:sz w:val="24"/>
          <w:szCs w:val="24"/>
        </w:rPr>
        <w:t xml:space="preserve"> 3 : Flammable liquid.</w:t>
      </w:r>
    </w:p>
    <w:p w:rsidR="004A55F7" w:rsidRDefault="004A55F7" w:rsidP="004A55F7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IMO-IMDG - Packing group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>: II</w:t>
      </w:r>
    </w:p>
    <w:p w:rsidR="004A55F7" w:rsidRPr="004A55F7" w:rsidRDefault="004A55F7" w:rsidP="004A55F7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4A55F7" w:rsidRPr="004A55F7" w:rsidRDefault="004A55F7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A55F7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</w:t>
      </w:r>
    </w:p>
    <w:p w:rsidR="00AD652A" w:rsidRDefault="004A55F7" w:rsidP="00AD652A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Proper shipping name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AD652A" w:rsidRPr="004A55F7">
        <w:rPr>
          <w:rFonts w:asciiTheme="majorBidi" w:hAnsiTheme="majorBidi" w:cstheme="majorBidi"/>
          <w:b/>
          <w:bCs/>
          <w:sz w:val="24"/>
          <w:szCs w:val="24"/>
        </w:rPr>
        <w:t>ACETONE</w:t>
      </w:r>
      <w:r w:rsidR="00AD652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4A55F7" w:rsidRPr="004A55F7" w:rsidRDefault="004A55F7" w:rsidP="00AD652A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>UN N°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  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>: 1090</w:t>
      </w:r>
    </w:p>
    <w:p w:rsidR="004A55F7" w:rsidRPr="004A55F7" w:rsidRDefault="00534B0B" w:rsidP="004A55F7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IATA</w:t>
      </w:r>
      <w:r w:rsidR="004A55F7"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 - Class or </w:t>
      </w:r>
      <w:proofErr w:type="gramStart"/>
      <w:r w:rsidR="004A55F7"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division </w:t>
      </w:r>
      <w:r w:rsidR="004A55F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4A55F7" w:rsidRPr="004A55F7">
        <w:rPr>
          <w:rFonts w:asciiTheme="majorBidi" w:hAnsiTheme="majorBidi" w:cstheme="majorBidi"/>
          <w:b/>
          <w:bCs/>
          <w:sz w:val="24"/>
          <w:szCs w:val="24"/>
        </w:rPr>
        <w:t>:</w:t>
      </w:r>
      <w:proofErr w:type="gramEnd"/>
      <w:r w:rsidR="004A55F7" w:rsidRPr="004A55F7">
        <w:rPr>
          <w:rFonts w:asciiTheme="majorBidi" w:hAnsiTheme="majorBidi" w:cstheme="majorBidi"/>
          <w:b/>
          <w:bCs/>
          <w:sz w:val="24"/>
          <w:szCs w:val="24"/>
        </w:rPr>
        <w:t xml:space="preserve"> 3 : Flammable liquid.</w:t>
      </w:r>
    </w:p>
    <w:p w:rsidR="00FE5778" w:rsidRPr="00FE5778" w:rsidRDefault="00534B0B" w:rsidP="00FE5778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IATA</w:t>
      </w:r>
      <w:r w:rsidR="004A55F7"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 - Packing group </w:t>
      </w:r>
      <w:r w:rsidR="004A55F7">
        <w:rPr>
          <w:rFonts w:asciiTheme="majorBidi" w:hAnsiTheme="majorBidi" w:cstheme="majorBidi"/>
          <w:b/>
          <w:bCs/>
          <w:sz w:val="28"/>
          <w:szCs w:val="28"/>
        </w:rPr>
        <w:t xml:space="preserve">    </w:t>
      </w:r>
      <w:r w:rsidR="004A55F7" w:rsidRPr="004A55F7">
        <w:rPr>
          <w:rFonts w:asciiTheme="majorBidi" w:hAnsiTheme="majorBidi" w:cstheme="majorBidi"/>
          <w:b/>
          <w:bCs/>
          <w:sz w:val="24"/>
          <w:szCs w:val="24"/>
        </w:rPr>
        <w:t>: II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C252B1" w:rsidRPr="00C252B1" w:rsidRDefault="00736C8E" w:rsidP="00C252B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Federal and State Regulations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C252B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252B1" w:rsidRPr="00C252B1">
        <w:rPr>
          <w:rFonts w:ascii="Times New Roman" w:eastAsia="Calibri" w:hAnsi="Times New Roman" w:cs="Times New Roman"/>
          <w:b/>
          <w:sz w:val="24"/>
          <w:szCs w:val="24"/>
        </w:rPr>
        <w:t>California prop. 65: This product contains the following ingredients for which the State of California has found to cause</w:t>
      </w:r>
      <w:r w:rsidR="00C252B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252B1" w:rsidRPr="00C252B1">
        <w:rPr>
          <w:rFonts w:ascii="Times New Roman" w:eastAsia="Calibri" w:hAnsi="Times New Roman" w:cs="Times New Roman"/>
          <w:b/>
          <w:sz w:val="24"/>
          <w:szCs w:val="24"/>
        </w:rPr>
        <w:t>reproductive harm (male) which would require a warning under the statute: Benzene California prop. 65: This product contains</w:t>
      </w:r>
      <w:r w:rsidR="00C252B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252B1" w:rsidRPr="00C252B1">
        <w:rPr>
          <w:rFonts w:ascii="Times New Roman" w:eastAsia="Calibri" w:hAnsi="Times New Roman" w:cs="Times New Roman"/>
          <w:b/>
          <w:sz w:val="24"/>
          <w:szCs w:val="24"/>
        </w:rPr>
        <w:t>the following ingredients for which the State of California has found to cause birth defects which would require a warning under</w:t>
      </w:r>
      <w:r w:rsidR="00C252B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252B1" w:rsidRPr="00C252B1">
        <w:rPr>
          <w:rFonts w:ascii="Times New Roman" w:eastAsia="Calibri" w:hAnsi="Times New Roman" w:cs="Times New Roman"/>
          <w:b/>
          <w:sz w:val="24"/>
          <w:szCs w:val="24"/>
        </w:rPr>
        <w:t>the statute: Benzene California prop. 65: This product contains the following ingredients for which the State of California has</w:t>
      </w:r>
    </w:p>
    <w:p w:rsidR="00736C8E" w:rsidRPr="00736C8E" w:rsidRDefault="00C252B1" w:rsidP="00C252B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252B1">
        <w:rPr>
          <w:rFonts w:ascii="Times New Roman" w:eastAsia="Calibri" w:hAnsi="Times New Roman" w:cs="Times New Roman"/>
          <w:b/>
          <w:sz w:val="24"/>
          <w:szCs w:val="24"/>
        </w:rPr>
        <w:t>found to cause cancer which would require a warning under the statute: Benzene, Formaldehyde Connecticut hazardous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252B1">
        <w:rPr>
          <w:rFonts w:ascii="Times New Roman" w:eastAsia="Calibri" w:hAnsi="Times New Roman" w:cs="Times New Roman"/>
          <w:b/>
          <w:sz w:val="24"/>
          <w:szCs w:val="24"/>
        </w:rPr>
        <w:t>material survey.: Acetone Illinois toxic substances disclosure to employee act: Acetone Illinois chemical safety act: Acetone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252B1">
        <w:rPr>
          <w:rFonts w:ascii="Times New Roman" w:eastAsia="Calibri" w:hAnsi="Times New Roman" w:cs="Times New Roman"/>
          <w:b/>
          <w:sz w:val="24"/>
          <w:szCs w:val="24"/>
        </w:rPr>
        <w:t>New York release reporting list: Acetone Rhode Island RTK hazardous substances: Acetone Pennsylvania RTK: Acetone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252B1">
        <w:rPr>
          <w:rFonts w:ascii="Times New Roman" w:eastAsia="Calibri" w:hAnsi="Times New Roman" w:cs="Times New Roman"/>
          <w:b/>
          <w:sz w:val="24"/>
          <w:szCs w:val="24"/>
        </w:rPr>
        <w:t>Florida: Acetone Minnesota: Acetone Massachusetts RTK: Acetone Massachusetts spill list: Acetone New Jersey: Acetone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252B1">
        <w:rPr>
          <w:rFonts w:ascii="Times New Roman" w:eastAsia="Calibri" w:hAnsi="Times New Roman" w:cs="Times New Roman"/>
          <w:b/>
          <w:sz w:val="24"/>
          <w:szCs w:val="24"/>
        </w:rPr>
        <w:t>New Jersey spill list: Acetone Louisiana spill reporting: Acetone California List of Hazardous Substances (8 CCR 339):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252B1">
        <w:rPr>
          <w:rFonts w:ascii="Times New Roman" w:eastAsia="Calibri" w:hAnsi="Times New Roman" w:cs="Times New Roman"/>
          <w:b/>
          <w:sz w:val="24"/>
          <w:szCs w:val="24"/>
        </w:rPr>
        <w:t>Acetone TSCA 8(b) inventory: Acetone TSCA 4(a) final test rules: Acetone TSCA 8(a) IUR: Acetone</w:t>
      </w:r>
      <w:r w:rsidRPr="00C252B1">
        <w:rPr>
          <w:rFonts w:ascii="Times New Roman" w:eastAsia="Calibri" w:hAnsi="Times New Roman" w:cs="Times New Roman"/>
          <w:b/>
          <w:sz w:val="24"/>
          <w:szCs w:val="24"/>
        </w:rPr>
        <w:cr/>
      </w:r>
      <w:r w:rsidR="00736C8E" w:rsidRPr="00CC055D">
        <w:rPr>
          <w:rFonts w:ascii="Times New Roman" w:eastAsia="Calibri" w:hAnsi="Times New Roman" w:cs="Times New Roman"/>
          <w:b/>
          <w:sz w:val="28"/>
          <w:szCs w:val="24"/>
        </w:rPr>
        <w:t>Other Regulations</w:t>
      </w:r>
      <w:r w:rsidR="00736C8E"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C252B1">
        <w:rPr>
          <w:rFonts w:ascii="Times New Roman" w:eastAsia="Calibri" w:hAnsi="Times New Roman" w:cs="Times New Roman"/>
          <w:b/>
          <w:sz w:val="24"/>
          <w:szCs w:val="24"/>
        </w:rPr>
        <w:t>OSHA: Hazardous by definition of Hazard Communication Standard (29 CFR 1910.1200). EINECS: This product is on the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252B1">
        <w:rPr>
          <w:rFonts w:ascii="Times New Roman" w:eastAsia="Calibri" w:hAnsi="Times New Roman" w:cs="Times New Roman"/>
          <w:b/>
          <w:sz w:val="24"/>
          <w:szCs w:val="24"/>
        </w:rPr>
        <w:t>European Inventory of Existing Commercial Chemical Substances.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Other Classifications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C252B1" w:rsidRDefault="00736C8E" w:rsidP="00C252B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bCs/>
          <w:sz w:val="28"/>
          <w:szCs w:val="24"/>
        </w:rPr>
        <w:t>WHMIS (Canada</w:t>
      </w:r>
      <w:r w:rsidRPr="00736C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): </w:t>
      </w:r>
      <w:r w:rsidR="00C252B1" w:rsidRPr="00C252B1">
        <w:rPr>
          <w:rFonts w:ascii="Times New Roman" w:eastAsia="Calibri" w:hAnsi="Times New Roman" w:cs="Times New Roman"/>
          <w:b/>
          <w:sz w:val="24"/>
          <w:szCs w:val="24"/>
        </w:rPr>
        <w:t>CLASS B-2: Flammable liquid with a flash point lower than 37.8°C (100°F). CLASS D-2B: Material causing other toxic effects</w:t>
      </w:r>
      <w:r w:rsidR="00C252B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252B1" w:rsidRPr="00C252B1">
        <w:rPr>
          <w:rFonts w:ascii="Times New Roman" w:eastAsia="Calibri" w:hAnsi="Times New Roman" w:cs="Times New Roman"/>
          <w:b/>
          <w:sz w:val="24"/>
          <w:szCs w:val="24"/>
        </w:rPr>
        <w:t>(TOXIC).</w:t>
      </w:r>
    </w:p>
    <w:p w:rsidR="00736C8E" w:rsidRDefault="00736C8E" w:rsidP="00C252B1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DSCL (EEC):</w:t>
      </w:r>
    </w:p>
    <w:p w:rsidR="00C252B1" w:rsidRDefault="00C252B1" w:rsidP="00C252B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252B1">
        <w:rPr>
          <w:rFonts w:ascii="Times New Roman" w:eastAsia="Calibri" w:hAnsi="Times New Roman" w:cs="Times New Roman"/>
          <w:b/>
          <w:sz w:val="24"/>
          <w:szCs w:val="24"/>
        </w:rPr>
        <w:t>R11- Highly flammable. R36- Irritating to eyes. S9- Keep container in a well-ventilated place. S16- Keep away from sources of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252B1">
        <w:rPr>
          <w:rFonts w:ascii="Times New Roman" w:eastAsia="Calibri" w:hAnsi="Times New Roman" w:cs="Times New Roman"/>
          <w:b/>
          <w:sz w:val="24"/>
          <w:szCs w:val="24"/>
        </w:rPr>
        <w:t>ignition - No smoking. S26- In case of contact with eyes, rinse immediately with plenty of water and seek medical advice.</w:t>
      </w:r>
      <w:bookmarkStart w:id="0" w:name="_GoBack"/>
    </w:p>
    <w:p w:rsidR="00736C8E" w:rsidRPr="00CC055D" w:rsidRDefault="00736C8E" w:rsidP="00C252B1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HMIS 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C252B1">
        <w:rPr>
          <w:rFonts w:ascii="Times New Roman" w:eastAsia="Calibri" w:hAnsi="Times New Roman" w:cs="Times New Roman"/>
          <w:b/>
          <w:sz w:val="24"/>
          <w:szCs w:val="24"/>
        </w:rPr>
        <w:t>: 2</w:t>
      </w:r>
    </w:p>
    <w:bookmarkEnd w:id="0"/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C252B1"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="00C252B1">
        <w:rPr>
          <w:rFonts w:ascii="Times New Roman" w:eastAsia="Calibri" w:hAnsi="Times New Roman" w:cs="Times New Roman"/>
          <w:b/>
          <w:sz w:val="24"/>
          <w:szCs w:val="24"/>
        </w:rPr>
        <w:t>: h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 xml:space="preserve">National Fire Protection Association 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="00C252B1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="00C252B1">
        <w:rPr>
          <w:rFonts w:ascii="Times New Roman" w:eastAsia="Calibri" w:hAnsi="Times New Roman" w:cs="Times New Roman"/>
          <w:b/>
          <w:sz w:val="24"/>
          <w:szCs w:val="24"/>
        </w:rPr>
        <w:t>: 3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Protective Equipment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E45EDE" w:rsidRPr="00C252B1" w:rsidRDefault="00C252B1" w:rsidP="00C252B1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252B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Gloves. Lab coat. Vapor respirator. Be sure to use an approved/certified respirator or equivalent. Wear appropriate respirator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C252B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when ventilation is inadequate. Splash goggles.</w:t>
      </w:r>
    </w:p>
    <w:p w:rsidR="00E45EDE" w:rsidRPr="00484A6C" w:rsidRDefault="00E45EDE" w:rsidP="00484A6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Pr="004702BF" w:rsidRDefault="00484A6C" w:rsidP="004702BF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Default="00033624" w:rsidP="00323E50">
      <w:pPr>
        <w:jc w:val="center"/>
        <w:rPr>
          <w:rFonts w:ascii="Georgia" w:hAnsi="Georgia"/>
          <w:b/>
          <w:bCs/>
          <w:i/>
          <w:iCs/>
          <w:color w:val="000000"/>
          <w:sz w:val="40"/>
          <w:szCs w:val="36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23E50" w:rsidRPr="00211219" w:rsidRDefault="00323E50" w:rsidP="003D678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211219" w:rsidRDefault="006D53D9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>Oxford Lab</w:t>
      </w:r>
      <w:r w:rsidR="008824B0">
        <w:rPr>
          <w:rFonts w:ascii="Times New Roman" w:hAnsi="Times New Roman" w:cs="Times New Roman"/>
          <w:b/>
          <w:color w:val="000000"/>
          <w:sz w:val="28"/>
        </w:rPr>
        <w:t xml:space="preserve"> Fine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="008824B0"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>Oxford Lab</w:t>
      </w:r>
      <w:r w:rsidR="008824B0">
        <w:rPr>
          <w:rFonts w:ascii="Times New Roman" w:hAnsi="Times New Roman" w:cs="Times New Roman"/>
          <w:b/>
          <w:color w:val="000000"/>
          <w:sz w:val="28"/>
        </w:rPr>
        <w:t xml:space="preserve"> Fine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="008824B0"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>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8824B0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9B2" w:rsidRDefault="004029B2" w:rsidP="009C3BE4">
      <w:pPr>
        <w:spacing w:after="0" w:line="240" w:lineRule="auto"/>
      </w:pPr>
      <w:r>
        <w:separator/>
      </w:r>
    </w:p>
  </w:endnote>
  <w:endnote w:type="continuationSeparator" w:id="0">
    <w:p w:rsidR="004029B2" w:rsidRDefault="004029B2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8824B0" w:rsidP="008824B0">
    <w:pPr>
      <w:pStyle w:val="Footer"/>
      <w:ind w:left="-454"/>
      <w:jc w:val="right"/>
    </w:pPr>
    <w:r>
      <w:rPr>
        <w:noProof/>
        <w:lang w:val="en-IN" w:eastAsia="en-IN"/>
      </w:rPr>
      <w:drawing>
        <wp:inline distT="0" distB="0" distL="0" distR="0" wp14:anchorId="5C6DDEE4" wp14:editId="7E0CC8EF">
          <wp:extent cx="752475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572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9B2" w:rsidRDefault="004029B2" w:rsidP="009C3BE4">
      <w:pPr>
        <w:spacing w:after="0" w:line="240" w:lineRule="auto"/>
      </w:pPr>
      <w:r>
        <w:separator/>
      </w:r>
    </w:p>
  </w:footnote>
  <w:footnote w:type="continuationSeparator" w:id="0">
    <w:p w:rsidR="004029B2" w:rsidRDefault="004029B2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8824B0" w:rsidP="008824B0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1CC16B48" wp14:editId="433D75CF">
          <wp:extent cx="754380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422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1623A"/>
    <w:rsid w:val="000328F3"/>
    <w:rsid w:val="00033624"/>
    <w:rsid w:val="0005471F"/>
    <w:rsid w:val="00060C0C"/>
    <w:rsid w:val="000655DD"/>
    <w:rsid w:val="00071F12"/>
    <w:rsid w:val="0007700D"/>
    <w:rsid w:val="000839C6"/>
    <w:rsid w:val="00083B24"/>
    <w:rsid w:val="000D70B6"/>
    <w:rsid w:val="000E60A2"/>
    <w:rsid w:val="000F7ACB"/>
    <w:rsid w:val="00102584"/>
    <w:rsid w:val="00117E93"/>
    <w:rsid w:val="00144FAF"/>
    <w:rsid w:val="00145134"/>
    <w:rsid w:val="001500BF"/>
    <w:rsid w:val="00157695"/>
    <w:rsid w:val="00160775"/>
    <w:rsid w:val="00163BA3"/>
    <w:rsid w:val="001663F3"/>
    <w:rsid w:val="0017137E"/>
    <w:rsid w:val="001A57E1"/>
    <w:rsid w:val="001D4246"/>
    <w:rsid w:val="001E4646"/>
    <w:rsid w:val="001E5819"/>
    <w:rsid w:val="00211219"/>
    <w:rsid w:val="00212247"/>
    <w:rsid w:val="00224F27"/>
    <w:rsid w:val="00260FEC"/>
    <w:rsid w:val="00283D70"/>
    <w:rsid w:val="00286500"/>
    <w:rsid w:val="00295F3D"/>
    <w:rsid w:val="00297BC0"/>
    <w:rsid w:val="002B2BE7"/>
    <w:rsid w:val="002B3939"/>
    <w:rsid w:val="002C0BD4"/>
    <w:rsid w:val="002E2B9D"/>
    <w:rsid w:val="002E3D88"/>
    <w:rsid w:val="00323E29"/>
    <w:rsid w:val="00323E50"/>
    <w:rsid w:val="003307F0"/>
    <w:rsid w:val="00333977"/>
    <w:rsid w:val="00356CB7"/>
    <w:rsid w:val="00377089"/>
    <w:rsid w:val="00384E94"/>
    <w:rsid w:val="003A062F"/>
    <w:rsid w:val="003B3888"/>
    <w:rsid w:val="003B635B"/>
    <w:rsid w:val="003B7BB5"/>
    <w:rsid w:val="003C0161"/>
    <w:rsid w:val="003D1E16"/>
    <w:rsid w:val="003D3869"/>
    <w:rsid w:val="003D6780"/>
    <w:rsid w:val="003E35FF"/>
    <w:rsid w:val="004029B2"/>
    <w:rsid w:val="00403A79"/>
    <w:rsid w:val="00403EDD"/>
    <w:rsid w:val="00412809"/>
    <w:rsid w:val="00421339"/>
    <w:rsid w:val="00423376"/>
    <w:rsid w:val="00424A93"/>
    <w:rsid w:val="0043395B"/>
    <w:rsid w:val="00436F67"/>
    <w:rsid w:val="00454CC1"/>
    <w:rsid w:val="004702BF"/>
    <w:rsid w:val="00484A6C"/>
    <w:rsid w:val="00493EF4"/>
    <w:rsid w:val="004A55F7"/>
    <w:rsid w:val="004C51D3"/>
    <w:rsid w:val="004D289C"/>
    <w:rsid w:val="004E27EE"/>
    <w:rsid w:val="004E2962"/>
    <w:rsid w:val="004F58EA"/>
    <w:rsid w:val="005146D9"/>
    <w:rsid w:val="00521C18"/>
    <w:rsid w:val="005349EA"/>
    <w:rsid w:val="00534B0B"/>
    <w:rsid w:val="00570B94"/>
    <w:rsid w:val="00587231"/>
    <w:rsid w:val="005A209C"/>
    <w:rsid w:val="005A6D74"/>
    <w:rsid w:val="005C300A"/>
    <w:rsid w:val="005C3AA1"/>
    <w:rsid w:val="005C5066"/>
    <w:rsid w:val="005E72A9"/>
    <w:rsid w:val="00600007"/>
    <w:rsid w:val="00620AFA"/>
    <w:rsid w:val="00643AFC"/>
    <w:rsid w:val="00654F63"/>
    <w:rsid w:val="0065759B"/>
    <w:rsid w:val="006707E7"/>
    <w:rsid w:val="006775CD"/>
    <w:rsid w:val="00692DE4"/>
    <w:rsid w:val="006A652F"/>
    <w:rsid w:val="006B2FB9"/>
    <w:rsid w:val="006B378A"/>
    <w:rsid w:val="006C7092"/>
    <w:rsid w:val="006D30A0"/>
    <w:rsid w:val="006D53D9"/>
    <w:rsid w:val="006E16C6"/>
    <w:rsid w:val="006E5830"/>
    <w:rsid w:val="006E68A8"/>
    <w:rsid w:val="006F2503"/>
    <w:rsid w:val="006F270B"/>
    <w:rsid w:val="006F3E03"/>
    <w:rsid w:val="00736C8E"/>
    <w:rsid w:val="007415C6"/>
    <w:rsid w:val="007452F3"/>
    <w:rsid w:val="00755BEE"/>
    <w:rsid w:val="00763334"/>
    <w:rsid w:val="00777506"/>
    <w:rsid w:val="007A4703"/>
    <w:rsid w:val="007A4C28"/>
    <w:rsid w:val="007B328D"/>
    <w:rsid w:val="007C1EAD"/>
    <w:rsid w:val="007D1C6E"/>
    <w:rsid w:val="00833FE2"/>
    <w:rsid w:val="00845B7A"/>
    <w:rsid w:val="00846471"/>
    <w:rsid w:val="00867FCA"/>
    <w:rsid w:val="008824B0"/>
    <w:rsid w:val="00894688"/>
    <w:rsid w:val="008C2051"/>
    <w:rsid w:val="008F11C2"/>
    <w:rsid w:val="008F6F6F"/>
    <w:rsid w:val="0091644D"/>
    <w:rsid w:val="009204DB"/>
    <w:rsid w:val="00922EC1"/>
    <w:rsid w:val="00922ED7"/>
    <w:rsid w:val="009341B8"/>
    <w:rsid w:val="00944D7B"/>
    <w:rsid w:val="00945F75"/>
    <w:rsid w:val="00951DEA"/>
    <w:rsid w:val="00956752"/>
    <w:rsid w:val="0096630C"/>
    <w:rsid w:val="00977127"/>
    <w:rsid w:val="009A5EE3"/>
    <w:rsid w:val="009B06E1"/>
    <w:rsid w:val="009C2792"/>
    <w:rsid w:val="009C3BE4"/>
    <w:rsid w:val="009F12E1"/>
    <w:rsid w:val="00A14065"/>
    <w:rsid w:val="00A16AD8"/>
    <w:rsid w:val="00A243EB"/>
    <w:rsid w:val="00A25ACC"/>
    <w:rsid w:val="00A42E62"/>
    <w:rsid w:val="00A60A21"/>
    <w:rsid w:val="00AC07A1"/>
    <w:rsid w:val="00AD652A"/>
    <w:rsid w:val="00AF3BDC"/>
    <w:rsid w:val="00B0749E"/>
    <w:rsid w:val="00B34D6B"/>
    <w:rsid w:val="00B7726A"/>
    <w:rsid w:val="00B8361A"/>
    <w:rsid w:val="00BA33C8"/>
    <w:rsid w:val="00BA4095"/>
    <w:rsid w:val="00BB00E5"/>
    <w:rsid w:val="00C00DDD"/>
    <w:rsid w:val="00C252B1"/>
    <w:rsid w:val="00C36D0D"/>
    <w:rsid w:val="00C406CB"/>
    <w:rsid w:val="00C44DA5"/>
    <w:rsid w:val="00C643E6"/>
    <w:rsid w:val="00CB1BFE"/>
    <w:rsid w:val="00CB47B5"/>
    <w:rsid w:val="00CC055D"/>
    <w:rsid w:val="00CC6C01"/>
    <w:rsid w:val="00D0638C"/>
    <w:rsid w:val="00D06E19"/>
    <w:rsid w:val="00D17BAB"/>
    <w:rsid w:val="00D233E1"/>
    <w:rsid w:val="00D33340"/>
    <w:rsid w:val="00D4267B"/>
    <w:rsid w:val="00D6288F"/>
    <w:rsid w:val="00D76E10"/>
    <w:rsid w:val="00DB1FD2"/>
    <w:rsid w:val="00DD067A"/>
    <w:rsid w:val="00DE7D03"/>
    <w:rsid w:val="00E047CF"/>
    <w:rsid w:val="00E15AD5"/>
    <w:rsid w:val="00E30CF5"/>
    <w:rsid w:val="00E3359F"/>
    <w:rsid w:val="00E41BED"/>
    <w:rsid w:val="00E45EDE"/>
    <w:rsid w:val="00E502BE"/>
    <w:rsid w:val="00E65446"/>
    <w:rsid w:val="00E92463"/>
    <w:rsid w:val="00EA0804"/>
    <w:rsid w:val="00EB0800"/>
    <w:rsid w:val="00EB7E84"/>
    <w:rsid w:val="00EC29FC"/>
    <w:rsid w:val="00EC6959"/>
    <w:rsid w:val="00ED30A7"/>
    <w:rsid w:val="00ED3BD4"/>
    <w:rsid w:val="00EE1AB4"/>
    <w:rsid w:val="00EE36AA"/>
    <w:rsid w:val="00EE4FA5"/>
    <w:rsid w:val="00F25734"/>
    <w:rsid w:val="00F543D8"/>
    <w:rsid w:val="00F57181"/>
    <w:rsid w:val="00F7291D"/>
    <w:rsid w:val="00F768FA"/>
    <w:rsid w:val="00F909F6"/>
    <w:rsid w:val="00F923A5"/>
    <w:rsid w:val="00FD7B90"/>
    <w:rsid w:val="00FE5778"/>
    <w:rsid w:val="00FF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04775E0-2CCE-454B-BDF9-0C3C4AA39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C9C8F-EFD5-4BF7-A828-BF2E942C3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2331</Words>
  <Characters>13289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2014-09-04T09:59:00Z</cp:lastPrinted>
  <dcterms:created xsi:type="dcterms:W3CDTF">2020-11-20T05:22:00Z</dcterms:created>
  <dcterms:modified xsi:type="dcterms:W3CDTF">2020-11-20T05:22:00Z</dcterms:modified>
</cp:coreProperties>
</file>