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bookmarkStart w:id="0" w:name="_GoBack"/>
      <w:bookmarkEnd w:id="0"/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3720C" w:rsidRPr="009D45C9" w:rsidRDefault="00A62E19" w:rsidP="00AB6758">
      <w:pPr>
        <w:pStyle w:val="NoSpacing"/>
        <w:tabs>
          <w:tab w:val="left" w:pos="2145"/>
          <w:tab w:val="center" w:pos="5638"/>
        </w:tabs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>
        <w:rPr>
          <w:rFonts w:ascii="Times New Roman" w:hAnsi="Times New Roman" w:cs="Times New Roman"/>
          <w:b/>
          <w:bCs/>
          <w:sz w:val="44"/>
          <w:szCs w:val="44"/>
        </w:rPr>
        <w:tab/>
      </w:r>
      <w:r w:rsidR="00AB6758" w:rsidRPr="009D45C9">
        <w:rPr>
          <w:rFonts w:ascii="Times New Roman" w:hAnsi="Times New Roman" w:cs="Times New Roman"/>
          <w:b/>
          <w:bCs/>
          <w:sz w:val="44"/>
          <w:szCs w:val="44"/>
        </w:rPr>
        <w:t>ACETOPHENONE 99.5% AR</w:t>
      </w:r>
      <w:r w:rsidR="00AB6758" w:rsidRPr="009D45C9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BC7D9A" w:rsidRPr="009D45C9" w:rsidRDefault="00587231" w:rsidP="000319AC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D45C9">
        <w:rPr>
          <w:rFonts w:ascii="Times New Roman" w:hAnsi="Times New Roman" w:cs="Times New Roman"/>
          <w:b/>
          <w:sz w:val="36"/>
          <w:szCs w:val="36"/>
        </w:rPr>
        <w:t>MSDS CAS:</w:t>
      </w:r>
      <w:r w:rsidR="005D6E26" w:rsidRPr="009D45C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3720C" w:rsidRPr="009D45C9">
        <w:rPr>
          <w:rFonts w:ascii="Times New Roman" w:hAnsi="Times New Roman" w:cs="Times New Roman"/>
          <w:b/>
          <w:sz w:val="36"/>
          <w:szCs w:val="36"/>
        </w:rPr>
        <w:t>98-86-2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5F1DC9" w:rsidRDefault="00421339" w:rsidP="00CC7D6C">
      <w:pPr>
        <w:pStyle w:val="NoSpacing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F1DC9" w:rsidRPr="005F1DC9">
        <w:rPr>
          <w:rFonts w:ascii="Times New Roman" w:hAnsi="Times New Roman" w:cs="Times New Roman"/>
          <w:b/>
          <w:bCs/>
          <w:sz w:val="24"/>
          <w:szCs w:val="24"/>
        </w:rPr>
        <w:t>ACETOPHENONE 99.5% AR</w:t>
      </w:r>
    </w:p>
    <w:p w:rsidR="0075558E" w:rsidRDefault="00421339" w:rsidP="00CC7D6C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B2847">
        <w:rPr>
          <w:rFonts w:ascii="Times New Roman" w:hAnsi="Times New Roman" w:cs="Times New Roman"/>
          <w:b/>
          <w:sz w:val="24"/>
        </w:rPr>
        <w:t xml:space="preserve"> </w:t>
      </w:r>
      <w:r w:rsidR="00285B5E" w:rsidRPr="00285B5E">
        <w:rPr>
          <w:rFonts w:ascii="Times New Roman" w:hAnsi="Times New Roman" w:cs="Times New Roman"/>
          <w:b/>
          <w:sz w:val="24"/>
        </w:rPr>
        <w:t>98-86-2</w:t>
      </w:r>
    </w:p>
    <w:p w:rsidR="00AB2847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285B5E" w:rsidRPr="00285B5E">
        <w:rPr>
          <w:rFonts w:ascii="Times New Roman" w:hAnsi="Times New Roman" w:cs="Times New Roman"/>
          <w:b/>
          <w:sz w:val="24"/>
        </w:rPr>
        <w:t>Ketone methyl phenyl</w:t>
      </w:r>
      <w:r w:rsidR="00285B5E">
        <w:rPr>
          <w:rFonts w:ascii="Times New Roman" w:hAnsi="Times New Roman" w:cs="Times New Roman"/>
          <w:b/>
          <w:sz w:val="24"/>
        </w:rPr>
        <w:t>.</w:t>
      </w:r>
    </w:p>
    <w:p w:rsidR="00AB2847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285B5E" w:rsidRPr="00285B5E">
        <w:rPr>
          <w:rFonts w:ascii="Times New Roman" w:hAnsi="Times New Roman" w:cs="Times New Roman"/>
          <w:b/>
          <w:sz w:val="24"/>
        </w:rPr>
        <w:t>1-Phenyl-ethanone</w:t>
      </w:r>
      <w:r w:rsidR="00285B5E">
        <w:rPr>
          <w:rFonts w:ascii="Times New Roman" w:hAnsi="Times New Roman" w:cs="Times New Roman"/>
          <w:b/>
          <w:sz w:val="24"/>
        </w:rPr>
        <w:t>.</w:t>
      </w:r>
    </w:p>
    <w:p w:rsidR="00AC07A1" w:rsidRDefault="00421339" w:rsidP="00CC7D6C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285B5E" w:rsidRPr="00285B5E">
        <w:rPr>
          <w:rFonts w:ascii="Times New Roman" w:hAnsi="Times New Roman" w:cs="Times New Roman"/>
          <w:b/>
          <w:sz w:val="24"/>
        </w:rPr>
        <w:t>C</w:t>
      </w:r>
      <w:r w:rsidR="00285B5E" w:rsidRPr="00285B5E">
        <w:rPr>
          <w:rFonts w:ascii="Times New Roman" w:hAnsi="Times New Roman" w:cs="Times New Roman"/>
          <w:b/>
          <w:sz w:val="24"/>
          <w:vertAlign w:val="subscript"/>
        </w:rPr>
        <w:t>6</w:t>
      </w:r>
      <w:r w:rsidR="00285B5E" w:rsidRPr="00285B5E">
        <w:rPr>
          <w:rFonts w:ascii="Times New Roman" w:hAnsi="Times New Roman" w:cs="Times New Roman"/>
          <w:b/>
          <w:sz w:val="24"/>
        </w:rPr>
        <w:t>H</w:t>
      </w:r>
      <w:r w:rsidR="00285B5E" w:rsidRPr="00285B5E">
        <w:rPr>
          <w:rFonts w:ascii="Times New Roman" w:hAnsi="Times New Roman" w:cs="Times New Roman"/>
          <w:b/>
          <w:sz w:val="24"/>
          <w:vertAlign w:val="subscript"/>
        </w:rPr>
        <w:t>5</w:t>
      </w:r>
      <w:r w:rsidR="00285B5E" w:rsidRPr="00285B5E">
        <w:rPr>
          <w:rFonts w:ascii="Times New Roman" w:hAnsi="Times New Roman" w:cs="Times New Roman"/>
          <w:b/>
          <w:sz w:val="24"/>
        </w:rPr>
        <w:t>COCH</w:t>
      </w:r>
      <w:r w:rsidR="00285B5E" w:rsidRPr="00285B5E">
        <w:rPr>
          <w:rFonts w:ascii="Times New Roman" w:hAnsi="Times New Roman" w:cs="Times New Roman"/>
          <w:b/>
          <w:sz w:val="24"/>
          <w:vertAlign w:val="subscript"/>
        </w:rPr>
        <w:t>4</w:t>
      </w:r>
      <w:r w:rsidR="00285B5E">
        <w:rPr>
          <w:rFonts w:ascii="Times New Roman" w:hAnsi="Times New Roman" w:cs="Times New Roman"/>
          <w:b/>
          <w:sz w:val="24"/>
        </w:rPr>
        <w:t>.</w:t>
      </w:r>
    </w:p>
    <w:p w:rsidR="0075558E" w:rsidRPr="00AC07A1" w:rsidRDefault="0075558E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2805D5" w:rsidRPr="003D1E16" w:rsidRDefault="002805D5" w:rsidP="002805D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2805D5" w:rsidRPr="003D1E16" w:rsidRDefault="002805D5" w:rsidP="002805D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2805D5" w:rsidRPr="003D1E16" w:rsidRDefault="002805D5" w:rsidP="002805D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805D5" w:rsidRDefault="002805D5" w:rsidP="002805D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805D5" w:rsidRDefault="002805D5" w:rsidP="002805D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2805D5" w:rsidRPr="003D1E16" w:rsidRDefault="002805D5" w:rsidP="002805D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0319AC" w:rsidRPr="00AC07A1" w:rsidRDefault="000319AC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970"/>
        <w:gridCol w:w="4320"/>
        <w:gridCol w:w="3420"/>
      </w:tblGrid>
      <w:tr w:rsidR="00AE3290" w:rsidRPr="00620AFA" w:rsidTr="00524323">
        <w:tc>
          <w:tcPr>
            <w:tcW w:w="2970" w:type="dxa"/>
          </w:tcPr>
          <w:p w:rsidR="00AE3290" w:rsidRPr="00230368" w:rsidRDefault="00AE3290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D23B8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Name</w:t>
            </w:r>
          </w:p>
        </w:tc>
        <w:tc>
          <w:tcPr>
            <w:tcW w:w="4320" w:type="dxa"/>
          </w:tcPr>
          <w:p w:rsidR="00AE3290" w:rsidRPr="00230368" w:rsidRDefault="00AE3290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23036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CAS #</w:t>
            </w:r>
          </w:p>
        </w:tc>
        <w:tc>
          <w:tcPr>
            <w:tcW w:w="3420" w:type="dxa"/>
          </w:tcPr>
          <w:p w:rsidR="00AE3290" w:rsidRPr="00230368" w:rsidRDefault="00AE3290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D23B8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% by Weight</w:t>
            </w:r>
          </w:p>
        </w:tc>
      </w:tr>
      <w:tr w:rsidR="00AE3290" w:rsidRPr="00620AFA" w:rsidTr="00524323">
        <w:trPr>
          <w:trHeight w:val="125"/>
        </w:trPr>
        <w:tc>
          <w:tcPr>
            <w:tcW w:w="2970" w:type="dxa"/>
          </w:tcPr>
          <w:p w:rsidR="00AE3290" w:rsidRPr="009E1BF1" w:rsidRDefault="00FF1957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1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ACETOPHENONE 99.5% AR</w:t>
            </w:r>
          </w:p>
        </w:tc>
        <w:tc>
          <w:tcPr>
            <w:tcW w:w="4320" w:type="dxa"/>
          </w:tcPr>
          <w:p w:rsidR="00AE3290" w:rsidRPr="00620AFA" w:rsidRDefault="00C64416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6441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98-86-2</w:t>
            </w:r>
          </w:p>
        </w:tc>
        <w:tc>
          <w:tcPr>
            <w:tcW w:w="3420" w:type="dxa"/>
          </w:tcPr>
          <w:p w:rsidR="00AE3290" w:rsidRPr="001F6557" w:rsidRDefault="00841629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99.5</w:t>
            </w:r>
          </w:p>
        </w:tc>
      </w:tr>
    </w:tbl>
    <w:p w:rsidR="000319AC" w:rsidRPr="00323E29" w:rsidRDefault="000319AC" w:rsidP="000319AC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6A36BB" w:rsidRPr="000D6E0B" w:rsidRDefault="000319AC" w:rsidP="000D6E0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0D6E0B">
        <w:rPr>
          <w:rFonts w:ascii="Times New Roman" w:hAnsi="Times New Roman" w:cs="Times New Roman"/>
          <w:b/>
          <w:bCs/>
          <w:color w:val="000000"/>
          <w:sz w:val="28"/>
          <w:u w:val="single"/>
        </w:rPr>
        <w:t>Toxicological Data on Ingredients</w:t>
      </w:r>
      <w:r w:rsidRPr="000319AC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: </w:t>
      </w:r>
      <w:proofErr w:type="spellStart"/>
      <w:r w:rsidR="000D6E0B" w:rsidRPr="007E573A">
        <w:rPr>
          <w:rFonts w:ascii="Times New Roman" w:hAnsi="Times New Roman" w:cs="Times New Roman"/>
          <w:b/>
          <w:bCs/>
          <w:color w:val="000000"/>
          <w:sz w:val="24"/>
        </w:rPr>
        <w:t>Acetophenone</w:t>
      </w:r>
      <w:proofErr w:type="spellEnd"/>
      <w:r w:rsidR="000D6E0B" w:rsidRPr="007E573A">
        <w:rPr>
          <w:rFonts w:ascii="Times New Roman" w:hAnsi="Times New Roman" w:cs="Times New Roman"/>
          <w:b/>
          <w:bCs/>
          <w:color w:val="000000"/>
          <w:sz w:val="24"/>
        </w:rPr>
        <w:t>: ORAL (LD50): Acute: 815 mg/kg [Rat.]. 740 mg/kg [Mouse]. DERMAL (LD50): Acute: 15900 mg/kg [Rabbit].</w:t>
      </w:r>
      <w:r w:rsidR="000D6E0B" w:rsidRPr="007E573A">
        <w:rPr>
          <w:rFonts w:ascii="Times New Roman" w:hAnsi="Times New Roman" w:cs="Times New Roman"/>
          <w:b/>
          <w:bCs/>
          <w:color w:val="000000"/>
          <w:sz w:val="24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12E63" w:rsidRDefault="00812E63" w:rsidP="00C7578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75786" w:rsidRPr="00C75786" w:rsidRDefault="00C75786" w:rsidP="00C7578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75786">
        <w:rPr>
          <w:rFonts w:ascii="Times New Roman" w:hAnsi="Times New Roman" w:cs="Times New Roman"/>
          <w:b/>
          <w:sz w:val="28"/>
          <w:szCs w:val="24"/>
          <w:u w:val="single"/>
        </w:rPr>
        <w:t>Potential Acute Health Effects:</w:t>
      </w:r>
    </w:p>
    <w:p w:rsidR="00C75786" w:rsidRDefault="00812E63" w:rsidP="00812E6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12E63">
        <w:rPr>
          <w:rFonts w:ascii="Times New Roman" w:hAnsi="Times New Roman" w:cs="Times New Roman"/>
          <w:b/>
          <w:sz w:val="24"/>
          <w:szCs w:val="24"/>
        </w:rPr>
        <w:t>Very hazardous in case of eye contact (irritant). Hazardous in case of skin contact (irritant)</w:t>
      </w:r>
      <w:r>
        <w:rPr>
          <w:rFonts w:ascii="Times New Roman" w:hAnsi="Times New Roman" w:cs="Times New Roman"/>
          <w:b/>
          <w:sz w:val="24"/>
          <w:szCs w:val="24"/>
        </w:rPr>
        <w:t xml:space="preserve">. Slightly hazardous in case of </w:t>
      </w:r>
      <w:r w:rsidRPr="00812E63">
        <w:rPr>
          <w:rFonts w:ascii="Times New Roman" w:hAnsi="Times New Roman" w:cs="Times New Roman"/>
          <w:b/>
          <w:sz w:val="24"/>
          <w:szCs w:val="24"/>
        </w:rPr>
        <w:t>ingestion, of inhalation. Inflammation of the eye is characterized by redness, watering, and itching.</w:t>
      </w:r>
    </w:p>
    <w:p w:rsidR="00812E63" w:rsidRPr="00C75786" w:rsidRDefault="00812E63" w:rsidP="00812E63">
      <w:pPr>
        <w:pStyle w:val="NoSpacing"/>
      </w:pPr>
    </w:p>
    <w:p w:rsidR="00C75786" w:rsidRPr="00C75786" w:rsidRDefault="00C75786" w:rsidP="00C7578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75786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D45655" w:rsidRDefault="00EE4D4D" w:rsidP="00EE4D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E4D4D">
        <w:rPr>
          <w:rFonts w:ascii="Times New Roman" w:hAnsi="Times New Roman" w:cs="Times New Roman"/>
          <w:b/>
          <w:sz w:val="24"/>
          <w:szCs w:val="24"/>
        </w:rPr>
        <w:t>Very hazardous in case of eye contact (irritant). Hazardous in case of skin contact (irritant)</w:t>
      </w:r>
      <w:r>
        <w:rPr>
          <w:rFonts w:ascii="Times New Roman" w:hAnsi="Times New Roman" w:cs="Times New Roman"/>
          <w:b/>
          <w:sz w:val="24"/>
          <w:szCs w:val="24"/>
        </w:rPr>
        <w:t xml:space="preserve">. Slightly hazardous in case of </w:t>
      </w:r>
      <w:r w:rsidRPr="00EE4D4D">
        <w:rPr>
          <w:rFonts w:ascii="Times New Roman" w:hAnsi="Times New Roman" w:cs="Times New Roman"/>
          <w:b/>
          <w:sz w:val="24"/>
          <w:szCs w:val="24"/>
        </w:rPr>
        <w:t>ingestion, of inhalation. CARCINOGENIC EFFECTS: Not available. MUTAGENIC EFFE</w:t>
      </w:r>
      <w:r>
        <w:rPr>
          <w:rFonts w:ascii="Times New Roman" w:hAnsi="Times New Roman" w:cs="Times New Roman"/>
          <w:b/>
          <w:sz w:val="24"/>
          <w:szCs w:val="24"/>
        </w:rPr>
        <w:t xml:space="preserve">CTS: Not available. TERATOGENIC </w:t>
      </w:r>
      <w:r w:rsidRPr="00EE4D4D">
        <w:rPr>
          <w:rFonts w:ascii="Times New Roman" w:hAnsi="Times New Roman" w:cs="Times New Roman"/>
          <w:b/>
          <w:sz w:val="24"/>
          <w:szCs w:val="24"/>
        </w:rPr>
        <w:t>EFFECTS: Not available. DEVELOP</w:t>
      </w:r>
      <w:r>
        <w:rPr>
          <w:rFonts w:ascii="Times New Roman" w:hAnsi="Times New Roman" w:cs="Times New Roman"/>
          <w:b/>
          <w:sz w:val="24"/>
          <w:szCs w:val="24"/>
        </w:rPr>
        <w:t>MENTAL TOXICITY: Not available.</w:t>
      </w:r>
    </w:p>
    <w:p w:rsidR="00EE4D4D" w:rsidRPr="00C75786" w:rsidRDefault="00EE4D4D" w:rsidP="00EE4D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890C6F">
              <w:rPr>
                <w:color w:val="auto"/>
                <w:sz w:val="44"/>
              </w:rPr>
              <w:t>Section 4: First Aid Measures</w:t>
            </w:r>
          </w:p>
        </w:tc>
      </w:tr>
    </w:tbl>
    <w:p w:rsidR="00E0115E" w:rsidRDefault="00E0115E" w:rsidP="003D1389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p w:rsidR="003D1389" w:rsidRPr="003D1389" w:rsidRDefault="003D1389" w:rsidP="003D138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1389">
        <w:rPr>
          <w:rFonts w:asciiTheme="majorBidi" w:hAnsiTheme="majorBidi" w:cstheme="majorBidi"/>
          <w:b/>
          <w:bCs/>
          <w:sz w:val="28"/>
          <w:szCs w:val="28"/>
          <w:u w:val="single"/>
        </w:rPr>
        <w:t>Eye Contact:</w:t>
      </w:r>
    </w:p>
    <w:p w:rsidR="003D1389" w:rsidRDefault="00E0115E" w:rsidP="00E0115E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E0115E">
        <w:rPr>
          <w:rFonts w:asciiTheme="majorBidi" w:hAnsiTheme="majorBidi" w:cstheme="majorBidi"/>
          <w:b/>
          <w:bCs/>
          <w:sz w:val="24"/>
          <w:szCs w:val="28"/>
        </w:rPr>
        <w:t>Check for and remove any contact lenses. Immediately flush eyes with running water for at le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ast 15 minutes, keeping eyelids </w:t>
      </w:r>
      <w:r w:rsidRPr="00E0115E">
        <w:rPr>
          <w:rFonts w:asciiTheme="majorBidi" w:hAnsiTheme="majorBidi" w:cstheme="majorBidi"/>
          <w:b/>
          <w:bCs/>
          <w:sz w:val="24"/>
          <w:szCs w:val="28"/>
        </w:rPr>
        <w:t>open. Cold water may be used. Get medical attention immediately.</w:t>
      </w:r>
      <w:r w:rsidRPr="00E0115E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3D1389" w:rsidRPr="003D1389" w:rsidRDefault="003D1389" w:rsidP="003D1389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D1389">
        <w:rPr>
          <w:rFonts w:asciiTheme="majorBidi" w:hAnsiTheme="majorBidi" w:cstheme="majorBidi"/>
          <w:b/>
          <w:bCs/>
          <w:sz w:val="28"/>
          <w:szCs w:val="28"/>
          <w:u w:val="single"/>
        </w:rPr>
        <w:t>Skin Contact:</w:t>
      </w:r>
    </w:p>
    <w:p w:rsidR="00890C6F" w:rsidRDefault="00E0115E" w:rsidP="00E0115E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E0115E">
        <w:rPr>
          <w:rFonts w:asciiTheme="majorBidi" w:hAnsiTheme="majorBidi" w:cstheme="majorBidi"/>
          <w:b/>
          <w:bCs/>
          <w:sz w:val="24"/>
          <w:szCs w:val="28"/>
        </w:rPr>
        <w:t>In case of contact, immediately flush skin with plenty of water. Cover the irritated skin with an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emollient. Remove contaminated </w:t>
      </w:r>
      <w:r w:rsidRPr="00E0115E">
        <w:rPr>
          <w:rFonts w:asciiTheme="majorBidi" w:hAnsiTheme="majorBidi" w:cstheme="majorBidi"/>
          <w:b/>
          <w:bCs/>
          <w:sz w:val="24"/>
          <w:szCs w:val="28"/>
        </w:rPr>
        <w:t>clothing and shoes. Cold water may be used.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</w:t>
      </w:r>
      <w:r w:rsidRPr="00E0115E">
        <w:rPr>
          <w:rFonts w:asciiTheme="majorBidi" w:hAnsiTheme="majorBidi" w:cstheme="majorBidi"/>
          <w:b/>
          <w:bCs/>
          <w:sz w:val="24"/>
          <w:szCs w:val="28"/>
        </w:rPr>
        <w:t xml:space="preserve">Wash clothing before reuse. Thoroughly clean </w:t>
      </w:r>
      <w:r>
        <w:rPr>
          <w:rFonts w:asciiTheme="majorBidi" w:hAnsiTheme="majorBidi" w:cstheme="majorBidi"/>
          <w:b/>
          <w:bCs/>
          <w:sz w:val="24"/>
          <w:szCs w:val="28"/>
        </w:rPr>
        <w:t>shoes before reuse. Get medical attention.</w:t>
      </w:r>
    </w:p>
    <w:p w:rsidR="00E0115E" w:rsidRPr="003D1389" w:rsidRDefault="00E0115E" w:rsidP="00E0115E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</w:p>
    <w:p w:rsidR="00D16C62" w:rsidRPr="00D16C62" w:rsidRDefault="00D16C62" w:rsidP="00D16C62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16C62">
        <w:rPr>
          <w:rFonts w:asciiTheme="majorBidi" w:hAnsiTheme="majorBidi" w:cstheme="majorBidi"/>
          <w:b/>
          <w:bCs/>
          <w:sz w:val="28"/>
          <w:szCs w:val="28"/>
          <w:u w:val="single"/>
        </w:rPr>
        <w:t>Serious Skin Contact:</w:t>
      </w:r>
    </w:p>
    <w:p w:rsidR="00AF218B" w:rsidRDefault="00D16C62" w:rsidP="006B72CC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D16C62">
        <w:rPr>
          <w:rFonts w:asciiTheme="majorBidi" w:hAnsiTheme="majorBidi" w:cstheme="majorBidi"/>
          <w:b/>
          <w:bCs/>
          <w:sz w:val="24"/>
          <w:szCs w:val="28"/>
        </w:rPr>
        <w:t>Wash with a disinfectant soap and cover the contaminated skin with an anti-bacterial cream. Seek immediate medical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</w:t>
      </w:r>
      <w:r w:rsidRPr="00D16C62">
        <w:rPr>
          <w:rFonts w:asciiTheme="majorBidi" w:hAnsiTheme="majorBidi" w:cstheme="majorBidi"/>
          <w:b/>
          <w:bCs/>
          <w:sz w:val="24"/>
          <w:szCs w:val="28"/>
        </w:rPr>
        <w:t>attention.</w:t>
      </w:r>
    </w:p>
    <w:p w:rsidR="006B72CC" w:rsidRDefault="006B72CC" w:rsidP="006B72CC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16C62" w:rsidRPr="00D16C62" w:rsidRDefault="00D16C62" w:rsidP="00D16C62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16C62">
        <w:rPr>
          <w:rFonts w:asciiTheme="majorBidi" w:hAnsiTheme="majorBidi" w:cstheme="majorBidi"/>
          <w:b/>
          <w:bCs/>
          <w:sz w:val="28"/>
          <w:szCs w:val="28"/>
          <w:u w:val="single"/>
        </w:rPr>
        <w:t>Inhalation:</w:t>
      </w:r>
    </w:p>
    <w:p w:rsidR="00D16C62" w:rsidRDefault="006E241E" w:rsidP="006E241E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6E241E">
        <w:rPr>
          <w:rFonts w:asciiTheme="majorBidi" w:hAnsiTheme="majorBidi" w:cstheme="majorBidi"/>
          <w:b/>
          <w:bCs/>
          <w:sz w:val="24"/>
          <w:szCs w:val="28"/>
        </w:rPr>
        <w:t>If inhaled, remove to fresh air. If not breathing, give artificial respiration. If breathing is diff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icult, give oxygen. Get medical </w:t>
      </w:r>
      <w:r w:rsidRPr="006E241E">
        <w:rPr>
          <w:rFonts w:asciiTheme="majorBidi" w:hAnsiTheme="majorBidi" w:cstheme="majorBidi"/>
          <w:b/>
          <w:bCs/>
          <w:sz w:val="24"/>
          <w:szCs w:val="28"/>
        </w:rPr>
        <w:t>attention.</w:t>
      </w:r>
      <w:r w:rsidRPr="006E241E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AF218B" w:rsidRPr="00BD0C88" w:rsidRDefault="00AF218B" w:rsidP="00AF218B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Serious Inhalation</w:t>
      </w:r>
      <w:r w:rsidRPr="00BD0C88">
        <w:rPr>
          <w:rFonts w:asciiTheme="majorBidi" w:hAnsiTheme="majorBidi" w:cstheme="majorBidi"/>
          <w:b/>
          <w:bCs/>
          <w:sz w:val="24"/>
          <w:szCs w:val="28"/>
        </w:rPr>
        <w:t>:</w:t>
      </w:r>
      <w:r w:rsidR="00BD0C88" w:rsidRPr="00BD0C88">
        <w:rPr>
          <w:rFonts w:asciiTheme="majorBidi" w:hAnsiTheme="majorBidi" w:cstheme="majorBidi"/>
          <w:b/>
          <w:bCs/>
          <w:sz w:val="24"/>
          <w:szCs w:val="28"/>
        </w:rPr>
        <w:t xml:space="preserve"> Not available.</w:t>
      </w:r>
    </w:p>
    <w:p w:rsidR="00BD0C88" w:rsidRDefault="00BD0C88" w:rsidP="00AF218B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AF218B" w:rsidRPr="00AF218B" w:rsidRDefault="00AF218B" w:rsidP="00AF218B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Ingestion:</w:t>
      </w:r>
    </w:p>
    <w:p w:rsidR="00AF218B" w:rsidRDefault="00BD0C88" w:rsidP="00BD0C88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BD0C88">
        <w:rPr>
          <w:rFonts w:asciiTheme="majorBidi" w:hAnsiTheme="majorBidi" w:cstheme="majorBidi"/>
          <w:b/>
          <w:bCs/>
          <w:sz w:val="24"/>
          <w:szCs w:val="28"/>
        </w:rPr>
        <w:t>Do NOT induce vomiting unless directed to do so by medical personnel. Never give anyt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hing by mouth to an unconscious </w:t>
      </w:r>
      <w:r w:rsidRPr="00BD0C88">
        <w:rPr>
          <w:rFonts w:asciiTheme="majorBidi" w:hAnsiTheme="majorBidi" w:cstheme="majorBidi"/>
          <w:b/>
          <w:bCs/>
          <w:sz w:val="24"/>
          <w:szCs w:val="28"/>
        </w:rPr>
        <w:t>person. If large quantities of this material are swallowed, call a physician immediately. Loosen t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ight clothing such as a collar, </w:t>
      </w:r>
      <w:r w:rsidRPr="00BD0C88">
        <w:rPr>
          <w:rFonts w:asciiTheme="majorBidi" w:hAnsiTheme="majorBidi" w:cstheme="majorBidi"/>
          <w:b/>
          <w:bCs/>
          <w:sz w:val="24"/>
          <w:szCs w:val="28"/>
        </w:rPr>
        <w:t>tie, belt or waistband.</w:t>
      </w:r>
      <w:r w:rsidRPr="00BD0C88">
        <w:rPr>
          <w:rFonts w:asciiTheme="majorBidi" w:hAnsiTheme="majorBidi" w:cstheme="majorBidi"/>
          <w:b/>
          <w:bCs/>
          <w:sz w:val="24"/>
          <w:szCs w:val="28"/>
        </w:rPr>
        <w:cr/>
      </w:r>
    </w:p>
    <w:p w:rsidR="00D16C62" w:rsidRPr="00D16C62" w:rsidRDefault="00AF218B" w:rsidP="003B635B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F218B">
        <w:rPr>
          <w:rFonts w:asciiTheme="majorBidi" w:hAnsiTheme="majorBidi" w:cstheme="majorBidi"/>
          <w:b/>
          <w:bCs/>
          <w:sz w:val="28"/>
          <w:szCs w:val="28"/>
          <w:u w:val="single"/>
        </w:rPr>
        <w:t>Serious Ingestion</w:t>
      </w:r>
      <w:r w:rsidRPr="00AF218B">
        <w:rPr>
          <w:rFonts w:asciiTheme="majorBidi" w:hAnsiTheme="majorBidi" w:cstheme="majorBidi"/>
          <w:b/>
          <w:bCs/>
          <w:sz w:val="24"/>
          <w:szCs w:val="28"/>
        </w:rPr>
        <w:t>: Not available.</w:t>
      </w:r>
      <w:r w:rsidRPr="00AF218B">
        <w:rPr>
          <w:rFonts w:asciiTheme="majorBidi" w:hAnsiTheme="majorBidi" w:cstheme="majorBidi"/>
          <w:b/>
          <w:bCs/>
          <w:sz w:val="24"/>
          <w:szCs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5783F" w:rsidRDefault="0055783F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Flammability of the Product</w:t>
      </w:r>
      <w:r w:rsidRPr="00560DEE">
        <w:rPr>
          <w:rFonts w:ascii="Times New Roman" w:hAnsi="Times New Roman" w:cs="Times New Roman"/>
          <w:b/>
          <w:sz w:val="24"/>
          <w:szCs w:val="24"/>
        </w:rPr>
        <w:t>: Combustible.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Auto-Ignition Temperature</w:t>
      </w:r>
      <w:r w:rsidRPr="00560DEE">
        <w:rPr>
          <w:rFonts w:ascii="Times New Roman" w:hAnsi="Times New Roman" w:cs="Times New Roman"/>
          <w:b/>
          <w:sz w:val="24"/>
          <w:szCs w:val="24"/>
        </w:rPr>
        <w:t>: 570°C (1058°F)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Flash Points</w:t>
      </w:r>
      <w:r w:rsidRPr="00560DEE">
        <w:rPr>
          <w:rFonts w:ascii="Times New Roman" w:hAnsi="Times New Roman" w:cs="Times New Roman"/>
          <w:b/>
          <w:sz w:val="24"/>
          <w:szCs w:val="24"/>
        </w:rPr>
        <w:t>: CLOSED CUP: 77°C (170.6°F). OPEN CUP: 82.2°C (180°F) (Cleveland).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Flammable Limits</w:t>
      </w:r>
      <w:r w:rsidRPr="00560DEE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Products of Combustion</w:t>
      </w:r>
      <w:r w:rsidRPr="00560DEE">
        <w:rPr>
          <w:rFonts w:ascii="Times New Roman" w:hAnsi="Times New Roman" w:cs="Times New Roman"/>
          <w:b/>
          <w:sz w:val="24"/>
          <w:szCs w:val="24"/>
        </w:rPr>
        <w:t>: These products are carbon oxides (CO, CO2).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27CF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560DEE">
        <w:rPr>
          <w:rFonts w:ascii="Times New Roman" w:hAnsi="Times New Roman" w:cs="Times New Roman"/>
          <w:b/>
          <w:sz w:val="24"/>
          <w:szCs w:val="24"/>
        </w:rPr>
        <w:t>: Flammable in presence of open flames an</w:t>
      </w:r>
      <w:r>
        <w:rPr>
          <w:rFonts w:ascii="Times New Roman" w:hAnsi="Times New Roman" w:cs="Times New Roman"/>
          <w:b/>
          <w:sz w:val="24"/>
          <w:szCs w:val="24"/>
        </w:rPr>
        <w:t xml:space="preserve">d sparks, of heat, of oxidizing </w:t>
      </w:r>
      <w:r w:rsidRPr="00560DEE">
        <w:rPr>
          <w:rFonts w:ascii="Times New Roman" w:hAnsi="Times New Roman" w:cs="Times New Roman"/>
          <w:b/>
          <w:sz w:val="24"/>
          <w:szCs w:val="24"/>
        </w:rPr>
        <w:t>materials.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560DEE">
        <w:rPr>
          <w:rFonts w:ascii="Times New Roman" w:hAnsi="Times New Roman" w:cs="Times New Roman"/>
          <w:b/>
          <w:sz w:val="24"/>
          <w:szCs w:val="24"/>
        </w:rPr>
        <w:t>: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4"/>
          <w:szCs w:val="24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Pr="00560DEE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Fire Fighting Media and Instructions</w:t>
      </w:r>
      <w:r w:rsidRPr="00560DEE">
        <w:rPr>
          <w:rFonts w:ascii="Times New Roman" w:hAnsi="Times New Roman" w:cs="Times New Roman"/>
          <w:b/>
          <w:sz w:val="24"/>
          <w:szCs w:val="24"/>
        </w:rPr>
        <w:t>: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4"/>
          <w:szCs w:val="24"/>
        </w:rPr>
        <w:t>SMALL FIRE: Use DRY chemical powder. LARGE FIRE: Use water spray, fog or foam. Do not use water jet.</w:t>
      </w:r>
    </w:p>
    <w:p w:rsidR="00560DEE" w:rsidRPr="00560DEE" w:rsidRDefault="00560DEE" w:rsidP="00560DE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560DEE">
        <w:rPr>
          <w:rFonts w:ascii="Times New Roman" w:hAnsi="Times New Roman" w:cs="Times New Roman"/>
          <w:b/>
          <w:sz w:val="24"/>
          <w:szCs w:val="24"/>
        </w:rPr>
        <w:t>: Store away from direct sunlight. When heated to decompo</w:t>
      </w:r>
      <w:r>
        <w:rPr>
          <w:rFonts w:ascii="Times New Roman" w:hAnsi="Times New Roman" w:cs="Times New Roman"/>
          <w:b/>
          <w:sz w:val="24"/>
          <w:szCs w:val="24"/>
        </w:rPr>
        <w:t xml:space="preserve">sition it emits acrid smoke and </w:t>
      </w:r>
      <w:r w:rsidRPr="00560DEE">
        <w:rPr>
          <w:rFonts w:ascii="Times New Roman" w:hAnsi="Times New Roman" w:cs="Times New Roman"/>
          <w:b/>
          <w:sz w:val="24"/>
          <w:szCs w:val="24"/>
        </w:rPr>
        <w:t>fumes.</w:t>
      </w:r>
    </w:p>
    <w:p w:rsidR="00560DEE" w:rsidRDefault="00560DEE" w:rsidP="00EC61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0DEE">
        <w:rPr>
          <w:rFonts w:ascii="Times New Roman" w:hAnsi="Times New Roman" w:cs="Times New Roman"/>
          <w:b/>
          <w:sz w:val="28"/>
          <w:szCs w:val="24"/>
        </w:rPr>
        <w:t>Special Remarks on Explosion Hazards</w:t>
      </w:r>
      <w:r w:rsidR="00BD2C57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60DEE" w:rsidRPr="00EC6136" w:rsidRDefault="00560DEE" w:rsidP="00EC61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C82D18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41D6E" w:rsidRDefault="00041D6E" w:rsidP="00041D6E">
      <w:pPr>
        <w:pStyle w:val="NoSpacing"/>
      </w:pPr>
    </w:p>
    <w:p w:rsidR="006427A6" w:rsidRPr="006427A6" w:rsidRDefault="006427A6" w:rsidP="006427A6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427A6">
        <w:rPr>
          <w:rFonts w:asciiTheme="majorBidi" w:hAnsiTheme="majorBidi" w:cstheme="majorBidi"/>
          <w:b/>
          <w:bCs/>
          <w:sz w:val="28"/>
          <w:szCs w:val="28"/>
          <w:u w:val="single"/>
        </w:rPr>
        <w:t>Small Spill:</w:t>
      </w:r>
    </w:p>
    <w:p w:rsidR="001B5205" w:rsidRDefault="001B5205" w:rsidP="001B5205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1B5205">
        <w:rPr>
          <w:rFonts w:asciiTheme="majorBidi" w:hAnsiTheme="majorBidi" w:cstheme="majorBidi"/>
          <w:b/>
          <w:bCs/>
          <w:sz w:val="24"/>
          <w:szCs w:val="28"/>
        </w:rPr>
        <w:t>Dilute with water and mop up, or absorb with an inert dry material and place in an appropriate was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te disposal container. </w:t>
      </w:r>
      <w:r w:rsidRPr="001B5205">
        <w:rPr>
          <w:rFonts w:asciiTheme="majorBidi" w:hAnsiTheme="majorBidi" w:cstheme="majorBidi"/>
          <w:b/>
          <w:bCs/>
          <w:sz w:val="24"/>
          <w:szCs w:val="28"/>
        </w:rPr>
        <w:t xml:space="preserve">Finish cleaning by spreading water on the contaminated surface and dispose of according 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to local and regional authority </w:t>
      </w:r>
      <w:r w:rsidRPr="001B5205">
        <w:rPr>
          <w:rFonts w:asciiTheme="majorBidi" w:hAnsiTheme="majorBidi" w:cstheme="majorBidi"/>
          <w:b/>
          <w:bCs/>
          <w:sz w:val="24"/>
          <w:szCs w:val="28"/>
        </w:rPr>
        <w:t>requirements.</w:t>
      </w:r>
    </w:p>
    <w:p w:rsidR="001B5205" w:rsidRPr="001B5205" w:rsidRDefault="001B5205" w:rsidP="001B5205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</w:p>
    <w:p w:rsidR="00CE1248" w:rsidRDefault="006427A6" w:rsidP="00CE1248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427A6">
        <w:rPr>
          <w:rFonts w:asciiTheme="majorBidi" w:hAnsiTheme="majorBidi" w:cstheme="majorBidi"/>
          <w:b/>
          <w:bCs/>
          <w:sz w:val="28"/>
          <w:szCs w:val="28"/>
          <w:u w:val="single"/>
        </w:rPr>
        <w:t>Large Spill:</w:t>
      </w:r>
    </w:p>
    <w:p w:rsidR="006427A6" w:rsidRPr="006427A6" w:rsidRDefault="00CE1248" w:rsidP="006427A6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CE1248">
        <w:rPr>
          <w:rFonts w:asciiTheme="majorBidi" w:hAnsiTheme="majorBidi" w:cstheme="majorBidi"/>
          <w:b/>
          <w:bCs/>
          <w:sz w:val="24"/>
          <w:szCs w:val="28"/>
        </w:rPr>
        <w:t xml:space="preserve">Combustible material. Keep away from heat. Keep away from sources of ignition. Stop leak if without risk. If the product is </w:t>
      </w:r>
      <w:proofErr w:type="spellStart"/>
      <w:r w:rsidRPr="00CE1248">
        <w:rPr>
          <w:rFonts w:asciiTheme="majorBidi" w:hAnsiTheme="majorBidi" w:cstheme="majorBidi"/>
          <w:b/>
          <w:bCs/>
          <w:sz w:val="24"/>
          <w:szCs w:val="28"/>
        </w:rPr>
        <w:t>inits</w:t>
      </w:r>
      <w:proofErr w:type="spellEnd"/>
      <w:r w:rsidRPr="00CE1248">
        <w:rPr>
          <w:rFonts w:asciiTheme="majorBidi" w:hAnsiTheme="majorBidi" w:cstheme="majorBidi"/>
          <w:b/>
          <w:bCs/>
          <w:sz w:val="24"/>
          <w:szCs w:val="28"/>
        </w:rPr>
        <w:t xml:space="preserve"> solid form: Use a shovel to put the material into a convenient waste disposal container. If the product is in its liquid form: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 </w:t>
      </w:r>
      <w:r w:rsidRPr="00CE1248">
        <w:rPr>
          <w:rFonts w:asciiTheme="majorBidi" w:hAnsiTheme="majorBidi" w:cstheme="majorBidi"/>
          <w:b/>
          <w:bCs/>
          <w:sz w:val="24"/>
          <w:szCs w:val="28"/>
        </w:rPr>
        <w:t>Absorb with an inert material and put the spilled material in an appropriate waste disposal. Finis</w:t>
      </w:r>
      <w:r>
        <w:rPr>
          <w:rFonts w:asciiTheme="majorBidi" w:hAnsiTheme="majorBidi" w:cstheme="majorBidi"/>
          <w:b/>
          <w:bCs/>
          <w:sz w:val="24"/>
          <w:szCs w:val="28"/>
        </w:rPr>
        <w:t xml:space="preserve">h cleaning by spreading water </w:t>
      </w:r>
      <w:r w:rsidRPr="00CE1248">
        <w:rPr>
          <w:rFonts w:asciiTheme="majorBidi" w:hAnsiTheme="majorBidi" w:cstheme="majorBidi"/>
          <w:b/>
          <w:bCs/>
          <w:sz w:val="24"/>
          <w:szCs w:val="28"/>
        </w:rPr>
        <w:t>on the contaminated surface and allow to evacuate through the sanitary system.</w:t>
      </w:r>
      <w:r w:rsidRPr="00CE1248">
        <w:rPr>
          <w:rFonts w:asciiTheme="majorBidi" w:hAnsiTheme="majorBidi" w:cstheme="majorBidi"/>
          <w:b/>
          <w:bCs/>
          <w:sz w:val="24"/>
          <w:szCs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0E60DB" w:rsidRPr="000E60DB" w:rsidRDefault="000E60DB" w:rsidP="000E60D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E60DB">
        <w:rPr>
          <w:rFonts w:ascii="Times New Roman" w:hAnsi="Times New Roman" w:cs="Times New Roman"/>
          <w:b/>
          <w:sz w:val="28"/>
          <w:u w:val="single"/>
        </w:rPr>
        <w:t>Precautions:</w:t>
      </w:r>
    </w:p>
    <w:p w:rsidR="00BD19A7" w:rsidRPr="006427A6" w:rsidRDefault="00E24DCE" w:rsidP="00BD19A7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E24DCE">
        <w:rPr>
          <w:rFonts w:ascii="Times New Roman" w:hAnsi="Times New Roman" w:cs="Times New Roman"/>
          <w:b/>
          <w:sz w:val="24"/>
        </w:rPr>
        <w:t>Keep away from heat. Keep away from sources of ignition. Ground all equipment containing material. Do not ingest. Do not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24DCE">
        <w:rPr>
          <w:rFonts w:ascii="Times New Roman" w:hAnsi="Times New Roman" w:cs="Times New Roman"/>
          <w:b/>
          <w:sz w:val="24"/>
        </w:rPr>
        <w:t xml:space="preserve">breathe gas/fumes/ vapor/spray. If ingested, seek medical advice immediately and show the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D19A7" w:rsidTr="00E64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D19A7" w:rsidRPr="007B71FE" w:rsidRDefault="00BD19A7" w:rsidP="00E6491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D19A7" w:rsidRDefault="00BD19A7" w:rsidP="00E24DCE">
      <w:pPr>
        <w:pStyle w:val="NoSpacing"/>
      </w:pPr>
    </w:p>
    <w:p w:rsidR="000E60DB" w:rsidRDefault="00E24DCE" w:rsidP="00E24DCE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E24DCE">
        <w:rPr>
          <w:rFonts w:ascii="Times New Roman" w:hAnsi="Times New Roman" w:cs="Times New Roman"/>
          <w:b/>
          <w:sz w:val="24"/>
        </w:rPr>
        <w:t>container</w:t>
      </w:r>
      <w:proofErr w:type="gramEnd"/>
      <w:r w:rsidRPr="00E24DCE">
        <w:rPr>
          <w:rFonts w:ascii="Times New Roman" w:hAnsi="Times New Roman" w:cs="Times New Roman"/>
          <w:b/>
          <w:sz w:val="24"/>
        </w:rPr>
        <w:t xml:space="preserve"> or the label. Avoid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24DCE">
        <w:rPr>
          <w:rFonts w:ascii="Times New Roman" w:hAnsi="Times New Roman" w:cs="Times New Roman"/>
          <w:b/>
          <w:sz w:val="24"/>
        </w:rPr>
        <w:t>contact with skin and eyes. Keep away from incompatibles such as oxidizing agents, reducing agents, alkalis.</w:t>
      </w:r>
    </w:p>
    <w:p w:rsidR="00E24DCE" w:rsidRDefault="00E24DCE" w:rsidP="000E60D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0E60DB" w:rsidRPr="000E60DB" w:rsidRDefault="000E60DB" w:rsidP="000E60D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E60DB">
        <w:rPr>
          <w:rFonts w:ascii="Times New Roman" w:hAnsi="Times New Roman" w:cs="Times New Roman"/>
          <w:b/>
          <w:sz w:val="28"/>
          <w:u w:val="single"/>
        </w:rPr>
        <w:t>Storage:</w:t>
      </w:r>
    </w:p>
    <w:p w:rsidR="00D719C3" w:rsidRPr="000E60DB" w:rsidRDefault="00E24DCE" w:rsidP="00E24DCE">
      <w:pPr>
        <w:pStyle w:val="NoSpacing"/>
        <w:rPr>
          <w:rFonts w:ascii="Times New Roman" w:hAnsi="Times New Roman" w:cs="Times New Roman"/>
          <w:b/>
          <w:sz w:val="24"/>
        </w:rPr>
      </w:pPr>
      <w:r w:rsidRPr="00E24DCE">
        <w:rPr>
          <w:rFonts w:ascii="Times New Roman" w:hAnsi="Times New Roman" w:cs="Times New Roman"/>
          <w:b/>
          <w:sz w:val="24"/>
        </w:rPr>
        <w:t>Keep container in a cool, well-ventilated area. Keep container tightly closed and sealed until re</w:t>
      </w:r>
      <w:r>
        <w:rPr>
          <w:rFonts w:ascii="Times New Roman" w:hAnsi="Times New Roman" w:cs="Times New Roman"/>
          <w:b/>
          <w:sz w:val="24"/>
        </w:rPr>
        <w:t xml:space="preserve">ady for use. Avoid all possible </w:t>
      </w:r>
      <w:r w:rsidRPr="00E24DCE">
        <w:rPr>
          <w:rFonts w:ascii="Times New Roman" w:hAnsi="Times New Roman" w:cs="Times New Roman"/>
          <w:b/>
          <w:sz w:val="24"/>
        </w:rPr>
        <w:t>sources of ignition (spark or flame).</w:t>
      </w:r>
      <w:r w:rsidRPr="00E24DCE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160D4A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6550FC" w:rsidRPr="006550FC" w:rsidRDefault="006550FC" w:rsidP="006550FC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Engineering Controls</w:t>
      </w:r>
      <w:r w:rsidRPr="006550FC">
        <w:rPr>
          <w:rFonts w:ascii="Times New Roman" w:hAnsi="Times New Roman" w:cs="Times New Roman"/>
          <w:b/>
        </w:rPr>
        <w:t>:</w:t>
      </w:r>
    </w:p>
    <w:p w:rsidR="006550FC" w:rsidRPr="00623C37" w:rsidRDefault="00623C37" w:rsidP="00623C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23C37">
        <w:rPr>
          <w:rFonts w:ascii="Times New Roman" w:hAnsi="Times New Roman" w:cs="Times New Roman"/>
          <w:b/>
          <w:sz w:val="24"/>
          <w:szCs w:val="24"/>
        </w:rPr>
        <w:t>Provide exhaust ventilation or other engineering controls to keep the airborne concentrations o</w:t>
      </w:r>
      <w:r>
        <w:rPr>
          <w:rFonts w:ascii="Times New Roman" w:hAnsi="Times New Roman" w:cs="Times New Roman"/>
          <w:b/>
          <w:sz w:val="24"/>
          <w:szCs w:val="24"/>
        </w:rPr>
        <w:t xml:space="preserve">f vapors below their respective </w:t>
      </w:r>
      <w:r w:rsidRPr="00623C37">
        <w:rPr>
          <w:rFonts w:ascii="Times New Roman" w:hAnsi="Times New Roman" w:cs="Times New Roman"/>
          <w:b/>
          <w:sz w:val="24"/>
          <w:szCs w:val="24"/>
        </w:rPr>
        <w:t>threshold limit value. Ensure that eyewash stations and safety showers are proximal to the work-station location.</w:t>
      </w:r>
    </w:p>
    <w:p w:rsidR="00623C37" w:rsidRDefault="00623C37" w:rsidP="006550F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6550FC" w:rsidRPr="006550FC" w:rsidRDefault="006550FC" w:rsidP="006550FC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Personal Protection:</w:t>
      </w:r>
    </w:p>
    <w:p w:rsidR="006550FC" w:rsidRPr="00E36D79" w:rsidRDefault="00623C37" w:rsidP="006550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36D79">
        <w:rPr>
          <w:rFonts w:ascii="Times New Roman" w:hAnsi="Times New Roman" w:cs="Times New Roman"/>
          <w:b/>
          <w:sz w:val="24"/>
          <w:szCs w:val="24"/>
        </w:rPr>
        <w:t>Splash goggles. Lab coat. Gloves.</w:t>
      </w:r>
      <w:r w:rsidRPr="00E36D79">
        <w:rPr>
          <w:rFonts w:ascii="Times New Roman" w:hAnsi="Times New Roman" w:cs="Times New Roman"/>
          <w:b/>
          <w:sz w:val="24"/>
          <w:szCs w:val="24"/>
        </w:rPr>
        <w:cr/>
      </w:r>
    </w:p>
    <w:p w:rsidR="006550FC" w:rsidRPr="006550FC" w:rsidRDefault="006550FC" w:rsidP="006550FC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Personal Protection in Case of a Large Spill</w:t>
      </w:r>
      <w:r w:rsidRPr="006550FC">
        <w:rPr>
          <w:rFonts w:ascii="Times New Roman" w:hAnsi="Times New Roman" w:cs="Times New Roman"/>
          <w:b/>
        </w:rPr>
        <w:t>:</w:t>
      </w:r>
    </w:p>
    <w:p w:rsidR="00A631AD" w:rsidRDefault="00E36D79" w:rsidP="006550FC">
      <w:pPr>
        <w:pStyle w:val="NoSpacing"/>
        <w:rPr>
          <w:rFonts w:ascii="Times New Roman" w:hAnsi="Times New Roman" w:cs="Times New Roman"/>
          <w:b/>
        </w:rPr>
      </w:pPr>
      <w:r w:rsidRPr="00E36D79">
        <w:rPr>
          <w:rFonts w:ascii="Times New Roman" w:hAnsi="Times New Roman" w:cs="Times New Roman"/>
          <w:b/>
        </w:rPr>
        <w:t>Splash goggles. Full suit. Boots. Gloves. Suggested protective clothing might not be sufficient; consult a sp</w:t>
      </w:r>
      <w:r>
        <w:rPr>
          <w:rFonts w:ascii="Times New Roman" w:hAnsi="Times New Roman" w:cs="Times New Roman"/>
          <w:b/>
        </w:rPr>
        <w:t xml:space="preserve">ecialist BEFORE </w:t>
      </w:r>
      <w:r w:rsidRPr="00E36D79">
        <w:rPr>
          <w:rFonts w:ascii="Times New Roman" w:hAnsi="Times New Roman" w:cs="Times New Roman"/>
          <w:b/>
        </w:rPr>
        <w:t>handling this product.</w:t>
      </w:r>
      <w:r w:rsidRPr="00E36D79">
        <w:rPr>
          <w:rFonts w:ascii="Times New Roman" w:hAnsi="Times New Roman" w:cs="Times New Roman"/>
          <w:b/>
        </w:rPr>
        <w:cr/>
      </w:r>
    </w:p>
    <w:p w:rsidR="006550FC" w:rsidRDefault="006550FC" w:rsidP="00E45EDE">
      <w:pPr>
        <w:pStyle w:val="NoSpacing"/>
        <w:rPr>
          <w:rFonts w:ascii="Times New Roman" w:hAnsi="Times New Roman" w:cs="Times New Roman"/>
          <w:b/>
        </w:rPr>
      </w:pPr>
      <w:r w:rsidRPr="006550FC">
        <w:rPr>
          <w:rFonts w:ascii="Times New Roman" w:hAnsi="Times New Roman" w:cs="Times New Roman"/>
          <w:b/>
          <w:sz w:val="28"/>
          <w:u w:val="single"/>
        </w:rPr>
        <w:t>Exposure Limits:</w:t>
      </w:r>
      <w:r w:rsidR="00A631AD">
        <w:rPr>
          <w:rFonts w:ascii="Times New Roman" w:hAnsi="Times New Roman" w:cs="Times New Roman"/>
          <w:b/>
        </w:rPr>
        <w:t xml:space="preserve"> </w:t>
      </w:r>
      <w:r w:rsidR="00A631AD" w:rsidRPr="00A631AD">
        <w:rPr>
          <w:rFonts w:ascii="Times New Roman" w:hAnsi="Times New Roman" w:cs="Times New Roman"/>
          <w:b/>
        </w:rPr>
        <w:t>Not available</w:t>
      </w:r>
    </w:p>
    <w:p w:rsidR="00A631AD" w:rsidRPr="00A631AD" w:rsidRDefault="00A631AD" w:rsidP="00E45EDE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F33367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3367" w:rsidRPr="00F33367">
        <w:rPr>
          <w:rFonts w:ascii="Times New Roman" w:hAnsi="Times New Roman" w:cs="Times New Roman"/>
          <w:b/>
          <w:sz w:val="24"/>
          <w:szCs w:val="24"/>
        </w:rPr>
        <w:t>Liquid. (Liquid.)</w:t>
      </w:r>
    </w:p>
    <w:p w:rsidR="00EE53A0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EE53A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3B47B1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53A0" w:rsidRPr="00EE53A0">
        <w:rPr>
          <w:rFonts w:ascii="Times New Roman" w:hAnsi="Times New Roman" w:cs="Times New Roman"/>
          <w:b/>
          <w:sz w:val="24"/>
          <w:szCs w:val="24"/>
        </w:rPr>
        <w:t xml:space="preserve">Not available </w:t>
      </w:r>
    </w:p>
    <w:p w:rsidR="00EE53A0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3367">
        <w:rPr>
          <w:rFonts w:ascii="Times New Roman" w:hAnsi="Times New Roman" w:cs="Times New Roman"/>
          <w:b/>
          <w:sz w:val="24"/>
          <w:szCs w:val="24"/>
        </w:rPr>
        <w:t>120.16 g/mole.</w:t>
      </w:r>
    </w:p>
    <w:p w:rsidR="00EE53A0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62BA6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33367" w:rsidRPr="00F33367">
        <w:rPr>
          <w:rFonts w:ascii="Times New Roman" w:hAnsi="Times New Roman" w:cs="Times New Roman"/>
          <w:b/>
          <w:sz w:val="24"/>
          <w:szCs w:val="24"/>
        </w:rPr>
        <w:t>Colorless to light yellow.</w:t>
      </w:r>
    </w:p>
    <w:p w:rsidR="00F33367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3367" w:rsidRPr="00F33367">
        <w:rPr>
          <w:rFonts w:ascii="Times New Roman" w:hAnsi="Times New Roman" w:cs="Times New Roman"/>
          <w:b/>
          <w:sz w:val="24"/>
          <w:szCs w:val="24"/>
        </w:rPr>
        <w:t>7 [Neutral.]</w:t>
      </w:r>
    </w:p>
    <w:p w:rsidR="002C7079" w:rsidRDefault="00EB080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="000E0F0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3367" w:rsidRPr="00F33367">
        <w:rPr>
          <w:rFonts w:ascii="Times New Roman" w:hAnsi="Times New Roman" w:cs="Times New Roman"/>
          <w:b/>
          <w:sz w:val="24"/>
          <w:szCs w:val="24"/>
        </w:rPr>
        <w:t>201.7°C (395.1°F)</w:t>
      </w:r>
    </w:p>
    <w:p w:rsidR="00F33367" w:rsidRDefault="00EE53A0" w:rsidP="00CC69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Melting Point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F33367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EB0800"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33367" w:rsidRPr="00F33367">
        <w:rPr>
          <w:rFonts w:ascii="Times New Roman" w:hAnsi="Times New Roman" w:cs="Times New Roman"/>
          <w:b/>
          <w:sz w:val="24"/>
          <w:szCs w:val="24"/>
        </w:rPr>
        <w:t>19.7°C (67.5°F)</w:t>
      </w:r>
    </w:p>
    <w:p w:rsidR="00600D3B" w:rsidRDefault="00F33367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8"/>
        </w:rPr>
        <w:t>Specific Gravity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1.03 (Water = 1)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Vapor Pressure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0.1 </w:t>
      </w:r>
      <w:proofErr w:type="spellStart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kPa</w:t>
      </w:r>
      <w:proofErr w:type="spellEnd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(@ 20°C)</w:t>
      </w:r>
    </w:p>
    <w:p w:rsidR="00737EB3" w:rsidRPr="00737EB3" w:rsidRDefault="00F33367" w:rsidP="00737EB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Vapor Density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4.1 (Air = 1</w:t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7EB3" w:rsidTr="00E64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7EB3" w:rsidRPr="007B71FE" w:rsidRDefault="00737EB3" w:rsidP="00E6491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37EB3" w:rsidRDefault="00737EB3" w:rsidP="00F33367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Volatility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Odor Threshold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Water/Oil Dist. </w:t>
      </w:r>
      <w:proofErr w:type="spellStart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Coeff</w:t>
      </w:r>
      <w:proofErr w:type="spellEnd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F33367" w:rsidRP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Ionicity</w:t>
      </w:r>
      <w:proofErr w:type="spellEnd"/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(in Water)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: Not available.</w:t>
      </w:r>
    </w:p>
    <w:p w:rsidR="00600D3B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Dispersion Properties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See solubility in water, methanol, </w:t>
      </w:r>
      <w:proofErr w:type="gramStart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diethyl</w:t>
      </w:r>
      <w:proofErr w:type="gramEnd"/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ether.</w:t>
      </w:r>
    </w:p>
    <w:p w:rsidR="00F33367" w:rsidRDefault="00F33367" w:rsidP="00F33367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3367">
        <w:rPr>
          <w:rFonts w:ascii="Times New Roman" w:hAnsi="Times New Roman" w:cs="Times New Roman"/>
          <w:b/>
          <w:color w:val="000000"/>
          <w:sz w:val="28"/>
          <w:szCs w:val="24"/>
        </w:rPr>
        <w:t>Solubility</w:t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Soluble in methanol, diethyl ether. Partially soluble in cold water, hot </w:t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37EB3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</w:t>
      </w:r>
      <w:r w:rsidRPr="00F33367">
        <w:rPr>
          <w:rFonts w:ascii="Times New Roman" w:hAnsi="Times New Roman" w:cs="Times New Roman"/>
          <w:b/>
          <w:color w:val="000000"/>
          <w:sz w:val="24"/>
          <w:szCs w:val="24"/>
        </w:rPr>
        <w:t>water</w:t>
      </w:r>
    </w:p>
    <w:p w:rsidR="00600D3B" w:rsidRPr="00283D70" w:rsidRDefault="00600D3B" w:rsidP="00160D4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Stability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78712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1E57D2" w:rsidRPr="001E57D2">
        <w:rPr>
          <w:rFonts w:ascii="Times New Roman" w:hAnsi="Times New Roman" w:cs="Times New Roman"/>
          <w:b/>
          <w:sz w:val="24"/>
          <w:szCs w:val="28"/>
        </w:rPr>
        <w:t>The product is stable</w:t>
      </w:r>
      <w:r w:rsidR="001E57D2">
        <w:rPr>
          <w:rFonts w:ascii="Times New Roman" w:hAnsi="Times New Roman" w:cs="Times New Roman"/>
          <w:b/>
          <w:sz w:val="24"/>
          <w:szCs w:val="28"/>
        </w:rPr>
        <w:t>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Instability Temperature</w:t>
      </w:r>
      <w:r w:rsidRPr="00787120">
        <w:rPr>
          <w:rFonts w:ascii="Times New Roman" w:hAnsi="Times New Roman" w:cs="Times New Roman"/>
          <w:b/>
          <w:sz w:val="24"/>
          <w:szCs w:val="28"/>
        </w:rPr>
        <w:t>: Not available.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 xml:space="preserve">Conditions of </w:t>
      </w:r>
      <w:proofErr w:type="gramStart"/>
      <w:r w:rsidRPr="00787120">
        <w:rPr>
          <w:rFonts w:ascii="Times New Roman" w:hAnsi="Times New Roman" w:cs="Times New Roman"/>
          <w:b/>
          <w:sz w:val="28"/>
          <w:szCs w:val="28"/>
        </w:rPr>
        <w:t>Instability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120">
        <w:rPr>
          <w:rFonts w:ascii="Times New Roman" w:hAnsi="Times New Roman" w:cs="Times New Roman"/>
          <w:b/>
          <w:sz w:val="24"/>
          <w:szCs w:val="28"/>
        </w:rPr>
        <w:t>:</w:t>
      </w:r>
      <w:proofErr w:type="gramEnd"/>
      <w:r w:rsidRPr="00787120">
        <w:rPr>
          <w:rFonts w:ascii="Times New Roman" w:hAnsi="Times New Roman" w:cs="Times New Roman"/>
          <w:b/>
          <w:sz w:val="24"/>
          <w:szCs w:val="28"/>
        </w:rPr>
        <w:t xml:space="preserve"> Not available.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 xml:space="preserve">Incompatibility with various substances: </w:t>
      </w:r>
      <w:r w:rsidR="001E57D2" w:rsidRPr="001E57D2">
        <w:rPr>
          <w:rFonts w:ascii="Times New Roman" w:hAnsi="Times New Roman" w:cs="Times New Roman"/>
          <w:b/>
          <w:sz w:val="24"/>
          <w:szCs w:val="28"/>
        </w:rPr>
        <w:t>Reactive with oxidizing ag</w:t>
      </w:r>
      <w:r w:rsidR="001E57D2">
        <w:rPr>
          <w:rFonts w:ascii="Times New Roman" w:hAnsi="Times New Roman" w:cs="Times New Roman"/>
          <w:b/>
          <w:sz w:val="24"/>
          <w:szCs w:val="28"/>
        </w:rPr>
        <w:t>ents, reducing agents, alkalis.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Corrosivity</w:t>
      </w:r>
      <w:r w:rsidRPr="00787120"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7D2" w:rsidRPr="001E57D2">
        <w:rPr>
          <w:rFonts w:ascii="Times New Roman" w:hAnsi="Times New Roman" w:cs="Times New Roman"/>
          <w:b/>
          <w:sz w:val="24"/>
          <w:szCs w:val="28"/>
        </w:rPr>
        <w:t>Non-corrosive in presence of glass.</w:t>
      </w:r>
      <w:r w:rsidR="001E57D2" w:rsidRPr="001E57D2">
        <w:rPr>
          <w:rFonts w:ascii="Times New Roman" w:hAnsi="Times New Roman" w:cs="Times New Roman"/>
          <w:b/>
          <w:sz w:val="24"/>
          <w:szCs w:val="28"/>
        </w:rPr>
        <w:cr/>
      </w:r>
      <w:r w:rsidRPr="00787120">
        <w:rPr>
          <w:rFonts w:ascii="Times New Roman" w:hAnsi="Times New Roman" w:cs="Times New Roman"/>
          <w:b/>
          <w:sz w:val="28"/>
          <w:szCs w:val="28"/>
        </w:rPr>
        <w:t>Special Remarks on Reactivity</w:t>
      </w:r>
      <w:r w:rsidRPr="00787120">
        <w:rPr>
          <w:rFonts w:ascii="Times New Roman" w:hAnsi="Times New Roman" w:cs="Times New Roman"/>
          <w:b/>
          <w:sz w:val="24"/>
          <w:szCs w:val="28"/>
        </w:rPr>
        <w:t>: Not available.</w:t>
      </w:r>
    </w:p>
    <w:p w:rsidR="00787120" w:rsidRPr="00787120" w:rsidRDefault="00787120" w:rsidP="0078712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Special Remarks on Corrosivity</w:t>
      </w:r>
      <w:r w:rsidRPr="00787120">
        <w:rPr>
          <w:rFonts w:ascii="Times New Roman" w:hAnsi="Times New Roman" w:cs="Times New Roman"/>
          <w:b/>
          <w:sz w:val="24"/>
          <w:szCs w:val="28"/>
        </w:rPr>
        <w:t>: Not available.</w:t>
      </w:r>
    </w:p>
    <w:p w:rsidR="00AA4CEE" w:rsidRPr="00787120" w:rsidRDefault="00787120" w:rsidP="00787120">
      <w:pPr>
        <w:pStyle w:val="NoSpacing"/>
        <w:rPr>
          <w:rFonts w:ascii="Times New Roman" w:hAnsi="Times New Roman" w:cs="Times New Roman"/>
          <w:b/>
          <w:szCs w:val="24"/>
        </w:rPr>
      </w:pPr>
      <w:r w:rsidRPr="00787120">
        <w:rPr>
          <w:rFonts w:ascii="Times New Roman" w:hAnsi="Times New Roman" w:cs="Times New Roman"/>
          <w:b/>
          <w:sz w:val="28"/>
          <w:szCs w:val="28"/>
        </w:rPr>
        <w:t>Polymerization</w:t>
      </w:r>
      <w:r w:rsidRPr="00787120">
        <w:rPr>
          <w:rFonts w:ascii="Times New Roman" w:hAnsi="Times New Roman" w:cs="Times New Roman"/>
          <w:b/>
          <w:sz w:val="24"/>
          <w:szCs w:val="28"/>
        </w:rPr>
        <w:t>: Will not occur.</w:t>
      </w:r>
      <w:r w:rsidRPr="00787120">
        <w:rPr>
          <w:rFonts w:ascii="Times New Roman" w:hAnsi="Times New Roman" w:cs="Times New Roman"/>
          <w:b/>
          <w:sz w:val="24"/>
          <w:szCs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EC6136" w:rsidRDefault="00EC6136" w:rsidP="00EC6136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Routes of Entry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411903" w:rsidRPr="00411903">
        <w:rPr>
          <w:rFonts w:ascii="Times New Roman" w:hAnsi="Times New Roman" w:cs="Times New Roman"/>
          <w:b/>
          <w:bCs/>
          <w:sz w:val="24"/>
        </w:rPr>
        <w:t>Eye contact.</w:t>
      </w: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Toxicity to Animals</w:t>
      </w:r>
      <w:r w:rsidRPr="008755C9">
        <w:rPr>
          <w:rFonts w:ascii="Times New Roman" w:hAnsi="Times New Roman" w:cs="Times New Roman"/>
          <w:b/>
          <w:bCs/>
          <w:sz w:val="24"/>
        </w:rPr>
        <w:t>:</w:t>
      </w:r>
    </w:p>
    <w:p w:rsidR="00411903" w:rsidRDefault="00411903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411903">
        <w:rPr>
          <w:rFonts w:ascii="Times New Roman" w:hAnsi="Times New Roman" w:cs="Times New Roman"/>
          <w:b/>
          <w:bCs/>
          <w:sz w:val="24"/>
        </w:rPr>
        <w:t>Acute oral toxicity (LD50): 740 mg/kg [Mouse]. Acute dermal toxicity (LD50): 15900 mg/kg [Rabbit].</w:t>
      </w: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Chronic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>: Not available.</w:t>
      </w: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Other Toxic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>:</w:t>
      </w:r>
    </w:p>
    <w:p w:rsidR="00411903" w:rsidRDefault="00411903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411903">
        <w:rPr>
          <w:rFonts w:ascii="Times New Roman" w:hAnsi="Times New Roman" w:cs="Times New Roman"/>
          <w:b/>
          <w:bCs/>
          <w:sz w:val="24"/>
        </w:rPr>
        <w:t>Hazardous in case of skin contact (irritant). Slightly hazardous in case of ingestion, of inhalation.</w:t>
      </w:r>
    </w:p>
    <w:p w:rsidR="008755C9" w:rsidRPr="008755C9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Special Remarks on Toxicity to Animals</w:t>
      </w:r>
      <w:r w:rsidRPr="008755C9">
        <w:rPr>
          <w:rFonts w:ascii="Times New Roman" w:hAnsi="Times New Roman" w:cs="Times New Roman"/>
          <w:b/>
          <w:bCs/>
          <w:sz w:val="24"/>
        </w:rPr>
        <w:t>: Not available.</w:t>
      </w:r>
    </w:p>
    <w:p w:rsidR="00411903" w:rsidRDefault="008755C9" w:rsidP="008755C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Special Remarks on Chronic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411903" w:rsidRPr="00411903">
        <w:rPr>
          <w:rFonts w:ascii="Times New Roman" w:hAnsi="Times New Roman" w:cs="Times New Roman"/>
          <w:b/>
          <w:bCs/>
          <w:sz w:val="24"/>
        </w:rPr>
        <w:t>0900 Detected in maternal milk in human.</w:t>
      </w:r>
    </w:p>
    <w:p w:rsidR="00EC6136" w:rsidRDefault="008755C9" w:rsidP="00EC6136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8755C9">
        <w:rPr>
          <w:rFonts w:ascii="Times New Roman" w:hAnsi="Times New Roman" w:cs="Times New Roman"/>
          <w:b/>
          <w:bCs/>
          <w:sz w:val="28"/>
        </w:rPr>
        <w:t>Special Remarks on other Toxic Effects on Humans</w:t>
      </w:r>
      <w:r w:rsidRPr="008755C9">
        <w:rPr>
          <w:rFonts w:ascii="Times New Roman" w:hAnsi="Times New Roman" w:cs="Times New Roman"/>
          <w:b/>
          <w:bCs/>
          <w:sz w:val="24"/>
        </w:rPr>
        <w:t xml:space="preserve">: </w:t>
      </w:r>
      <w:r w:rsidR="00411903" w:rsidRPr="00411903">
        <w:rPr>
          <w:rFonts w:ascii="Times New Roman" w:hAnsi="Times New Roman" w:cs="Times New Roman"/>
          <w:b/>
          <w:bCs/>
          <w:sz w:val="24"/>
        </w:rPr>
        <w:t>Material is irritating to mucous membranes and upper respiratory tract. Narcotic in high concentrations. Hypnotic.</w:t>
      </w:r>
    </w:p>
    <w:p w:rsidR="0034726B" w:rsidRDefault="0034726B" w:rsidP="00EC6136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:rsidR="007E573A" w:rsidRPr="00AB609D" w:rsidRDefault="007E573A" w:rsidP="00EC6136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LightShading-Accent4"/>
        <w:tblpPr w:leftFromText="180" w:rightFromText="180" w:vertAnchor="text" w:horzAnchor="margin" w:tblpY="4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B609D" w:rsidTr="00AB6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B609D" w:rsidRPr="007B71FE" w:rsidRDefault="00AB609D" w:rsidP="00AB609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A962FA" w:rsidRDefault="00A962FA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A962FA" w:rsidRPr="00A962FA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proofErr w:type="spellStart"/>
      <w:r w:rsidRPr="00A962FA">
        <w:rPr>
          <w:rFonts w:asciiTheme="majorBidi" w:hAnsiTheme="majorBidi" w:cstheme="majorBidi"/>
          <w:b/>
          <w:bCs/>
          <w:sz w:val="28"/>
          <w:szCs w:val="28"/>
        </w:rPr>
        <w:t>Ecotoxicity</w:t>
      </w:r>
      <w:proofErr w:type="spellEnd"/>
      <w:r w:rsidRPr="00A962FA">
        <w:rPr>
          <w:rFonts w:asciiTheme="majorBidi" w:hAnsiTheme="majorBidi" w:cstheme="majorBidi"/>
          <w:b/>
          <w:bCs/>
          <w:sz w:val="24"/>
          <w:szCs w:val="28"/>
        </w:rPr>
        <w:t>:</w:t>
      </w: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A962FA">
        <w:rPr>
          <w:rFonts w:asciiTheme="majorBidi" w:hAnsiTheme="majorBidi" w:cstheme="majorBidi"/>
          <w:b/>
          <w:bCs/>
          <w:sz w:val="24"/>
          <w:szCs w:val="28"/>
        </w:rPr>
        <w:t>Not available.</w:t>
      </w:r>
    </w:p>
    <w:p w:rsidR="00A962FA" w:rsidRPr="00A962FA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>BOD5 and COD</w:t>
      </w:r>
      <w:r w:rsidRPr="00A962FA">
        <w:rPr>
          <w:rFonts w:asciiTheme="majorBidi" w:hAnsiTheme="majorBidi" w:cstheme="majorBidi"/>
          <w:b/>
          <w:bCs/>
          <w:sz w:val="24"/>
          <w:szCs w:val="28"/>
        </w:rPr>
        <w:t>:</w:t>
      </w: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A962FA">
        <w:rPr>
          <w:rFonts w:asciiTheme="majorBidi" w:hAnsiTheme="majorBidi" w:cstheme="majorBidi"/>
          <w:b/>
          <w:bCs/>
          <w:sz w:val="24"/>
          <w:szCs w:val="28"/>
        </w:rPr>
        <w:t>Not available.</w:t>
      </w:r>
    </w:p>
    <w:p w:rsidR="00A962FA" w:rsidRPr="00A962FA" w:rsidRDefault="00A962FA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>Products of Biodegradation:</w:t>
      </w:r>
    </w:p>
    <w:p w:rsidR="0029620E" w:rsidRDefault="0029620E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29620E">
        <w:rPr>
          <w:rFonts w:asciiTheme="majorBidi" w:hAnsiTheme="majorBidi" w:cstheme="majorBidi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29620E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Toxicity of the Products of Biodegradation: </w:t>
      </w:r>
      <w:r w:rsidR="0029620E" w:rsidRPr="0029620E">
        <w:rPr>
          <w:rFonts w:asciiTheme="majorBidi" w:hAnsiTheme="majorBidi" w:cstheme="majorBidi"/>
          <w:b/>
          <w:bCs/>
          <w:sz w:val="24"/>
          <w:szCs w:val="28"/>
        </w:rPr>
        <w:t>The products of degradation are more toxic.</w:t>
      </w:r>
    </w:p>
    <w:p w:rsidR="00765427" w:rsidRDefault="00A962FA" w:rsidP="00A962FA">
      <w:pPr>
        <w:pStyle w:val="NoSpacing"/>
        <w:rPr>
          <w:rFonts w:asciiTheme="majorBidi" w:hAnsiTheme="majorBidi" w:cstheme="majorBidi"/>
          <w:b/>
          <w:bCs/>
          <w:sz w:val="24"/>
          <w:szCs w:val="28"/>
        </w:rPr>
      </w:pPr>
      <w:r w:rsidRPr="00A962FA">
        <w:rPr>
          <w:rFonts w:asciiTheme="majorBidi" w:hAnsiTheme="majorBidi" w:cstheme="majorBidi"/>
          <w:b/>
          <w:bCs/>
          <w:sz w:val="28"/>
          <w:szCs w:val="28"/>
        </w:rPr>
        <w:t xml:space="preserve">Special Remarks on the Products of Biodegradation: </w:t>
      </w:r>
      <w:r w:rsidRPr="00A962FA">
        <w:rPr>
          <w:rFonts w:asciiTheme="majorBidi" w:hAnsiTheme="majorBidi" w:cstheme="majorBidi"/>
          <w:b/>
          <w:bCs/>
          <w:sz w:val="24"/>
          <w:szCs w:val="28"/>
        </w:rPr>
        <w:t>Not available.</w:t>
      </w:r>
    </w:p>
    <w:p w:rsidR="0029620E" w:rsidRPr="00F768FA" w:rsidRDefault="0029620E" w:rsidP="00A962FA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4364E4" w:rsidRDefault="004364E4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</w:p>
    <w:p w:rsidR="00AB609D" w:rsidRDefault="00413BAD" w:rsidP="00A962FA">
      <w:pPr>
        <w:pStyle w:val="NoSpacing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13BAD">
        <w:rPr>
          <w:rFonts w:asciiTheme="majorBidi" w:hAnsiTheme="majorBidi" w:cstheme="majorBidi"/>
          <w:b/>
          <w:bCs/>
          <w:sz w:val="28"/>
          <w:szCs w:val="28"/>
          <w:u w:val="single"/>
        </w:rPr>
        <w:t>Waste Disposal</w:t>
      </w:r>
      <w:r w:rsidR="00A962FA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: </w:t>
      </w:r>
      <w:r w:rsidR="0029620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413BAD" w:rsidRPr="00413BAD" w:rsidRDefault="00413BAD" w:rsidP="00413BAD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Pr="00DC5C24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23C25" w:rsidRDefault="00D23C25" w:rsidP="00D23C25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Proper shipping </w:t>
      </w:r>
      <w:proofErr w:type="gramStart"/>
      <w:r w:rsidRPr="004A55F7">
        <w:rPr>
          <w:rFonts w:asciiTheme="majorBidi" w:hAnsiTheme="majorBidi" w:cstheme="majorBidi"/>
          <w:b/>
          <w:bCs/>
          <w:sz w:val="28"/>
          <w:szCs w:val="28"/>
        </w:rPr>
        <w:t>name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F6DBD">
        <w:rPr>
          <w:rFonts w:asciiTheme="majorBidi" w:hAnsiTheme="majorBidi" w:cstheme="majorBidi"/>
          <w:b/>
          <w:bCs/>
          <w:sz w:val="24"/>
          <w:szCs w:val="24"/>
        </w:rPr>
        <w:t>AVIATION REGULATED LIQUID, N.O.S.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>UN N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° </w:t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  <w:t xml:space="preserve">        </w:t>
      </w:r>
      <w:r w:rsidR="00671D2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</w:rPr>
        <w:t>3334</w:t>
      </w:r>
    </w:p>
    <w:p w:rsidR="00D23C25" w:rsidRPr="00420188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>ADR - Class</w:t>
      </w:r>
      <w:r>
        <w:rPr>
          <w:rFonts w:asciiTheme="majorBidi" w:hAnsiTheme="majorBidi" w:cstheme="majorBidi"/>
          <w:b/>
          <w:bCs/>
          <w:sz w:val="28"/>
          <w:szCs w:val="28"/>
        </w:rPr>
        <w:tab/>
        <w:t xml:space="preserve">     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>
        <w:rPr>
          <w:rFonts w:asciiTheme="majorBidi" w:hAnsiTheme="majorBidi" w:cstheme="majorBidi"/>
          <w:b/>
          <w:bCs/>
          <w:sz w:val="24"/>
          <w:szCs w:val="24"/>
        </w:rPr>
        <w:t>: 9</w:t>
      </w:r>
    </w:p>
    <w:p w:rsidR="00D23C25" w:rsidRDefault="00D23C25" w:rsidP="00D23C25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23C25" w:rsidRPr="004A55F7" w:rsidRDefault="00D23C25" w:rsidP="00D23C25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  <w:u w:val="single"/>
        </w:rPr>
        <w:t>Sea transport (IMDG) [English only]</w:t>
      </w:r>
    </w:p>
    <w:p w:rsidR="00D23C25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Proper shipping name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F6DBD">
        <w:rPr>
          <w:rFonts w:asciiTheme="majorBidi" w:hAnsiTheme="majorBidi" w:cstheme="majorBidi"/>
          <w:b/>
          <w:bCs/>
          <w:sz w:val="24"/>
          <w:szCs w:val="24"/>
        </w:rPr>
        <w:t>AVIATION REGULATED LIQUID, N.O.S.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>UN N°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  <w:t xml:space="preserve">     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</w:rPr>
        <w:t>3334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IMO-IMDG - Class or </w:t>
      </w:r>
      <w:proofErr w:type="gramStart"/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division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 : Flammable liquid.</w:t>
      </w:r>
    </w:p>
    <w:p w:rsidR="00D23C25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IMO-IMDG - Packing group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>: II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D23C25" w:rsidRPr="004A55F7" w:rsidRDefault="00D23C25" w:rsidP="00D23C25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A55F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</w:t>
      </w:r>
    </w:p>
    <w:p w:rsidR="00D23C25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Proper shipping name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F6DBD">
        <w:rPr>
          <w:rFonts w:asciiTheme="majorBidi" w:hAnsiTheme="majorBidi" w:cstheme="majorBidi"/>
          <w:b/>
          <w:bCs/>
          <w:sz w:val="24"/>
          <w:szCs w:val="24"/>
        </w:rPr>
        <w:t>AVIATION REGULATED LIQUID, N.O.S.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8"/>
          <w:szCs w:val="28"/>
        </w:rPr>
      </w:pPr>
      <w:r w:rsidRPr="004A55F7">
        <w:rPr>
          <w:rFonts w:asciiTheme="majorBidi" w:hAnsiTheme="majorBidi" w:cstheme="majorBidi"/>
          <w:b/>
          <w:bCs/>
          <w:sz w:val="28"/>
          <w:szCs w:val="28"/>
        </w:rPr>
        <w:t>UN N°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  <w:t xml:space="preserve">     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ab/>
        <w:t xml:space="preserve">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b/>
          <w:bCs/>
          <w:sz w:val="24"/>
          <w:szCs w:val="24"/>
        </w:rPr>
        <w:t>3334</w:t>
      </w:r>
    </w:p>
    <w:p w:rsidR="00D23C25" w:rsidRPr="004A55F7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IATA</w:t>
      </w: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 - Class or </w:t>
      </w:r>
      <w:proofErr w:type="gramStart"/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division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 xml:space="preserve"> : Flammable liquid.</w:t>
      </w:r>
    </w:p>
    <w:p w:rsidR="00D23C25" w:rsidRPr="00CA39A6" w:rsidRDefault="00D23C25" w:rsidP="00D23C2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IATA</w:t>
      </w:r>
      <w:r w:rsidRPr="004A55F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>- Packing group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671D2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Pr="004A55F7">
        <w:rPr>
          <w:rFonts w:asciiTheme="majorBidi" w:hAnsiTheme="majorBidi" w:cstheme="majorBidi"/>
          <w:b/>
          <w:bCs/>
          <w:sz w:val="24"/>
          <w:szCs w:val="24"/>
        </w:rPr>
        <w:t>: II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</w:p>
    <w:p w:rsidR="003F7929" w:rsidRPr="00E252FE" w:rsidRDefault="003F7929" w:rsidP="00D0293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E9171F" w:rsidRPr="006E1B29" w:rsidRDefault="006E1B29" w:rsidP="00E45EDE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1B29">
        <w:rPr>
          <w:rFonts w:ascii="Times New Roman" w:hAnsi="Times New Roman" w:cs="Times New Roman"/>
          <w:b/>
          <w:sz w:val="28"/>
          <w:szCs w:val="28"/>
          <w:u w:val="single"/>
        </w:rPr>
        <w:t>Federal and State Regulations:</w:t>
      </w:r>
    </w:p>
    <w:p w:rsidR="00760B54" w:rsidRDefault="00BA2857" w:rsidP="00760B54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BA2857">
        <w:rPr>
          <w:rFonts w:ascii="Times New Roman" w:hAnsi="Times New Roman" w:cs="Times New Roman"/>
          <w:b/>
          <w:sz w:val="24"/>
          <w:szCs w:val="28"/>
        </w:rPr>
        <w:t xml:space="preserve">Pennsylvania RTK: </w:t>
      </w:r>
      <w:proofErr w:type="spellStart"/>
      <w:r w:rsidRPr="00BA2857">
        <w:rPr>
          <w:rFonts w:ascii="Times New Roman" w:hAnsi="Times New Roman" w:cs="Times New Roman"/>
          <w:b/>
          <w:sz w:val="24"/>
          <w:szCs w:val="28"/>
        </w:rPr>
        <w:t>Acetophenone</w:t>
      </w:r>
      <w:proofErr w:type="spellEnd"/>
      <w:r w:rsidRPr="00BA2857">
        <w:rPr>
          <w:rFonts w:ascii="Times New Roman" w:hAnsi="Times New Roman" w:cs="Times New Roman"/>
          <w:b/>
          <w:sz w:val="24"/>
          <w:szCs w:val="28"/>
        </w:rPr>
        <w:t xml:space="preserve"> Massachusetts RTK: </w:t>
      </w:r>
      <w:proofErr w:type="spellStart"/>
      <w:r w:rsidRPr="00BA2857">
        <w:rPr>
          <w:rFonts w:ascii="Times New Roman" w:hAnsi="Times New Roman" w:cs="Times New Roman"/>
          <w:b/>
          <w:sz w:val="24"/>
          <w:szCs w:val="28"/>
        </w:rPr>
        <w:t>Acetophenone</w:t>
      </w:r>
      <w:proofErr w:type="spellEnd"/>
      <w:r w:rsidRPr="00BA2857">
        <w:rPr>
          <w:rFonts w:ascii="Times New Roman" w:hAnsi="Times New Roman" w:cs="Times New Roman"/>
          <w:b/>
          <w:sz w:val="24"/>
          <w:szCs w:val="28"/>
        </w:rPr>
        <w:t xml:space="preserve"> TSCA 8(b) inventory: </w:t>
      </w:r>
      <w:proofErr w:type="spellStart"/>
      <w:r w:rsidRPr="00BA2857">
        <w:rPr>
          <w:rFonts w:ascii="Times New Roman" w:hAnsi="Times New Roman" w:cs="Times New Roman"/>
          <w:b/>
          <w:sz w:val="24"/>
          <w:szCs w:val="28"/>
        </w:rPr>
        <w:t>Acetophenone</w:t>
      </w:r>
      <w:proofErr w:type="spellEnd"/>
      <w:r w:rsidRPr="00BA2857">
        <w:rPr>
          <w:rFonts w:ascii="Times New Roman" w:hAnsi="Times New Roman" w:cs="Times New Roman"/>
          <w:b/>
          <w:sz w:val="24"/>
          <w:szCs w:val="28"/>
        </w:rPr>
        <w:t xml:space="preserve"> SARA 313 toxic</w:t>
      </w:r>
      <w:r w:rsidR="00FE56A0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A2857">
        <w:rPr>
          <w:rFonts w:ascii="Times New Roman" w:hAnsi="Times New Roman" w:cs="Times New Roman"/>
          <w:b/>
          <w:sz w:val="24"/>
          <w:szCs w:val="28"/>
        </w:rPr>
        <w:t xml:space="preserve">chemical notification and release reporting: </w:t>
      </w:r>
      <w:proofErr w:type="spellStart"/>
      <w:r w:rsidRPr="00BA2857">
        <w:rPr>
          <w:rFonts w:ascii="Times New Roman" w:hAnsi="Times New Roman" w:cs="Times New Roman"/>
          <w:b/>
          <w:sz w:val="24"/>
          <w:szCs w:val="28"/>
        </w:rPr>
        <w:t>Acetophenone</w:t>
      </w:r>
      <w:proofErr w:type="spellEnd"/>
      <w:r w:rsidRPr="00BA2857">
        <w:rPr>
          <w:rFonts w:ascii="Times New Roman" w:hAnsi="Times New Roman" w:cs="Times New Roman"/>
          <w:b/>
          <w:sz w:val="24"/>
          <w:szCs w:val="28"/>
        </w:rPr>
        <w:t xml:space="preserve"> CERCLA: Hazardous </w:t>
      </w:r>
    </w:p>
    <w:p w:rsidR="00760B54" w:rsidRDefault="00760B54" w:rsidP="00760B54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760B54">
        <w:rPr>
          <w:rFonts w:ascii="Times New Roman" w:hAnsi="Times New Roman" w:cs="Times New Roman"/>
          <w:b/>
          <w:sz w:val="24"/>
          <w:szCs w:val="28"/>
        </w:rPr>
        <w:t>substances.:</w:t>
      </w:r>
      <w:proofErr w:type="gramEnd"/>
      <w:r w:rsidRPr="00760B54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760B54">
        <w:rPr>
          <w:rFonts w:ascii="Times New Roman" w:hAnsi="Times New Roman" w:cs="Times New Roman"/>
          <w:b/>
          <w:sz w:val="24"/>
          <w:szCs w:val="28"/>
        </w:rPr>
        <w:t>Acetophenone</w:t>
      </w:r>
      <w:proofErr w:type="spellEnd"/>
      <w:r w:rsidRPr="00760B54">
        <w:rPr>
          <w:rFonts w:ascii="Times New Roman" w:hAnsi="Times New Roman" w:cs="Times New Roman"/>
          <w:b/>
          <w:sz w:val="24"/>
          <w:szCs w:val="28"/>
        </w:rPr>
        <w:cr/>
      </w:r>
    </w:p>
    <w:p w:rsidR="00B22DC6" w:rsidRPr="00FE56A0" w:rsidRDefault="00835A68" w:rsidP="00B22DC6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835A68">
        <w:rPr>
          <w:rFonts w:ascii="Times New Roman" w:hAnsi="Times New Roman" w:cs="Times New Roman"/>
          <w:b/>
          <w:sz w:val="28"/>
          <w:szCs w:val="28"/>
        </w:rPr>
        <w:t xml:space="preserve">Other Regulations: </w:t>
      </w:r>
      <w:r w:rsidR="00FE56A0" w:rsidRPr="00FE56A0">
        <w:rPr>
          <w:rFonts w:ascii="Times New Roman" w:hAnsi="Times New Roman" w:cs="Times New Roman"/>
          <w:b/>
          <w:sz w:val="24"/>
          <w:szCs w:val="28"/>
        </w:rPr>
        <w:t>OSHA: Hazardous by definition of Hazard Communication Standard (29 CFR 1910.1200).</w:t>
      </w:r>
    </w:p>
    <w:p w:rsidR="00FE56A0" w:rsidRDefault="00FE56A0" w:rsidP="00B22DC6">
      <w:pPr>
        <w:pStyle w:val="NoSpacing"/>
      </w:pPr>
    </w:p>
    <w:p w:rsidR="00FE56A0" w:rsidRDefault="00FE56A0" w:rsidP="00B22DC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Other Classifications: </w:t>
      </w:r>
    </w:p>
    <w:p w:rsidR="00FE56A0" w:rsidRDefault="00FE56A0" w:rsidP="00B22DC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WHMIS (Canada):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4"/>
          <w:szCs w:val="28"/>
        </w:rPr>
        <w:t>CLASS B-3: Combustible liquid with a flash point between 37.8°C (100°F) and 93.3°C (200°F). CLASS D-2B: Material causing</w:t>
      </w:r>
      <w:r>
        <w:rPr>
          <w:rFonts w:ascii="Times New Roman" w:hAnsi="Times New Roman" w:cs="Times New Roman"/>
          <w:b/>
          <w:sz w:val="24"/>
          <w:szCs w:val="28"/>
        </w:rPr>
        <w:t>.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other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toxic effects (TOXIC)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DSCL (EEC):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4"/>
          <w:szCs w:val="28"/>
        </w:rPr>
        <w:t>R22- Harmful if swallowed. R38- Irritating to skin. R41- Risk of serious damage to eyes.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HMIS (U.S.A.):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Health Hazard: </w:t>
      </w:r>
      <w:r w:rsidRPr="00FE56A0">
        <w:rPr>
          <w:rFonts w:ascii="Times New Roman" w:hAnsi="Times New Roman" w:cs="Times New Roman"/>
          <w:b/>
          <w:sz w:val="24"/>
          <w:szCs w:val="28"/>
        </w:rPr>
        <w:t>1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Fire Hazard: </w:t>
      </w:r>
      <w:r w:rsidRPr="00FE56A0">
        <w:rPr>
          <w:rFonts w:ascii="Times New Roman" w:hAnsi="Times New Roman" w:cs="Times New Roman"/>
          <w:b/>
          <w:sz w:val="24"/>
          <w:szCs w:val="28"/>
        </w:rPr>
        <w:t>2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Reactivity: </w:t>
      </w:r>
      <w:r w:rsidRPr="00FE56A0">
        <w:rPr>
          <w:rFonts w:ascii="Times New Roman" w:hAnsi="Times New Roman" w:cs="Times New Roman"/>
          <w:b/>
          <w:sz w:val="24"/>
          <w:szCs w:val="28"/>
        </w:rPr>
        <w:t>0</w:t>
      </w:r>
    </w:p>
    <w:p w:rsidR="00FE56A0" w:rsidRPr="00760B54" w:rsidRDefault="00FE56A0" w:rsidP="00FE56A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Personal Protection: </w:t>
      </w:r>
      <w:r w:rsidRPr="00760B54">
        <w:rPr>
          <w:rFonts w:ascii="Times New Roman" w:hAnsi="Times New Roman" w:cs="Times New Roman"/>
          <w:b/>
          <w:sz w:val="24"/>
          <w:szCs w:val="28"/>
        </w:rPr>
        <w:t>j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National Fire Protection Association (U.S.A.):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Health: </w:t>
      </w:r>
      <w:r w:rsidRPr="00FE56A0">
        <w:rPr>
          <w:rFonts w:ascii="Times New Roman" w:hAnsi="Times New Roman" w:cs="Times New Roman"/>
          <w:b/>
          <w:sz w:val="24"/>
          <w:szCs w:val="28"/>
        </w:rPr>
        <w:t>1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Flammability: </w:t>
      </w:r>
      <w:r w:rsidRPr="00FE56A0">
        <w:rPr>
          <w:rFonts w:ascii="Times New Roman" w:hAnsi="Times New Roman" w:cs="Times New Roman"/>
          <w:b/>
          <w:sz w:val="24"/>
          <w:szCs w:val="28"/>
        </w:rPr>
        <w:t>2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 xml:space="preserve">Reactivity: </w:t>
      </w:r>
      <w:r w:rsidRPr="00FE56A0">
        <w:rPr>
          <w:rFonts w:ascii="Times New Roman" w:hAnsi="Times New Roman" w:cs="Times New Roman"/>
          <w:b/>
          <w:sz w:val="24"/>
          <w:szCs w:val="28"/>
        </w:rPr>
        <w:t>0</w:t>
      </w:r>
    </w:p>
    <w:p w:rsidR="00FE56A0" w:rsidRPr="00FE56A0" w:rsidRDefault="00FE56A0" w:rsidP="00FE56A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Specific hazard:</w:t>
      </w:r>
    </w:p>
    <w:p w:rsidR="0010068A" w:rsidRDefault="00FE56A0" w:rsidP="0010068A">
      <w:pPr>
        <w:rPr>
          <w:rFonts w:ascii="Times New Roman" w:hAnsi="Times New Roman" w:cs="Times New Roman"/>
          <w:b/>
          <w:sz w:val="24"/>
          <w:szCs w:val="24"/>
        </w:rPr>
      </w:pPr>
      <w:r w:rsidRPr="00FE56A0">
        <w:rPr>
          <w:rFonts w:ascii="Times New Roman" w:hAnsi="Times New Roman" w:cs="Times New Roman"/>
          <w:b/>
          <w:sz w:val="28"/>
          <w:szCs w:val="28"/>
        </w:rPr>
        <w:t>Protective Equipment:</w:t>
      </w:r>
      <w:r w:rsidRPr="00FE56A0">
        <w:rPr>
          <w:rFonts w:ascii="Times New Roman" w:hAnsi="Times New Roman" w:cs="Times New Roman"/>
          <w:sz w:val="24"/>
          <w:szCs w:val="24"/>
        </w:rPr>
        <w:t xml:space="preserve"> </w:t>
      </w:r>
      <w:r w:rsidRPr="00FE56A0">
        <w:rPr>
          <w:rFonts w:ascii="Times New Roman" w:hAnsi="Times New Roman" w:cs="Times New Roman"/>
          <w:b/>
          <w:sz w:val="24"/>
          <w:szCs w:val="24"/>
        </w:rPr>
        <w:t>Gloves. Lab coat. Wear appropriate respirator when ventilation is inadequate. Splash goggles.</w:t>
      </w:r>
    </w:p>
    <w:p w:rsidR="0010068A" w:rsidRPr="008B4740" w:rsidRDefault="0010068A" w:rsidP="0010068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0068A" w:rsidTr="00E64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0068A" w:rsidRPr="007B71FE" w:rsidRDefault="0010068A" w:rsidP="00E6491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10068A" w:rsidRDefault="0010068A" w:rsidP="0010068A">
      <w:pPr>
        <w:pStyle w:val="NoSpacing"/>
      </w:pPr>
    </w:p>
    <w:p w:rsidR="0010068A" w:rsidRPr="00484A6C" w:rsidRDefault="0010068A" w:rsidP="0010068A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10068A" w:rsidRDefault="0010068A" w:rsidP="0010068A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10068A" w:rsidRPr="00312808" w:rsidRDefault="0010068A" w:rsidP="0010068A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8C1C5E" w:rsidRDefault="008C1C5E" w:rsidP="00323E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148" w:rsidRDefault="00A86148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75260" w:rsidRPr="00211219" w:rsidRDefault="00475260" w:rsidP="0047526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75260" w:rsidRPr="00211219" w:rsidRDefault="00475260" w:rsidP="0047526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2805D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408" w:rsidRDefault="00A17408" w:rsidP="009C3BE4">
      <w:pPr>
        <w:spacing w:after="0" w:line="240" w:lineRule="auto"/>
      </w:pPr>
      <w:r>
        <w:separator/>
      </w:r>
    </w:p>
  </w:endnote>
  <w:endnote w:type="continuationSeparator" w:id="0">
    <w:p w:rsidR="00A17408" w:rsidRDefault="00A1740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2805D5" w:rsidP="002805D5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37C598BA" wp14:editId="3280D6BC">
          <wp:extent cx="79057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342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408" w:rsidRDefault="00A17408" w:rsidP="009C3BE4">
      <w:pPr>
        <w:spacing w:after="0" w:line="240" w:lineRule="auto"/>
      </w:pPr>
      <w:r>
        <w:separator/>
      </w:r>
    </w:p>
  </w:footnote>
  <w:footnote w:type="continuationSeparator" w:id="0">
    <w:p w:rsidR="00A17408" w:rsidRDefault="00A1740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2805D5" w:rsidP="002805D5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5EB77277" wp14:editId="3EAF250F">
          <wp:extent cx="7629525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176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15AE1"/>
    <w:rsid w:val="0001623A"/>
    <w:rsid w:val="00022858"/>
    <w:rsid w:val="000319AC"/>
    <w:rsid w:val="00031B85"/>
    <w:rsid w:val="000328F3"/>
    <w:rsid w:val="00033624"/>
    <w:rsid w:val="000369EB"/>
    <w:rsid w:val="00037E54"/>
    <w:rsid w:val="00041D6E"/>
    <w:rsid w:val="0005471F"/>
    <w:rsid w:val="000553BD"/>
    <w:rsid w:val="00060C0C"/>
    <w:rsid w:val="00065542"/>
    <w:rsid w:val="000655DD"/>
    <w:rsid w:val="0007700D"/>
    <w:rsid w:val="000839C6"/>
    <w:rsid w:val="00083B24"/>
    <w:rsid w:val="00094B22"/>
    <w:rsid w:val="000A1924"/>
    <w:rsid w:val="000A5DE0"/>
    <w:rsid w:val="000B5921"/>
    <w:rsid w:val="000D6E0B"/>
    <w:rsid w:val="000D70B6"/>
    <w:rsid w:val="000E0F04"/>
    <w:rsid w:val="000E2B10"/>
    <w:rsid w:val="000E60A2"/>
    <w:rsid w:val="000E60DB"/>
    <w:rsid w:val="000F3C9C"/>
    <w:rsid w:val="000F7ACB"/>
    <w:rsid w:val="0010068A"/>
    <w:rsid w:val="00102584"/>
    <w:rsid w:val="001104EE"/>
    <w:rsid w:val="0013720C"/>
    <w:rsid w:val="00144C92"/>
    <w:rsid w:val="00144FAF"/>
    <w:rsid w:val="00145134"/>
    <w:rsid w:val="00150059"/>
    <w:rsid w:val="001500BF"/>
    <w:rsid w:val="00157695"/>
    <w:rsid w:val="00160775"/>
    <w:rsid w:val="00160D4A"/>
    <w:rsid w:val="00166411"/>
    <w:rsid w:val="00176CE7"/>
    <w:rsid w:val="001850D0"/>
    <w:rsid w:val="001A0D82"/>
    <w:rsid w:val="001A57E1"/>
    <w:rsid w:val="001A7A4D"/>
    <w:rsid w:val="001B5205"/>
    <w:rsid w:val="001B5B7A"/>
    <w:rsid w:val="001C7D03"/>
    <w:rsid w:val="001E4646"/>
    <w:rsid w:val="001E57D2"/>
    <w:rsid w:val="001E5819"/>
    <w:rsid w:val="001F6557"/>
    <w:rsid w:val="00211219"/>
    <w:rsid w:val="0021341F"/>
    <w:rsid w:val="00224F27"/>
    <w:rsid w:val="00230368"/>
    <w:rsid w:val="002338ED"/>
    <w:rsid w:val="00247211"/>
    <w:rsid w:val="00272E5D"/>
    <w:rsid w:val="002805D5"/>
    <w:rsid w:val="00283D70"/>
    <w:rsid w:val="002850E0"/>
    <w:rsid w:val="00285B5E"/>
    <w:rsid w:val="00286500"/>
    <w:rsid w:val="00295F3D"/>
    <w:rsid w:val="0029620E"/>
    <w:rsid w:val="00297BC0"/>
    <w:rsid w:val="002A6867"/>
    <w:rsid w:val="002B2BE7"/>
    <w:rsid w:val="002B3939"/>
    <w:rsid w:val="002C0BD4"/>
    <w:rsid w:val="002C7079"/>
    <w:rsid w:val="002C7FB5"/>
    <w:rsid w:val="002D37CD"/>
    <w:rsid w:val="002E2B9D"/>
    <w:rsid w:val="002E3D88"/>
    <w:rsid w:val="002E5B22"/>
    <w:rsid w:val="002E5B4F"/>
    <w:rsid w:val="002F245D"/>
    <w:rsid w:val="002F261D"/>
    <w:rsid w:val="003101EE"/>
    <w:rsid w:val="003107FE"/>
    <w:rsid w:val="00312808"/>
    <w:rsid w:val="003134D3"/>
    <w:rsid w:val="00323E29"/>
    <w:rsid w:val="00323E50"/>
    <w:rsid w:val="003307F0"/>
    <w:rsid w:val="00333977"/>
    <w:rsid w:val="003427CF"/>
    <w:rsid w:val="0034726A"/>
    <w:rsid w:val="0034726B"/>
    <w:rsid w:val="00356CB7"/>
    <w:rsid w:val="00377089"/>
    <w:rsid w:val="00384E94"/>
    <w:rsid w:val="003A062F"/>
    <w:rsid w:val="003B15BF"/>
    <w:rsid w:val="003B3888"/>
    <w:rsid w:val="003B47B1"/>
    <w:rsid w:val="003B635B"/>
    <w:rsid w:val="003B7BB5"/>
    <w:rsid w:val="003C0161"/>
    <w:rsid w:val="003D1389"/>
    <w:rsid w:val="003D1651"/>
    <w:rsid w:val="003D1E16"/>
    <w:rsid w:val="003E2787"/>
    <w:rsid w:val="003E35FF"/>
    <w:rsid w:val="003F7929"/>
    <w:rsid w:val="00403EDD"/>
    <w:rsid w:val="00411903"/>
    <w:rsid w:val="00412809"/>
    <w:rsid w:val="00413BAD"/>
    <w:rsid w:val="0041644C"/>
    <w:rsid w:val="00421339"/>
    <w:rsid w:val="0043395B"/>
    <w:rsid w:val="0043598A"/>
    <w:rsid w:val="004364E4"/>
    <w:rsid w:val="00436F67"/>
    <w:rsid w:val="00443088"/>
    <w:rsid w:val="00454CC1"/>
    <w:rsid w:val="00457F02"/>
    <w:rsid w:val="004665D9"/>
    <w:rsid w:val="004702BF"/>
    <w:rsid w:val="00474015"/>
    <w:rsid w:val="00475260"/>
    <w:rsid w:val="0047769C"/>
    <w:rsid w:val="00484A6C"/>
    <w:rsid w:val="00493EF4"/>
    <w:rsid w:val="004A39B0"/>
    <w:rsid w:val="004B27EB"/>
    <w:rsid w:val="004E27EE"/>
    <w:rsid w:val="004E4827"/>
    <w:rsid w:val="004F2E95"/>
    <w:rsid w:val="004F58EA"/>
    <w:rsid w:val="00503886"/>
    <w:rsid w:val="005171E5"/>
    <w:rsid w:val="00521C18"/>
    <w:rsid w:val="00524323"/>
    <w:rsid w:val="00530A99"/>
    <w:rsid w:val="005349EA"/>
    <w:rsid w:val="00537DC8"/>
    <w:rsid w:val="00555722"/>
    <w:rsid w:val="0055783F"/>
    <w:rsid w:val="00560DEE"/>
    <w:rsid w:val="00561D6B"/>
    <w:rsid w:val="00567859"/>
    <w:rsid w:val="00570B94"/>
    <w:rsid w:val="005762AC"/>
    <w:rsid w:val="00577729"/>
    <w:rsid w:val="00587231"/>
    <w:rsid w:val="005A1D30"/>
    <w:rsid w:val="005A23F7"/>
    <w:rsid w:val="005A6220"/>
    <w:rsid w:val="005A6D74"/>
    <w:rsid w:val="005C300A"/>
    <w:rsid w:val="005C3AA1"/>
    <w:rsid w:val="005C4A09"/>
    <w:rsid w:val="005C5066"/>
    <w:rsid w:val="005D0A7F"/>
    <w:rsid w:val="005D6E26"/>
    <w:rsid w:val="005E72A9"/>
    <w:rsid w:val="005F05AC"/>
    <w:rsid w:val="005F1DC9"/>
    <w:rsid w:val="005F625C"/>
    <w:rsid w:val="005F7DF8"/>
    <w:rsid w:val="00600007"/>
    <w:rsid w:val="00600D3B"/>
    <w:rsid w:val="00606B71"/>
    <w:rsid w:val="0061108E"/>
    <w:rsid w:val="00614A7E"/>
    <w:rsid w:val="00615249"/>
    <w:rsid w:val="0061687D"/>
    <w:rsid w:val="00620AFA"/>
    <w:rsid w:val="00623C37"/>
    <w:rsid w:val="00630B4E"/>
    <w:rsid w:val="006347E2"/>
    <w:rsid w:val="006427A6"/>
    <w:rsid w:val="006550FC"/>
    <w:rsid w:val="006564CD"/>
    <w:rsid w:val="0065759B"/>
    <w:rsid w:val="006707E7"/>
    <w:rsid w:val="00671D22"/>
    <w:rsid w:val="00674813"/>
    <w:rsid w:val="00692DE4"/>
    <w:rsid w:val="00697D25"/>
    <w:rsid w:val="006A36BB"/>
    <w:rsid w:val="006A652F"/>
    <w:rsid w:val="006B2FB9"/>
    <w:rsid w:val="006B378A"/>
    <w:rsid w:val="006B4B2E"/>
    <w:rsid w:val="006B72CC"/>
    <w:rsid w:val="006C0F0D"/>
    <w:rsid w:val="006C7092"/>
    <w:rsid w:val="006D02C9"/>
    <w:rsid w:val="006D1C05"/>
    <w:rsid w:val="006D53D9"/>
    <w:rsid w:val="006E16C6"/>
    <w:rsid w:val="006E1B29"/>
    <w:rsid w:val="006E241E"/>
    <w:rsid w:val="006E4515"/>
    <w:rsid w:val="006E5830"/>
    <w:rsid w:val="006E68A8"/>
    <w:rsid w:val="006F270B"/>
    <w:rsid w:val="00736C8E"/>
    <w:rsid w:val="00737EB3"/>
    <w:rsid w:val="007415C6"/>
    <w:rsid w:val="007452F3"/>
    <w:rsid w:val="007460A4"/>
    <w:rsid w:val="0075558E"/>
    <w:rsid w:val="00755BEE"/>
    <w:rsid w:val="00760B54"/>
    <w:rsid w:val="00761F67"/>
    <w:rsid w:val="00763334"/>
    <w:rsid w:val="00765427"/>
    <w:rsid w:val="00777506"/>
    <w:rsid w:val="00787120"/>
    <w:rsid w:val="007A4703"/>
    <w:rsid w:val="007A4C28"/>
    <w:rsid w:val="007B328D"/>
    <w:rsid w:val="007B5751"/>
    <w:rsid w:val="007C1EAD"/>
    <w:rsid w:val="007D0E23"/>
    <w:rsid w:val="007D1C6E"/>
    <w:rsid w:val="007D2E0B"/>
    <w:rsid w:val="007D634F"/>
    <w:rsid w:val="007E573A"/>
    <w:rsid w:val="007E70BB"/>
    <w:rsid w:val="007F1A2A"/>
    <w:rsid w:val="00802215"/>
    <w:rsid w:val="00802D07"/>
    <w:rsid w:val="00812E63"/>
    <w:rsid w:val="008158B6"/>
    <w:rsid w:val="00817178"/>
    <w:rsid w:val="00833FE2"/>
    <w:rsid w:val="00835345"/>
    <w:rsid w:val="00835A68"/>
    <w:rsid w:val="0084105C"/>
    <w:rsid w:val="00841629"/>
    <w:rsid w:val="008546F8"/>
    <w:rsid w:val="0085669F"/>
    <w:rsid w:val="00867FCA"/>
    <w:rsid w:val="00870583"/>
    <w:rsid w:val="00873AF3"/>
    <w:rsid w:val="00874423"/>
    <w:rsid w:val="008755C9"/>
    <w:rsid w:val="008857A5"/>
    <w:rsid w:val="00890C6F"/>
    <w:rsid w:val="00894688"/>
    <w:rsid w:val="008961DE"/>
    <w:rsid w:val="008B4740"/>
    <w:rsid w:val="008C1C5E"/>
    <w:rsid w:val="008C2051"/>
    <w:rsid w:val="008C72CB"/>
    <w:rsid w:val="008C73BC"/>
    <w:rsid w:val="008E12BE"/>
    <w:rsid w:val="008E3549"/>
    <w:rsid w:val="008E6427"/>
    <w:rsid w:val="008F11C2"/>
    <w:rsid w:val="008F6F6F"/>
    <w:rsid w:val="0091473B"/>
    <w:rsid w:val="0091644D"/>
    <w:rsid w:val="009204DB"/>
    <w:rsid w:val="009321AB"/>
    <w:rsid w:val="009341B8"/>
    <w:rsid w:val="00947039"/>
    <w:rsid w:val="009606C8"/>
    <w:rsid w:val="0096630C"/>
    <w:rsid w:val="0097652D"/>
    <w:rsid w:val="00977127"/>
    <w:rsid w:val="00985468"/>
    <w:rsid w:val="009A1E9D"/>
    <w:rsid w:val="009A2F5A"/>
    <w:rsid w:val="009B06E1"/>
    <w:rsid w:val="009C1214"/>
    <w:rsid w:val="009C2792"/>
    <w:rsid w:val="009C3BE4"/>
    <w:rsid w:val="009C3C57"/>
    <w:rsid w:val="009D45C9"/>
    <w:rsid w:val="009E1BD1"/>
    <w:rsid w:val="009E1BF1"/>
    <w:rsid w:val="009E58D0"/>
    <w:rsid w:val="009F12E1"/>
    <w:rsid w:val="00A0430F"/>
    <w:rsid w:val="00A109E6"/>
    <w:rsid w:val="00A117E0"/>
    <w:rsid w:val="00A13603"/>
    <w:rsid w:val="00A14065"/>
    <w:rsid w:val="00A16AD8"/>
    <w:rsid w:val="00A17408"/>
    <w:rsid w:val="00A20CE3"/>
    <w:rsid w:val="00A243EB"/>
    <w:rsid w:val="00A25ACC"/>
    <w:rsid w:val="00A42E62"/>
    <w:rsid w:val="00A60012"/>
    <w:rsid w:val="00A60A21"/>
    <w:rsid w:val="00A62BA6"/>
    <w:rsid w:val="00A62E19"/>
    <w:rsid w:val="00A631AD"/>
    <w:rsid w:val="00A662BE"/>
    <w:rsid w:val="00A75D61"/>
    <w:rsid w:val="00A830BF"/>
    <w:rsid w:val="00A86148"/>
    <w:rsid w:val="00A962FA"/>
    <w:rsid w:val="00AA01C6"/>
    <w:rsid w:val="00AA0F97"/>
    <w:rsid w:val="00AA4CCB"/>
    <w:rsid w:val="00AA4CEE"/>
    <w:rsid w:val="00AB0A53"/>
    <w:rsid w:val="00AB15FC"/>
    <w:rsid w:val="00AB2703"/>
    <w:rsid w:val="00AB2847"/>
    <w:rsid w:val="00AB609D"/>
    <w:rsid w:val="00AB6758"/>
    <w:rsid w:val="00AC07A1"/>
    <w:rsid w:val="00AC4890"/>
    <w:rsid w:val="00AE3290"/>
    <w:rsid w:val="00AF218B"/>
    <w:rsid w:val="00AF3BDC"/>
    <w:rsid w:val="00B22DC6"/>
    <w:rsid w:val="00B351AF"/>
    <w:rsid w:val="00B7726A"/>
    <w:rsid w:val="00B82D9E"/>
    <w:rsid w:val="00B94E53"/>
    <w:rsid w:val="00B97CAB"/>
    <w:rsid w:val="00BA2857"/>
    <w:rsid w:val="00BA33C8"/>
    <w:rsid w:val="00BA4095"/>
    <w:rsid w:val="00BB00E5"/>
    <w:rsid w:val="00BB0A37"/>
    <w:rsid w:val="00BC7D9A"/>
    <w:rsid w:val="00BD0C88"/>
    <w:rsid w:val="00BD19A7"/>
    <w:rsid w:val="00BD2C57"/>
    <w:rsid w:val="00BE1355"/>
    <w:rsid w:val="00BE4EFA"/>
    <w:rsid w:val="00BE6A28"/>
    <w:rsid w:val="00C01C81"/>
    <w:rsid w:val="00C068B9"/>
    <w:rsid w:val="00C103BF"/>
    <w:rsid w:val="00C36D0D"/>
    <w:rsid w:val="00C44C6A"/>
    <w:rsid w:val="00C44DA5"/>
    <w:rsid w:val="00C53781"/>
    <w:rsid w:val="00C641BD"/>
    <w:rsid w:val="00C643E6"/>
    <w:rsid w:val="00C64416"/>
    <w:rsid w:val="00C72CEA"/>
    <w:rsid w:val="00C75786"/>
    <w:rsid w:val="00C82D18"/>
    <w:rsid w:val="00C844C2"/>
    <w:rsid w:val="00C85CB3"/>
    <w:rsid w:val="00C869F5"/>
    <w:rsid w:val="00C97838"/>
    <w:rsid w:val="00CB1D44"/>
    <w:rsid w:val="00CC055D"/>
    <w:rsid w:val="00CC4860"/>
    <w:rsid w:val="00CC69C5"/>
    <w:rsid w:val="00CC7D6C"/>
    <w:rsid w:val="00CD1719"/>
    <w:rsid w:val="00CE1248"/>
    <w:rsid w:val="00CE13C7"/>
    <w:rsid w:val="00CF6B25"/>
    <w:rsid w:val="00D02933"/>
    <w:rsid w:val="00D0638C"/>
    <w:rsid w:val="00D06E19"/>
    <w:rsid w:val="00D133E0"/>
    <w:rsid w:val="00D16C62"/>
    <w:rsid w:val="00D17BAB"/>
    <w:rsid w:val="00D21E8A"/>
    <w:rsid w:val="00D233E1"/>
    <w:rsid w:val="00D23B8E"/>
    <w:rsid w:val="00D23C25"/>
    <w:rsid w:val="00D26476"/>
    <w:rsid w:val="00D33340"/>
    <w:rsid w:val="00D4267B"/>
    <w:rsid w:val="00D45655"/>
    <w:rsid w:val="00D5118B"/>
    <w:rsid w:val="00D56246"/>
    <w:rsid w:val="00D6008E"/>
    <w:rsid w:val="00D6288F"/>
    <w:rsid w:val="00D676E1"/>
    <w:rsid w:val="00D719C3"/>
    <w:rsid w:val="00D75E07"/>
    <w:rsid w:val="00D76E10"/>
    <w:rsid w:val="00D932F6"/>
    <w:rsid w:val="00D978DE"/>
    <w:rsid w:val="00DA251B"/>
    <w:rsid w:val="00DB1FD2"/>
    <w:rsid w:val="00DC16F4"/>
    <w:rsid w:val="00DC1ECC"/>
    <w:rsid w:val="00DC5C24"/>
    <w:rsid w:val="00DD067A"/>
    <w:rsid w:val="00DD3B05"/>
    <w:rsid w:val="00DD404A"/>
    <w:rsid w:val="00DD5BC8"/>
    <w:rsid w:val="00DE4266"/>
    <w:rsid w:val="00DF7686"/>
    <w:rsid w:val="00E0115E"/>
    <w:rsid w:val="00E04BDF"/>
    <w:rsid w:val="00E0613F"/>
    <w:rsid w:val="00E15AD5"/>
    <w:rsid w:val="00E176EC"/>
    <w:rsid w:val="00E24DCE"/>
    <w:rsid w:val="00E252F7"/>
    <w:rsid w:val="00E252FE"/>
    <w:rsid w:val="00E329FE"/>
    <w:rsid w:val="00E334C5"/>
    <w:rsid w:val="00E36D79"/>
    <w:rsid w:val="00E41BED"/>
    <w:rsid w:val="00E45EDE"/>
    <w:rsid w:val="00E4740C"/>
    <w:rsid w:val="00E502BE"/>
    <w:rsid w:val="00E57F61"/>
    <w:rsid w:val="00E65446"/>
    <w:rsid w:val="00E83864"/>
    <w:rsid w:val="00E864FC"/>
    <w:rsid w:val="00E9171F"/>
    <w:rsid w:val="00E91876"/>
    <w:rsid w:val="00E92463"/>
    <w:rsid w:val="00EA03A0"/>
    <w:rsid w:val="00EA19F5"/>
    <w:rsid w:val="00EA4B7D"/>
    <w:rsid w:val="00EB0800"/>
    <w:rsid w:val="00EB7AF2"/>
    <w:rsid w:val="00EC29FC"/>
    <w:rsid w:val="00EC6136"/>
    <w:rsid w:val="00EC6959"/>
    <w:rsid w:val="00ED2E3A"/>
    <w:rsid w:val="00ED2E96"/>
    <w:rsid w:val="00ED30A7"/>
    <w:rsid w:val="00ED3BD4"/>
    <w:rsid w:val="00ED58B9"/>
    <w:rsid w:val="00EE13C6"/>
    <w:rsid w:val="00EE1AB4"/>
    <w:rsid w:val="00EE4722"/>
    <w:rsid w:val="00EE4D4D"/>
    <w:rsid w:val="00EE4FA5"/>
    <w:rsid w:val="00EE53A0"/>
    <w:rsid w:val="00EF6886"/>
    <w:rsid w:val="00F25734"/>
    <w:rsid w:val="00F33367"/>
    <w:rsid w:val="00F34E3A"/>
    <w:rsid w:val="00F36147"/>
    <w:rsid w:val="00F3640B"/>
    <w:rsid w:val="00F543D8"/>
    <w:rsid w:val="00F54FF6"/>
    <w:rsid w:val="00F57181"/>
    <w:rsid w:val="00F64D77"/>
    <w:rsid w:val="00F65080"/>
    <w:rsid w:val="00F6763B"/>
    <w:rsid w:val="00F7291D"/>
    <w:rsid w:val="00F75D2E"/>
    <w:rsid w:val="00F768FA"/>
    <w:rsid w:val="00F96C7D"/>
    <w:rsid w:val="00FA04C3"/>
    <w:rsid w:val="00FD7B90"/>
    <w:rsid w:val="00FE56A0"/>
    <w:rsid w:val="00FF0355"/>
    <w:rsid w:val="00FF060C"/>
    <w:rsid w:val="00FF1681"/>
    <w:rsid w:val="00F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0A28F17-1935-48E4-A234-A80E3E8E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041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41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C754-0CAC-499C-B329-E2132F18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2014-09-08T06:01:00Z</cp:lastPrinted>
  <dcterms:created xsi:type="dcterms:W3CDTF">2020-11-23T08:23:00Z</dcterms:created>
  <dcterms:modified xsi:type="dcterms:W3CDTF">2020-11-23T08:23:00Z</dcterms:modified>
</cp:coreProperties>
</file>