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4646" w:rsidRPr="00EC29FC" w:rsidRDefault="00587231" w:rsidP="0058723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</w:pPr>
      <w:r w:rsidRPr="00EC29FC"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  <w:t>MATERIAL SAFETY DATA SHEET</w:t>
      </w:r>
    </w:p>
    <w:p w:rsidR="00DB042D" w:rsidRPr="00DB042D" w:rsidRDefault="00DB042D" w:rsidP="00DB04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DB042D">
        <w:rPr>
          <w:rFonts w:ascii="Times New Roman" w:hAnsi="Times New Roman" w:cs="Times New Roman"/>
          <w:b/>
          <w:bCs/>
          <w:sz w:val="44"/>
          <w:szCs w:val="44"/>
        </w:rPr>
        <w:t>ACRYLAMIDE 99%</w:t>
      </w:r>
    </w:p>
    <w:p w:rsidR="00DB042D" w:rsidRPr="00DB042D" w:rsidRDefault="00DB042D" w:rsidP="00DB04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B042D">
        <w:rPr>
          <w:rFonts w:ascii="Times New Roman" w:hAnsi="Times New Roman" w:cs="Times New Roman"/>
          <w:b/>
          <w:bCs/>
          <w:sz w:val="36"/>
          <w:szCs w:val="36"/>
        </w:rPr>
        <w:t>(For Electrophoresis)</w:t>
      </w:r>
    </w:p>
    <w:p w:rsidR="00DF5545" w:rsidRPr="001F1D06" w:rsidRDefault="00DF5545" w:rsidP="001F1D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1F1D06">
        <w:rPr>
          <w:rFonts w:ascii="Times New Roman" w:hAnsi="Times New Roman" w:cs="Times New Roman"/>
          <w:b/>
          <w:sz w:val="36"/>
          <w:szCs w:val="36"/>
        </w:rPr>
        <w:t xml:space="preserve">MSDS CAS: </w:t>
      </w:r>
      <w:r w:rsidR="00A65274" w:rsidRPr="001F1D06">
        <w:rPr>
          <w:rFonts w:ascii="Times New Roman" w:hAnsi="Times New Roman" w:cs="Times New Roman"/>
          <w:b/>
          <w:sz w:val="36"/>
          <w:szCs w:val="36"/>
        </w:rPr>
        <w:t>79-06-1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DF5545" w:rsidTr="00C3641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DF5545" w:rsidRPr="007B71FE" w:rsidRDefault="00DF5545" w:rsidP="00C36414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1: Chemical Product and Company Identification</w:t>
            </w:r>
          </w:p>
        </w:tc>
      </w:tr>
    </w:tbl>
    <w:p w:rsidR="00DF5545" w:rsidRDefault="00DF5545" w:rsidP="00DF5545">
      <w:pPr>
        <w:pStyle w:val="NoSpacing"/>
        <w:rPr>
          <w:rFonts w:ascii="Arial" w:hAnsi="Arial" w:cs="Arial"/>
          <w:b/>
          <w:bCs/>
          <w:color w:val="000000"/>
          <w:sz w:val="26"/>
          <w:szCs w:val="26"/>
          <w:u w:val="single"/>
        </w:rPr>
      </w:pPr>
    </w:p>
    <w:p w:rsidR="00DF5545" w:rsidRPr="00587231" w:rsidRDefault="00DF5545" w:rsidP="00DF5545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87231">
        <w:rPr>
          <w:rFonts w:ascii="Times New Roman" w:hAnsi="Times New Roman" w:cs="Times New Roman"/>
          <w:b/>
          <w:sz w:val="28"/>
          <w:u w:val="single"/>
        </w:rPr>
        <w:t xml:space="preserve">Section 1: Chemical Product </w:t>
      </w:r>
    </w:p>
    <w:p w:rsidR="000A6279" w:rsidRDefault="00DF5545" w:rsidP="000A6279">
      <w:pPr>
        <w:autoSpaceDE w:val="0"/>
        <w:autoSpaceDN w:val="0"/>
        <w:adjustRightInd w:val="0"/>
        <w:spacing w:after="0" w:line="240" w:lineRule="auto"/>
        <w:rPr>
          <w:rFonts w:ascii="UniversCondensedMedium,Bold" w:hAnsi="UniversCondensedMedium,Bold" w:cs="UniversCondensedMedium,Bold"/>
          <w:sz w:val="20"/>
          <w:szCs w:val="20"/>
        </w:rPr>
      </w:pPr>
      <w:r w:rsidRPr="006A652F">
        <w:rPr>
          <w:rFonts w:ascii="Times New Roman" w:hAnsi="Times New Roman" w:cs="Times New Roman"/>
          <w:b/>
          <w:bCs/>
          <w:sz w:val="28"/>
        </w:rPr>
        <w:t>Product Name</w:t>
      </w:r>
      <w:r w:rsidRPr="00587231">
        <w:rPr>
          <w:rFonts w:ascii="Times New Roman" w:hAnsi="Times New Roman" w:cs="Times New Roman"/>
          <w:b/>
          <w:bCs/>
          <w:sz w:val="24"/>
        </w:rPr>
        <w:t xml:space="preserve">: </w:t>
      </w:r>
      <w:r w:rsidR="000A6279" w:rsidRPr="000A6279">
        <w:rPr>
          <w:rFonts w:ascii="Times New Roman" w:hAnsi="Times New Roman" w:cs="Times New Roman"/>
          <w:b/>
          <w:bCs/>
          <w:sz w:val="24"/>
          <w:szCs w:val="24"/>
        </w:rPr>
        <w:t>ACRYLAMIDE 99% (For Electrophoresis)</w:t>
      </w:r>
    </w:p>
    <w:p w:rsidR="007407C1" w:rsidRDefault="00DF5545" w:rsidP="007B51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</w:rPr>
      </w:pPr>
      <w:r w:rsidRPr="006A652F">
        <w:rPr>
          <w:rFonts w:ascii="Times New Roman" w:hAnsi="Times New Roman" w:cs="Times New Roman"/>
          <w:b/>
          <w:bCs/>
          <w:sz w:val="28"/>
        </w:rPr>
        <w:t>CAS#</w:t>
      </w:r>
      <w:r w:rsidRPr="00587231">
        <w:rPr>
          <w:rFonts w:ascii="Times New Roman" w:hAnsi="Times New Roman" w:cs="Times New Roman"/>
          <w:b/>
          <w:bCs/>
          <w:sz w:val="24"/>
        </w:rPr>
        <w:t xml:space="preserve">: 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="003C3440" w:rsidRPr="003C3440">
        <w:rPr>
          <w:rFonts w:ascii="Times New Roman" w:hAnsi="Times New Roman" w:cs="Times New Roman"/>
          <w:b/>
          <w:sz w:val="24"/>
          <w:szCs w:val="24"/>
        </w:rPr>
        <w:t>79-06-1</w:t>
      </w:r>
      <w:r w:rsidR="003C3440" w:rsidRPr="003C3440">
        <w:rPr>
          <w:rFonts w:ascii="Times New Roman" w:hAnsi="Times New Roman" w:cs="Times New Roman"/>
          <w:b/>
          <w:sz w:val="24"/>
          <w:szCs w:val="24"/>
        </w:rPr>
        <w:cr/>
        <w:t xml:space="preserve"> </w:t>
      </w:r>
      <w:r w:rsidRPr="006A652F">
        <w:rPr>
          <w:rFonts w:ascii="Times New Roman" w:hAnsi="Times New Roman" w:cs="Times New Roman"/>
          <w:b/>
          <w:sz w:val="28"/>
        </w:rPr>
        <w:t>Synonym</w:t>
      </w:r>
      <w:r w:rsidRPr="00587231">
        <w:rPr>
          <w:rFonts w:ascii="Times New Roman" w:hAnsi="Times New Roman" w:cs="Times New Roman"/>
          <w:b/>
          <w:sz w:val="24"/>
        </w:rPr>
        <w:t>: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="00B73AD1">
        <w:rPr>
          <w:rFonts w:ascii="Times New Roman" w:hAnsi="Times New Roman" w:cs="Times New Roman"/>
          <w:b/>
          <w:sz w:val="24"/>
        </w:rPr>
        <w:cr/>
      </w:r>
      <w:r w:rsidRPr="006A652F">
        <w:rPr>
          <w:rFonts w:ascii="Times New Roman" w:hAnsi="Times New Roman" w:cs="Times New Roman"/>
          <w:b/>
          <w:sz w:val="28"/>
        </w:rPr>
        <w:t>Chemical Name</w:t>
      </w:r>
      <w:r w:rsidRPr="00587231">
        <w:rPr>
          <w:rFonts w:ascii="Times New Roman" w:hAnsi="Times New Roman" w:cs="Times New Roman"/>
          <w:b/>
          <w:sz w:val="24"/>
        </w:rPr>
        <w:t xml:space="preserve">: </w:t>
      </w:r>
      <w:r w:rsidR="007B510C" w:rsidRPr="007B510C">
        <w:rPr>
          <w:rFonts w:ascii="Times New Roman" w:hAnsi="Times New Roman" w:cs="Times New Roman"/>
          <w:b/>
          <w:sz w:val="24"/>
        </w:rPr>
        <w:t xml:space="preserve">2-Propenamide </w:t>
      </w:r>
    </w:p>
    <w:p w:rsidR="00DF5545" w:rsidRPr="00AC07A1" w:rsidRDefault="00DF5545" w:rsidP="007B51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</w:rPr>
      </w:pPr>
      <w:r w:rsidRPr="006A652F">
        <w:rPr>
          <w:rFonts w:ascii="Times New Roman" w:hAnsi="Times New Roman" w:cs="Times New Roman"/>
          <w:b/>
          <w:sz w:val="28"/>
        </w:rPr>
        <w:t>Chemical Formula</w:t>
      </w:r>
      <w:r w:rsidRPr="00587231">
        <w:rPr>
          <w:rFonts w:ascii="Times New Roman" w:hAnsi="Times New Roman" w:cs="Times New Roman"/>
          <w:b/>
          <w:sz w:val="24"/>
        </w:rPr>
        <w:t xml:space="preserve">: </w:t>
      </w:r>
      <w:r w:rsidR="007407C1" w:rsidRPr="007407C1">
        <w:rPr>
          <w:rFonts w:ascii="Times New Roman" w:hAnsi="Times New Roman" w:cs="Times New Roman"/>
          <w:b/>
          <w:sz w:val="24"/>
        </w:rPr>
        <w:t>H2C=CHCONH2 or C3-H5-N-O</w:t>
      </w:r>
      <w:r w:rsidR="007407C1" w:rsidRPr="007407C1">
        <w:rPr>
          <w:rFonts w:ascii="Times New Roman" w:hAnsi="Times New Roman" w:cs="Times New Roman"/>
          <w:b/>
          <w:sz w:val="24"/>
        </w:rPr>
        <w:cr/>
      </w:r>
    </w:p>
    <w:p w:rsidR="00DF5545" w:rsidRPr="00EE4FA5" w:rsidRDefault="00DF5545" w:rsidP="00DF5545">
      <w:pPr>
        <w:tabs>
          <w:tab w:val="left" w:pos="3840"/>
        </w:tabs>
        <w:rPr>
          <w:rFonts w:ascii="Times New Roman" w:hAnsi="Times New Roman" w:cs="Times New Roman"/>
          <w:b/>
          <w:sz w:val="32"/>
        </w:rPr>
      </w:pPr>
      <w:r w:rsidRPr="00EE4FA5">
        <w:rPr>
          <w:rFonts w:ascii="Times New Roman" w:hAnsi="Times New Roman" w:cs="Times New Roman"/>
          <w:b/>
          <w:sz w:val="32"/>
        </w:rPr>
        <w:t>Brand: OXFORD</w:t>
      </w:r>
    </w:p>
    <w:p w:rsidR="00DF5545" w:rsidRPr="003D1E16" w:rsidRDefault="00DF5545" w:rsidP="00DF5545">
      <w:pPr>
        <w:tabs>
          <w:tab w:val="left" w:pos="3840"/>
        </w:tabs>
        <w:rPr>
          <w:rFonts w:ascii="Times New Roman" w:hAnsi="Times New Roman" w:cs="Times New Roman"/>
          <w:b/>
          <w:sz w:val="32"/>
          <w:u w:val="single"/>
        </w:rPr>
      </w:pPr>
      <w:r>
        <w:rPr>
          <w:rFonts w:ascii="Times New Roman" w:hAnsi="Times New Roman" w:cs="Times New Roman"/>
          <w:b/>
          <w:sz w:val="32"/>
          <w:u w:val="single"/>
        </w:rPr>
        <w:t xml:space="preserve">Details </w:t>
      </w:r>
      <w:r w:rsidR="00661C9E">
        <w:rPr>
          <w:rFonts w:ascii="Times New Roman" w:hAnsi="Times New Roman" w:cs="Times New Roman"/>
          <w:b/>
          <w:sz w:val="32"/>
          <w:u w:val="single"/>
        </w:rPr>
        <w:t>of</w:t>
      </w:r>
      <w:r>
        <w:rPr>
          <w:rFonts w:ascii="Times New Roman" w:hAnsi="Times New Roman" w:cs="Times New Roman"/>
          <w:b/>
          <w:sz w:val="32"/>
          <w:u w:val="single"/>
        </w:rPr>
        <w:t xml:space="preserve"> </w:t>
      </w:r>
      <w:r w:rsidR="00661C9E">
        <w:rPr>
          <w:rFonts w:ascii="Times New Roman" w:hAnsi="Times New Roman" w:cs="Times New Roman"/>
          <w:b/>
          <w:sz w:val="32"/>
          <w:u w:val="single"/>
        </w:rPr>
        <w:t>the</w:t>
      </w:r>
      <w:r>
        <w:rPr>
          <w:rFonts w:ascii="Times New Roman" w:hAnsi="Times New Roman" w:cs="Times New Roman"/>
          <w:b/>
          <w:sz w:val="32"/>
          <w:u w:val="single"/>
        </w:rPr>
        <w:t xml:space="preserve"> Supplier </w:t>
      </w:r>
      <w:r w:rsidR="00661C9E">
        <w:rPr>
          <w:rFonts w:ascii="Times New Roman" w:hAnsi="Times New Roman" w:cs="Times New Roman"/>
          <w:b/>
          <w:sz w:val="32"/>
          <w:u w:val="single"/>
        </w:rPr>
        <w:t>of</w:t>
      </w:r>
      <w:r>
        <w:rPr>
          <w:rFonts w:ascii="Times New Roman" w:hAnsi="Times New Roman" w:cs="Times New Roman"/>
          <w:b/>
          <w:sz w:val="32"/>
          <w:u w:val="single"/>
        </w:rPr>
        <w:t xml:space="preserve"> </w:t>
      </w:r>
      <w:r w:rsidR="00661C9E">
        <w:rPr>
          <w:rFonts w:ascii="Times New Roman" w:hAnsi="Times New Roman" w:cs="Times New Roman"/>
          <w:b/>
          <w:sz w:val="32"/>
          <w:u w:val="single"/>
        </w:rPr>
        <w:t>the</w:t>
      </w:r>
      <w:r>
        <w:rPr>
          <w:rFonts w:ascii="Times New Roman" w:hAnsi="Times New Roman" w:cs="Times New Roman"/>
          <w:b/>
          <w:sz w:val="32"/>
          <w:u w:val="single"/>
        </w:rPr>
        <w:t xml:space="preserve"> Safety Data </w:t>
      </w:r>
      <w:r w:rsidR="00AF2DC4">
        <w:rPr>
          <w:rFonts w:ascii="Times New Roman" w:hAnsi="Times New Roman" w:cs="Times New Roman"/>
          <w:b/>
          <w:sz w:val="32"/>
          <w:u w:val="single"/>
        </w:rPr>
        <w:t>S</w:t>
      </w:r>
      <w:r w:rsidR="00AF2DC4" w:rsidRPr="003D1E16">
        <w:rPr>
          <w:rFonts w:ascii="Times New Roman" w:hAnsi="Times New Roman" w:cs="Times New Roman"/>
          <w:b/>
          <w:sz w:val="32"/>
          <w:u w:val="single"/>
        </w:rPr>
        <w:t>heet:</w:t>
      </w:r>
    </w:p>
    <w:p w:rsidR="00B40940" w:rsidRPr="003D1E16" w:rsidRDefault="00B40940" w:rsidP="00B40940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  <w:u w:val="single"/>
        </w:rPr>
        <w:t>Company identification</w:t>
      </w:r>
      <w:r w:rsidRPr="003D1E16">
        <w:rPr>
          <w:rFonts w:ascii="Times New Roman" w:hAnsi="Times New Roman" w:cs="Times New Roman"/>
          <w:b/>
          <w:sz w:val="28"/>
          <w:szCs w:val="28"/>
        </w:rPr>
        <w:t xml:space="preserve">:  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A42E62">
        <w:rPr>
          <w:rFonts w:ascii="Times New Roman" w:hAnsi="Times New Roman" w:cs="Times New Roman"/>
          <w:b/>
          <w:sz w:val="32"/>
          <w:szCs w:val="28"/>
        </w:rPr>
        <w:t xml:space="preserve">OXFORD LAB </w:t>
      </w:r>
      <w:r>
        <w:rPr>
          <w:rFonts w:ascii="Times New Roman" w:hAnsi="Times New Roman" w:cs="Times New Roman"/>
          <w:b/>
          <w:sz w:val="32"/>
          <w:szCs w:val="28"/>
        </w:rPr>
        <w:t xml:space="preserve">FINE </w:t>
      </w:r>
      <w:r w:rsidRPr="00A42E62">
        <w:rPr>
          <w:rFonts w:ascii="Times New Roman" w:hAnsi="Times New Roman" w:cs="Times New Roman"/>
          <w:b/>
          <w:sz w:val="32"/>
          <w:szCs w:val="28"/>
        </w:rPr>
        <w:t xml:space="preserve">CHEM </w:t>
      </w:r>
      <w:r>
        <w:rPr>
          <w:rFonts w:ascii="Times New Roman" w:hAnsi="Times New Roman" w:cs="Times New Roman"/>
          <w:b/>
          <w:sz w:val="32"/>
          <w:szCs w:val="28"/>
        </w:rPr>
        <w:t>LLP</w:t>
      </w:r>
    </w:p>
    <w:p w:rsidR="00B40940" w:rsidRPr="003D1E16" w:rsidRDefault="00B40940" w:rsidP="00B40940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  <w:t xml:space="preserve">       </w:t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>Unit. No. 12, 1st Floor, Neminath Industrial Estate No. 6,</w:t>
      </w:r>
    </w:p>
    <w:p w:rsidR="00B40940" w:rsidRPr="003D1E16" w:rsidRDefault="00B40940" w:rsidP="00B40940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Navghar, Vasai (East).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Palghar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> - 401 210.</w:t>
      </w:r>
    </w:p>
    <w:p w:rsidR="00B40940" w:rsidRDefault="00B40940" w:rsidP="00B40940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</w:t>
      </w:r>
      <w:r w:rsidRPr="003D1E16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Mumbai, Maharashtra, INDIA.</w:t>
      </w:r>
    </w:p>
    <w:p w:rsidR="00B40940" w:rsidRDefault="00B40940" w:rsidP="00B40940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   Tel: 91-250-2390989</w:t>
      </w:r>
    </w:p>
    <w:p w:rsidR="00B40940" w:rsidRPr="003D1E16" w:rsidRDefault="00B40940" w:rsidP="00B40940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   Tel/Fax:  91-250-2390032</w:t>
      </w:r>
    </w:p>
    <w:p w:rsidR="00DF5545" w:rsidRPr="00AC07A1" w:rsidRDefault="00DF5545" w:rsidP="00DF5545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DF5545" w:rsidTr="00C3641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DF5545" w:rsidRPr="007B71FE" w:rsidRDefault="00DF5545" w:rsidP="00C36414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2: Composition and Information on Ingredients</w:t>
            </w:r>
          </w:p>
        </w:tc>
      </w:tr>
    </w:tbl>
    <w:p w:rsidR="00DF5545" w:rsidRPr="00323E29" w:rsidRDefault="00DF5545" w:rsidP="00DF5545">
      <w:pPr>
        <w:pStyle w:val="NoSpacing"/>
        <w:rPr>
          <w:rFonts w:ascii="Garamond" w:hAnsi="Garamond"/>
          <w:b/>
          <w:bCs/>
          <w:sz w:val="28"/>
          <w:szCs w:val="28"/>
        </w:rPr>
      </w:pPr>
    </w:p>
    <w:p w:rsidR="00DF5545" w:rsidRPr="00620AFA" w:rsidRDefault="00DF5545" w:rsidP="00DF5545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</w:pPr>
      <w:r w:rsidRPr="00620AFA"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  <w:t>Composition:</w:t>
      </w:r>
    </w:p>
    <w:tbl>
      <w:tblPr>
        <w:tblStyle w:val="TableGrid"/>
        <w:tblW w:w="0" w:type="auto"/>
        <w:tblInd w:w="198" w:type="dxa"/>
        <w:tblLook w:val="04A0" w:firstRow="1" w:lastRow="0" w:firstColumn="1" w:lastColumn="0" w:noHBand="0" w:noVBand="1"/>
      </w:tblPr>
      <w:tblGrid>
        <w:gridCol w:w="2610"/>
        <w:gridCol w:w="4680"/>
        <w:gridCol w:w="3420"/>
      </w:tblGrid>
      <w:tr w:rsidR="00DF5545" w:rsidRPr="00620AFA" w:rsidTr="00C36414">
        <w:tc>
          <w:tcPr>
            <w:tcW w:w="2610" w:type="dxa"/>
          </w:tcPr>
          <w:p w:rsidR="00DF5545" w:rsidRPr="00230368" w:rsidRDefault="00DF5545" w:rsidP="00C364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4"/>
              </w:rPr>
            </w:pPr>
            <w:r w:rsidRPr="00D23B8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4"/>
              </w:rPr>
              <w:t>Name</w:t>
            </w:r>
          </w:p>
        </w:tc>
        <w:tc>
          <w:tcPr>
            <w:tcW w:w="4680" w:type="dxa"/>
          </w:tcPr>
          <w:p w:rsidR="00DF5545" w:rsidRPr="00230368" w:rsidRDefault="00DF5545" w:rsidP="00C3641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4"/>
              </w:rPr>
            </w:pPr>
            <w:r w:rsidRPr="0023036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4"/>
              </w:rPr>
              <w:t>CAS #</w:t>
            </w:r>
          </w:p>
        </w:tc>
        <w:tc>
          <w:tcPr>
            <w:tcW w:w="3420" w:type="dxa"/>
          </w:tcPr>
          <w:p w:rsidR="00DF5545" w:rsidRPr="00230368" w:rsidRDefault="00DF5545" w:rsidP="00C3641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4"/>
              </w:rPr>
            </w:pPr>
            <w:r w:rsidRPr="00D23B8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4"/>
              </w:rPr>
              <w:t>% by Weight</w:t>
            </w:r>
          </w:p>
        </w:tc>
      </w:tr>
      <w:tr w:rsidR="00DF5545" w:rsidRPr="00620AFA" w:rsidTr="00C36414">
        <w:trPr>
          <w:trHeight w:val="125"/>
        </w:trPr>
        <w:tc>
          <w:tcPr>
            <w:tcW w:w="2610" w:type="dxa"/>
          </w:tcPr>
          <w:p w:rsidR="00DF5545" w:rsidRPr="00092184" w:rsidRDefault="00656477" w:rsidP="00C364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4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Acrylamide</w:t>
            </w:r>
          </w:p>
        </w:tc>
        <w:tc>
          <w:tcPr>
            <w:tcW w:w="4680" w:type="dxa"/>
          </w:tcPr>
          <w:p w:rsidR="00DF5545" w:rsidRPr="00620AFA" w:rsidRDefault="00656477" w:rsidP="00C3641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56477">
              <w:rPr>
                <w:rFonts w:ascii="Times New Roman" w:hAnsi="Times New Roman" w:cs="Times New Roman"/>
                <w:b/>
                <w:sz w:val="24"/>
                <w:szCs w:val="24"/>
              </w:rPr>
              <w:t>79-06-1</w:t>
            </w:r>
          </w:p>
        </w:tc>
        <w:tc>
          <w:tcPr>
            <w:tcW w:w="3420" w:type="dxa"/>
          </w:tcPr>
          <w:p w:rsidR="00DF5545" w:rsidRPr="001F6557" w:rsidRDefault="00DF5545" w:rsidP="00C3641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D77947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100</w:t>
            </w:r>
          </w:p>
        </w:tc>
      </w:tr>
    </w:tbl>
    <w:p w:rsidR="00DF5545" w:rsidRPr="00323E29" w:rsidRDefault="00DF5545" w:rsidP="00DF5545">
      <w:pPr>
        <w:pStyle w:val="NoSpacing"/>
        <w:rPr>
          <w:rFonts w:ascii="Garamond" w:hAnsi="Garamond"/>
          <w:b/>
          <w:bCs/>
          <w:sz w:val="28"/>
          <w:szCs w:val="28"/>
        </w:rPr>
      </w:pPr>
    </w:p>
    <w:p w:rsidR="00DF5545" w:rsidRPr="00DF5545" w:rsidRDefault="00DF5545" w:rsidP="000D6E0B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D6E0B">
        <w:rPr>
          <w:rFonts w:ascii="Times New Roman" w:hAnsi="Times New Roman" w:cs="Times New Roman"/>
          <w:b/>
          <w:bCs/>
          <w:color w:val="000000"/>
          <w:sz w:val="28"/>
          <w:u w:val="single"/>
        </w:rPr>
        <w:t>Toxicological Data on Ingredients</w:t>
      </w:r>
      <w:r w:rsidRPr="000319AC">
        <w:rPr>
          <w:rFonts w:ascii="Times New Roman" w:hAnsi="Times New Roman" w:cs="Times New Roman"/>
          <w:b/>
          <w:bCs/>
          <w:color w:val="000000"/>
          <w:sz w:val="24"/>
          <w:u w:val="single"/>
        </w:rPr>
        <w:t xml:space="preserve">: </w:t>
      </w:r>
      <w:r>
        <w:rPr>
          <w:rFonts w:ascii="Times New Roman" w:hAnsi="Times New Roman" w:cs="Times New Roman"/>
          <w:b/>
          <w:bCs/>
          <w:color w:val="000000"/>
          <w:sz w:val="24"/>
          <w:u w:val="single"/>
        </w:rPr>
        <w:t xml:space="preserve"> </w:t>
      </w:r>
      <w:r w:rsidR="00963307" w:rsidRPr="00963307">
        <w:rPr>
          <w:rFonts w:ascii="Times New Roman" w:hAnsi="Times New Roman" w:cs="Times New Roman"/>
          <w:b/>
          <w:bCs/>
          <w:color w:val="000000"/>
          <w:sz w:val="24"/>
          <w:szCs w:val="24"/>
        </w:rPr>
        <w:t>Acrylamide: ORAL (LD50): Acute: 124 mg/kg [Rat.</w:t>
      </w:r>
      <w:r w:rsidR="0089497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]. 107 mg/kg [Mouse]. 150 mg/kg </w:t>
      </w:r>
      <w:r w:rsidR="00963307" w:rsidRPr="00963307">
        <w:rPr>
          <w:rFonts w:ascii="Times New Roman" w:hAnsi="Times New Roman" w:cs="Times New Roman"/>
          <w:b/>
          <w:bCs/>
          <w:color w:val="000000"/>
          <w:sz w:val="24"/>
          <w:szCs w:val="24"/>
        </w:rPr>
        <w:t>[Rabbit]. DERMAL (LD50): Acute: 400 mg/kg [Rat]. 1680 mg/kg [Rabbit].</w:t>
      </w:r>
    </w:p>
    <w:tbl>
      <w:tblPr>
        <w:tblStyle w:val="LightShading-Accent4"/>
        <w:tblpPr w:leftFromText="180" w:rightFromText="180" w:vertAnchor="text" w:horzAnchor="margin" w:tblpY="-132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6E583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6E5830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3: Hazards Identification</w:t>
            </w:r>
          </w:p>
        </w:tc>
      </w:tr>
    </w:tbl>
    <w:p w:rsidR="00812E63" w:rsidRDefault="00812E63" w:rsidP="00C75786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</w:p>
    <w:p w:rsidR="00C75786" w:rsidRPr="00C75786" w:rsidRDefault="00C75786" w:rsidP="00C75786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C75786">
        <w:rPr>
          <w:rFonts w:ascii="Times New Roman" w:hAnsi="Times New Roman" w:cs="Times New Roman"/>
          <w:b/>
          <w:sz w:val="28"/>
          <w:szCs w:val="24"/>
          <w:u w:val="single"/>
        </w:rPr>
        <w:t>Potential Acute Health Effects:</w:t>
      </w:r>
    </w:p>
    <w:p w:rsidR="00633A91" w:rsidRPr="001C252E" w:rsidRDefault="00CF7707" w:rsidP="00CF7707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CF7707">
        <w:rPr>
          <w:rFonts w:ascii="Times New Roman" w:hAnsi="Times New Roman" w:cs="Times New Roman"/>
          <w:b/>
          <w:sz w:val="24"/>
          <w:szCs w:val="24"/>
        </w:rPr>
        <w:t>Hazardous in case of skin contact (permeator), of eye contact (irritant), of ingestion, of inhalation</w:t>
      </w:r>
      <w:r w:rsidR="001C252E">
        <w:rPr>
          <w:rFonts w:ascii="Times New Roman" w:hAnsi="Times New Roman" w:cs="Times New Roman"/>
          <w:b/>
          <w:sz w:val="24"/>
          <w:szCs w:val="24"/>
        </w:rPr>
        <w:t xml:space="preserve">. Slightly hazardous in case of </w:t>
      </w:r>
      <w:r w:rsidRPr="00CF7707">
        <w:rPr>
          <w:rFonts w:ascii="Times New Roman" w:hAnsi="Times New Roman" w:cs="Times New Roman"/>
          <w:b/>
          <w:sz w:val="24"/>
          <w:szCs w:val="24"/>
        </w:rPr>
        <w:t>skin contact (irritant). Severe over-exposure can result in death.</w:t>
      </w:r>
      <w:r w:rsidRPr="00CF7707">
        <w:rPr>
          <w:rFonts w:ascii="Times New Roman" w:hAnsi="Times New Roman" w:cs="Times New Roman"/>
          <w:b/>
          <w:sz w:val="24"/>
          <w:szCs w:val="24"/>
        </w:rPr>
        <w:cr/>
      </w:r>
    </w:p>
    <w:p w:rsidR="00A14CED" w:rsidRDefault="00C75786" w:rsidP="00A14CED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C75786">
        <w:rPr>
          <w:rFonts w:ascii="Times New Roman" w:hAnsi="Times New Roman" w:cs="Times New Roman"/>
          <w:b/>
          <w:sz w:val="28"/>
          <w:szCs w:val="24"/>
          <w:u w:val="single"/>
        </w:rPr>
        <w:t>Potential Chronic Health Effects:</w:t>
      </w:r>
    </w:p>
    <w:p w:rsidR="00EE4D4D" w:rsidRDefault="00674B29" w:rsidP="00674B29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674B29">
        <w:rPr>
          <w:rFonts w:ascii="Times New Roman" w:hAnsi="Times New Roman" w:cs="Times New Roman"/>
          <w:b/>
          <w:sz w:val="24"/>
          <w:szCs w:val="24"/>
        </w:rPr>
        <w:t>CARCINOGENIC EFFECTS: Classified + (Proven.) by OSHA+ (Proven.) by NIOSH. Cla</w:t>
      </w:r>
      <w:r>
        <w:rPr>
          <w:rFonts w:ascii="Times New Roman" w:hAnsi="Times New Roman" w:cs="Times New Roman"/>
          <w:b/>
          <w:sz w:val="24"/>
          <w:szCs w:val="24"/>
        </w:rPr>
        <w:t xml:space="preserve">ssified A3 (Proven for animal.) </w:t>
      </w:r>
      <w:r w:rsidRPr="00674B29">
        <w:rPr>
          <w:rFonts w:ascii="Times New Roman" w:hAnsi="Times New Roman" w:cs="Times New Roman"/>
          <w:b/>
          <w:sz w:val="24"/>
          <w:szCs w:val="24"/>
        </w:rPr>
        <w:t>by ACGIH. Classified 2A (Probable for human.) by IARC, 2 (Some evidence.) by N</w:t>
      </w:r>
      <w:r>
        <w:rPr>
          <w:rFonts w:ascii="Times New Roman" w:hAnsi="Times New Roman" w:cs="Times New Roman"/>
          <w:b/>
          <w:sz w:val="24"/>
          <w:szCs w:val="24"/>
        </w:rPr>
        <w:t xml:space="preserve">TP, 2 (Suspected for human.) by </w:t>
      </w:r>
      <w:r w:rsidRPr="00674B29">
        <w:rPr>
          <w:rFonts w:ascii="Times New Roman" w:hAnsi="Times New Roman" w:cs="Times New Roman"/>
          <w:b/>
          <w:sz w:val="24"/>
          <w:szCs w:val="24"/>
        </w:rPr>
        <w:t>European Union. MUTAGENIC EFFECTS: Mutagenic for mammalian somatic cells. Mutag</w:t>
      </w:r>
      <w:r>
        <w:rPr>
          <w:rFonts w:ascii="Times New Roman" w:hAnsi="Times New Roman" w:cs="Times New Roman"/>
          <w:b/>
          <w:sz w:val="24"/>
          <w:szCs w:val="24"/>
        </w:rPr>
        <w:t xml:space="preserve">enic for bacteria and/or yeast. </w:t>
      </w:r>
      <w:r w:rsidRPr="00674B29">
        <w:rPr>
          <w:rFonts w:ascii="Times New Roman" w:hAnsi="Times New Roman" w:cs="Times New Roman"/>
          <w:b/>
          <w:sz w:val="24"/>
          <w:szCs w:val="24"/>
        </w:rPr>
        <w:t>TERATOGENIC EFFECTS: Not available. DEVELOPMENTAL TOXICITY: Classified</w:t>
      </w:r>
      <w:r>
        <w:rPr>
          <w:rFonts w:ascii="Times New Roman" w:hAnsi="Times New Roman" w:cs="Times New Roman"/>
          <w:b/>
          <w:sz w:val="24"/>
          <w:szCs w:val="24"/>
        </w:rPr>
        <w:t xml:space="preserve"> Reproductive system/toxin/male </w:t>
      </w:r>
      <w:r w:rsidRPr="00674B29">
        <w:rPr>
          <w:rFonts w:ascii="Times New Roman" w:hAnsi="Times New Roman" w:cs="Times New Roman"/>
          <w:b/>
          <w:sz w:val="24"/>
          <w:szCs w:val="24"/>
        </w:rPr>
        <w:t>[POSSIBLE]. The substance may be toxic to peripheral nervous system, central ne</w:t>
      </w:r>
      <w:r>
        <w:rPr>
          <w:rFonts w:ascii="Times New Roman" w:hAnsi="Times New Roman" w:cs="Times New Roman"/>
          <w:b/>
          <w:sz w:val="24"/>
          <w:szCs w:val="24"/>
        </w:rPr>
        <w:t xml:space="preserve">rvous system (CNS). Repeated or </w:t>
      </w:r>
      <w:r w:rsidRPr="00674B29">
        <w:rPr>
          <w:rFonts w:ascii="Times New Roman" w:hAnsi="Times New Roman" w:cs="Times New Roman"/>
          <w:b/>
          <w:sz w:val="24"/>
          <w:szCs w:val="24"/>
        </w:rPr>
        <w:t>prolonged exposure to the substance can produce target organs damage. Repeated exposure</w:t>
      </w:r>
      <w:r>
        <w:rPr>
          <w:rFonts w:ascii="Times New Roman" w:hAnsi="Times New Roman" w:cs="Times New Roman"/>
          <w:b/>
          <w:sz w:val="24"/>
          <w:szCs w:val="24"/>
        </w:rPr>
        <w:t xml:space="preserve"> to a highly toxic material may </w:t>
      </w:r>
      <w:r w:rsidRPr="00674B29">
        <w:rPr>
          <w:rFonts w:ascii="Times New Roman" w:hAnsi="Times New Roman" w:cs="Times New Roman"/>
          <w:b/>
          <w:sz w:val="24"/>
          <w:szCs w:val="24"/>
        </w:rPr>
        <w:t>produce general deterioration of health by an accumulation in one or many human organs.</w:t>
      </w:r>
    </w:p>
    <w:p w:rsidR="00674B29" w:rsidRPr="00A14CED" w:rsidRDefault="00674B29" w:rsidP="00674B29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F51BF6">
            <w:pPr>
              <w:rPr>
                <w:color w:val="auto"/>
              </w:rPr>
            </w:pPr>
            <w:r w:rsidRPr="00890C6F">
              <w:rPr>
                <w:color w:val="auto"/>
                <w:sz w:val="44"/>
              </w:rPr>
              <w:t>Section 4: First Aid Measures</w:t>
            </w:r>
          </w:p>
        </w:tc>
      </w:tr>
    </w:tbl>
    <w:p w:rsidR="0070636D" w:rsidRDefault="0070636D" w:rsidP="003D1389">
      <w:pPr>
        <w:pStyle w:val="NoSpacing"/>
        <w:rPr>
          <w:rFonts w:asciiTheme="majorBidi" w:hAnsiTheme="majorBidi" w:cstheme="majorBidi"/>
          <w:b/>
          <w:bCs/>
          <w:sz w:val="28"/>
          <w:szCs w:val="28"/>
        </w:rPr>
      </w:pPr>
    </w:p>
    <w:p w:rsidR="003D1389" w:rsidRPr="003D1389" w:rsidRDefault="003D1389" w:rsidP="003D1389">
      <w:pPr>
        <w:pStyle w:val="NoSpacing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3D1389">
        <w:rPr>
          <w:rFonts w:asciiTheme="majorBidi" w:hAnsiTheme="majorBidi" w:cstheme="majorBidi"/>
          <w:b/>
          <w:bCs/>
          <w:sz w:val="28"/>
          <w:szCs w:val="28"/>
          <w:u w:val="single"/>
        </w:rPr>
        <w:t>Eye Contact:</w:t>
      </w:r>
    </w:p>
    <w:p w:rsidR="00C624FA" w:rsidRPr="00C624FA" w:rsidRDefault="00C624FA" w:rsidP="00C624FA">
      <w:pPr>
        <w:pStyle w:val="NoSpacing"/>
        <w:rPr>
          <w:rFonts w:asciiTheme="majorBidi" w:hAnsiTheme="majorBidi" w:cstheme="majorBidi"/>
          <w:b/>
          <w:bCs/>
          <w:sz w:val="24"/>
          <w:szCs w:val="28"/>
        </w:rPr>
      </w:pPr>
      <w:r w:rsidRPr="00C624FA">
        <w:rPr>
          <w:rFonts w:asciiTheme="majorBidi" w:hAnsiTheme="majorBidi" w:cstheme="majorBidi"/>
          <w:b/>
          <w:bCs/>
          <w:sz w:val="24"/>
          <w:szCs w:val="28"/>
        </w:rPr>
        <w:t xml:space="preserve">Check for and remove any contact lenses. In case of contact, immediately flush eyes with </w:t>
      </w:r>
      <w:r>
        <w:rPr>
          <w:rFonts w:asciiTheme="majorBidi" w:hAnsiTheme="majorBidi" w:cstheme="majorBidi"/>
          <w:b/>
          <w:bCs/>
          <w:sz w:val="24"/>
          <w:szCs w:val="28"/>
        </w:rPr>
        <w:t xml:space="preserve">plenty of water for at least 15 </w:t>
      </w:r>
      <w:r w:rsidRPr="00C624FA">
        <w:rPr>
          <w:rFonts w:asciiTheme="majorBidi" w:hAnsiTheme="majorBidi" w:cstheme="majorBidi"/>
          <w:b/>
          <w:bCs/>
          <w:sz w:val="24"/>
          <w:szCs w:val="28"/>
        </w:rPr>
        <w:t>minutes. Cold water may be used. Get medical attention.</w:t>
      </w:r>
      <w:r w:rsidRPr="00C624FA">
        <w:rPr>
          <w:rFonts w:asciiTheme="majorBidi" w:hAnsiTheme="majorBidi" w:cstheme="majorBidi"/>
          <w:b/>
          <w:bCs/>
          <w:sz w:val="24"/>
          <w:szCs w:val="28"/>
          <w:u w:val="single"/>
        </w:rPr>
        <w:t xml:space="preserve"> </w:t>
      </w:r>
    </w:p>
    <w:p w:rsidR="00C624FA" w:rsidRDefault="00C624FA" w:rsidP="00C624FA">
      <w:pPr>
        <w:pStyle w:val="NoSpacing"/>
        <w:rPr>
          <w:rFonts w:asciiTheme="majorBidi" w:hAnsiTheme="majorBidi" w:cstheme="majorBidi"/>
          <w:b/>
          <w:bCs/>
          <w:sz w:val="28"/>
          <w:szCs w:val="28"/>
          <w:u w:val="single"/>
        </w:rPr>
      </w:pPr>
    </w:p>
    <w:p w:rsidR="003D1389" w:rsidRPr="003D1389" w:rsidRDefault="003D1389" w:rsidP="00C624FA">
      <w:pPr>
        <w:pStyle w:val="NoSpacing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3D1389">
        <w:rPr>
          <w:rFonts w:asciiTheme="majorBidi" w:hAnsiTheme="majorBidi" w:cstheme="majorBidi"/>
          <w:b/>
          <w:bCs/>
          <w:sz w:val="28"/>
          <w:szCs w:val="28"/>
          <w:u w:val="single"/>
        </w:rPr>
        <w:t>Skin Contact:</w:t>
      </w:r>
    </w:p>
    <w:p w:rsidR="001979F0" w:rsidRPr="001979F0" w:rsidRDefault="001979F0" w:rsidP="001979F0">
      <w:pPr>
        <w:pStyle w:val="NoSpacing"/>
        <w:rPr>
          <w:rFonts w:asciiTheme="majorBidi" w:hAnsiTheme="majorBidi" w:cstheme="majorBidi"/>
          <w:b/>
          <w:bCs/>
          <w:sz w:val="24"/>
          <w:szCs w:val="28"/>
        </w:rPr>
      </w:pPr>
      <w:r w:rsidRPr="001979F0">
        <w:rPr>
          <w:rFonts w:asciiTheme="majorBidi" w:hAnsiTheme="majorBidi" w:cstheme="majorBidi"/>
          <w:b/>
          <w:bCs/>
          <w:sz w:val="24"/>
          <w:szCs w:val="28"/>
        </w:rPr>
        <w:t>In case of contact, immediately flush skin with plenty of water for at least 15 minutes while</w:t>
      </w:r>
      <w:r>
        <w:rPr>
          <w:rFonts w:asciiTheme="majorBidi" w:hAnsiTheme="majorBidi" w:cstheme="majorBidi"/>
          <w:b/>
          <w:bCs/>
          <w:sz w:val="24"/>
          <w:szCs w:val="28"/>
        </w:rPr>
        <w:t xml:space="preserve"> removing contaminated clothing </w:t>
      </w:r>
      <w:r w:rsidRPr="001979F0">
        <w:rPr>
          <w:rFonts w:asciiTheme="majorBidi" w:hAnsiTheme="majorBidi" w:cstheme="majorBidi"/>
          <w:b/>
          <w:bCs/>
          <w:sz w:val="24"/>
          <w:szCs w:val="28"/>
        </w:rPr>
        <w:t>and shoes. Cover the irritated skin with an emollient. Cold water may be used. Wash clothing</w:t>
      </w:r>
      <w:r>
        <w:rPr>
          <w:rFonts w:asciiTheme="majorBidi" w:hAnsiTheme="majorBidi" w:cstheme="majorBidi"/>
          <w:b/>
          <w:bCs/>
          <w:sz w:val="24"/>
          <w:szCs w:val="28"/>
        </w:rPr>
        <w:t xml:space="preserve"> before reuse. Thoroughly clean </w:t>
      </w:r>
      <w:r w:rsidRPr="001979F0">
        <w:rPr>
          <w:rFonts w:asciiTheme="majorBidi" w:hAnsiTheme="majorBidi" w:cstheme="majorBidi"/>
          <w:b/>
          <w:bCs/>
          <w:sz w:val="24"/>
          <w:szCs w:val="28"/>
        </w:rPr>
        <w:t>shoes before reuse. Get medical attention immediately.</w:t>
      </w:r>
      <w:r w:rsidRPr="001979F0">
        <w:rPr>
          <w:rFonts w:asciiTheme="majorBidi" w:hAnsiTheme="majorBidi" w:cstheme="majorBidi"/>
          <w:b/>
          <w:bCs/>
          <w:sz w:val="24"/>
          <w:szCs w:val="28"/>
        </w:rPr>
        <w:cr/>
      </w:r>
      <w:r w:rsidRPr="001979F0">
        <w:rPr>
          <w:rFonts w:asciiTheme="majorBidi" w:hAnsiTheme="majorBidi" w:cstheme="majorBidi"/>
          <w:b/>
          <w:bCs/>
          <w:sz w:val="24"/>
          <w:szCs w:val="28"/>
          <w:u w:val="single"/>
        </w:rPr>
        <w:t xml:space="preserve"> </w:t>
      </w:r>
    </w:p>
    <w:p w:rsidR="00D16C62" w:rsidRPr="00D16C62" w:rsidRDefault="00D16C62" w:rsidP="001979F0">
      <w:pPr>
        <w:pStyle w:val="NoSpacing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D16C62">
        <w:rPr>
          <w:rFonts w:asciiTheme="majorBidi" w:hAnsiTheme="majorBidi" w:cstheme="majorBidi"/>
          <w:b/>
          <w:bCs/>
          <w:sz w:val="28"/>
          <w:szCs w:val="28"/>
          <w:u w:val="single"/>
        </w:rPr>
        <w:t>Serious Skin Contact:</w:t>
      </w:r>
    </w:p>
    <w:p w:rsidR="0070636D" w:rsidRPr="00C71102" w:rsidRDefault="00C71102" w:rsidP="00C71102">
      <w:pPr>
        <w:pStyle w:val="NoSpacing"/>
        <w:rPr>
          <w:rFonts w:asciiTheme="majorBidi" w:hAnsiTheme="majorBidi" w:cstheme="majorBidi"/>
          <w:b/>
          <w:bCs/>
          <w:sz w:val="24"/>
          <w:szCs w:val="28"/>
        </w:rPr>
      </w:pPr>
      <w:r w:rsidRPr="00C71102">
        <w:rPr>
          <w:rFonts w:asciiTheme="majorBidi" w:hAnsiTheme="majorBidi" w:cstheme="majorBidi"/>
          <w:b/>
          <w:bCs/>
          <w:sz w:val="24"/>
          <w:szCs w:val="28"/>
        </w:rPr>
        <w:t>Wash with a disinfectant soap and cover the contaminated skin with an anti-bacteria</w:t>
      </w:r>
      <w:r>
        <w:rPr>
          <w:rFonts w:asciiTheme="majorBidi" w:hAnsiTheme="majorBidi" w:cstheme="majorBidi"/>
          <w:b/>
          <w:bCs/>
          <w:sz w:val="24"/>
          <w:szCs w:val="28"/>
        </w:rPr>
        <w:t xml:space="preserve">l cream. Seek immediate medical </w:t>
      </w:r>
      <w:r w:rsidRPr="00C71102">
        <w:rPr>
          <w:rFonts w:asciiTheme="majorBidi" w:hAnsiTheme="majorBidi" w:cstheme="majorBidi"/>
          <w:b/>
          <w:bCs/>
          <w:sz w:val="24"/>
          <w:szCs w:val="28"/>
        </w:rPr>
        <w:t xml:space="preserve">attention. </w:t>
      </w:r>
      <w:r w:rsidR="009446B1" w:rsidRPr="009446B1">
        <w:rPr>
          <w:rFonts w:asciiTheme="majorBidi" w:hAnsiTheme="majorBidi" w:cstheme="majorBidi"/>
          <w:b/>
          <w:bCs/>
          <w:sz w:val="24"/>
          <w:szCs w:val="28"/>
        </w:rPr>
        <w:cr/>
      </w:r>
    </w:p>
    <w:p w:rsidR="00D16C62" w:rsidRPr="00D16C62" w:rsidRDefault="00D16C62" w:rsidP="00D16C62">
      <w:pPr>
        <w:pStyle w:val="NoSpacing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D16C62">
        <w:rPr>
          <w:rFonts w:asciiTheme="majorBidi" w:hAnsiTheme="majorBidi" w:cstheme="majorBidi"/>
          <w:b/>
          <w:bCs/>
          <w:sz w:val="28"/>
          <w:szCs w:val="28"/>
          <w:u w:val="single"/>
        </w:rPr>
        <w:t>Inhalation:</w:t>
      </w:r>
    </w:p>
    <w:p w:rsidR="00D16C62" w:rsidRDefault="00F603A4" w:rsidP="00F603A4">
      <w:pPr>
        <w:pStyle w:val="NoSpacing"/>
        <w:rPr>
          <w:rFonts w:asciiTheme="majorBidi" w:hAnsiTheme="majorBidi" w:cstheme="majorBidi"/>
          <w:b/>
          <w:bCs/>
          <w:sz w:val="24"/>
          <w:szCs w:val="28"/>
        </w:rPr>
      </w:pPr>
      <w:r w:rsidRPr="00F603A4">
        <w:rPr>
          <w:rFonts w:asciiTheme="majorBidi" w:hAnsiTheme="majorBidi" w:cstheme="majorBidi"/>
          <w:b/>
          <w:bCs/>
          <w:sz w:val="24"/>
          <w:szCs w:val="28"/>
        </w:rPr>
        <w:t>If inhaled, remove to fresh air. If not breathing, give artificial respiration. If breathing is diff</w:t>
      </w:r>
      <w:r>
        <w:rPr>
          <w:rFonts w:asciiTheme="majorBidi" w:hAnsiTheme="majorBidi" w:cstheme="majorBidi"/>
          <w:b/>
          <w:bCs/>
          <w:sz w:val="24"/>
          <w:szCs w:val="28"/>
        </w:rPr>
        <w:t xml:space="preserve">icult, give oxygen. Get medical </w:t>
      </w:r>
      <w:r w:rsidRPr="00F603A4">
        <w:rPr>
          <w:rFonts w:asciiTheme="majorBidi" w:hAnsiTheme="majorBidi" w:cstheme="majorBidi"/>
          <w:b/>
          <w:bCs/>
          <w:sz w:val="24"/>
          <w:szCs w:val="28"/>
        </w:rPr>
        <w:t>attention.</w:t>
      </w:r>
      <w:r w:rsidRPr="00F603A4">
        <w:rPr>
          <w:rFonts w:asciiTheme="majorBidi" w:hAnsiTheme="majorBidi" w:cstheme="majorBidi"/>
          <w:b/>
          <w:bCs/>
          <w:sz w:val="24"/>
          <w:szCs w:val="28"/>
        </w:rPr>
        <w:cr/>
      </w:r>
    </w:p>
    <w:p w:rsidR="0070636D" w:rsidRDefault="00AF218B" w:rsidP="0070636D">
      <w:pPr>
        <w:pStyle w:val="NoSpacing"/>
        <w:rPr>
          <w:rFonts w:asciiTheme="majorBidi" w:hAnsiTheme="majorBidi" w:cstheme="majorBidi"/>
          <w:b/>
          <w:bCs/>
          <w:sz w:val="24"/>
          <w:szCs w:val="28"/>
        </w:rPr>
      </w:pPr>
      <w:r w:rsidRPr="00AF218B">
        <w:rPr>
          <w:rFonts w:asciiTheme="majorBidi" w:hAnsiTheme="majorBidi" w:cstheme="majorBidi"/>
          <w:b/>
          <w:bCs/>
          <w:sz w:val="28"/>
          <w:szCs w:val="28"/>
          <w:u w:val="single"/>
        </w:rPr>
        <w:t>Serious Inhalation</w:t>
      </w:r>
      <w:r w:rsidRPr="00BD0C88">
        <w:rPr>
          <w:rFonts w:asciiTheme="majorBidi" w:hAnsiTheme="majorBidi" w:cstheme="majorBidi"/>
          <w:b/>
          <w:bCs/>
          <w:sz w:val="24"/>
          <w:szCs w:val="28"/>
        </w:rPr>
        <w:t>:</w:t>
      </w:r>
      <w:r w:rsidR="00BD0C88" w:rsidRPr="00BD0C88">
        <w:rPr>
          <w:rFonts w:asciiTheme="majorBidi" w:hAnsiTheme="majorBidi" w:cstheme="majorBidi"/>
          <w:b/>
          <w:bCs/>
          <w:sz w:val="24"/>
          <w:szCs w:val="28"/>
        </w:rPr>
        <w:t xml:space="preserve"> </w:t>
      </w:r>
    </w:p>
    <w:p w:rsidR="0070636D" w:rsidRPr="009F7DDB" w:rsidRDefault="001057AB" w:rsidP="001057AB">
      <w:pPr>
        <w:pStyle w:val="NoSpacing"/>
        <w:rPr>
          <w:rFonts w:asciiTheme="majorBidi" w:hAnsiTheme="majorBidi" w:cstheme="majorBidi"/>
          <w:b/>
          <w:bCs/>
          <w:sz w:val="24"/>
          <w:szCs w:val="28"/>
        </w:rPr>
      </w:pPr>
      <w:r w:rsidRPr="001057AB">
        <w:rPr>
          <w:rFonts w:asciiTheme="majorBidi" w:hAnsiTheme="majorBidi" w:cstheme="majorBidi"/>
          <w:b/>
          <w:bCs/>
          <w:sz w:val="24"/>
          <w:szCs w:val="28"/>
        </w:rPr>
        <w:t>Evacuate the victim to a safe area as soon as possible. Loosen tight clothing such as a col</w:t>
      </w:r>
      <w:r w:rsidR="009F7DDB">
        <w:rPr>
          <w:rFonts w:asciiTheme="majorBidi" w:hAnsiTheme="majorBidi" w:cstheme="majorBidi"/>
          <w:b/>
          <w:bCs/>
          <w:sz w:val="24"/>
          <w:szCs w:val="28"/>
        </w:rPr>
        <w:t xml:space="preserve">lar, tie, belt or waistband. If </w:t>
      </w:r>
      <w:r w:rsidRPr="001057AB">
        <w:rPr>
          <w:rFonts w:asciiTheme="majorBidi" w:hAnsiTheme="majorBidi" w:cstheme="majorBidi"/>
          <w:b/>
          <w:bCs/>
          <w:sz w:val="24"/>
          <w:szCs w:val="28"/>
        </w:rPr>
        <w:t>breathing is difficult, administer oxygen. If the victim is not breathing, perform mouth-to-mo</w:t>
      </w:r>
      <w:r w:rsidR="009F7DDB">
        <w:rPr>
          <w:rFonts w:asciiTheme="majorBidi" w:hAnsiTheme="majorBidi" w:cstheme="majorBidi"/>
          <w:b/>
          <w:bCs/>
          <w:sz w:val="24"/>
          <w:szCs w:val="28"/>
        </w:rPr>
        <w:t xml:space="preserve">uth resuscitation. Seek medical </w:t>
      </w:r>
      <w:r w:rsidRPr="001057AB">
        <w:rPr>
          <w:rFonts w:asciiTheme="majorBidi" w:hAnsiTheme="majorBidi" w:cstheme="majorBidi"/>
          <w:b/>
          <w:bCs/>
          <w:sz w:val="24"/>
          <w:szCs w:val="28"/>
        </w:rPr>
        <w:t>attention.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70636D" w:rsidTr="00ED211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0636D" w:rsidRPr="007B71FE" w:rsidRDefault="0070636D" w:rsidP="00ED211C">
            <w:pPr>
              <w:rPr>
                <w:color w:val="auto"/>
              </w:rPr>
            </w:pPr>
            <w:r w:rsidRPr="00890C6F">
              <w:rPr>
                <w:color w:val="auto"/>
                <w:sz w:val="44"/>
              </w:rPr>
              <w:lastRenderedPageBreak/>
              <w:t>Section 4: First Aid Measures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CC3B69" w:rsidRDefault="00CC3B69" w:rsidP="00AF218B">
      <w:pPr>
        <w:pStyle w:val="NoSpacing"/>
        <w:rPr>
          <w:rFonts w:asciiTheme="majorBidi" w:hAnsiTheme="majorBidi" w:cstheme="majorBidi"/>
          <w:b/>
          <w:bCs/>
          <w:sz w:val="28"/>
          <w:szCs w:val="28"/>
          <w:u w:val="single"/>
        </w:rPr>
      </w:pPr>
    </w:p>
    <w:p w:rsidR="00AF218B" w:rsidRPr="00AF218B" w:rsidRDefault="00AF218B" w:rsidP="00AF218B">
      <w:pPr>
        <w:pStyle w:val="NoSpacing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AF218B">
        <w:rPr>
          <w:rFonts w:asciiTheme="majorBidi" w:hAnsiTheme="majorBidi" w:cstheme="majorBidi"/>
          <w:b/>
          <w:bCs/>
          <w:sz w:val="28"/>
          <w:szCs w:val="28"/>
          <w:u w:val="single"/>
        </w:rPr>
        <w:t>Ingestion:</w:t>
      </w:r>
    </w:p>
    <w:p w:rsidR="0070636D" w:rsidRDefault="00CC3B69" w:rsidP="00CC3B69">
      <w:pPr>
        <w:pStyle w:val="NoSpacing"/>
        <w:rPr>
          <w:rFonts w:asciiTheme="majorBidi" w:hAnsiTheme="majorBidi" w:cstheme="majorBidi"/>
          <w:b/>
          <w:bCs/>
          <w:sz w:val="24"/>
          <w:szCs w:val="28"/>
        </w:rPr>
      </w:pPr>
      <w:r w:rsidRPr="00CC3B69">
        <w:rPr>
          <w:rFonts w:asciiTheme="majorBidi" w:hAnsiTheme="majorBidi" w:cstheme="majorBidi"/>
          <w:b/>
          <w:bCs/>
          <w:sz w:val="24"/>
          <w:szCs w:val="28"/>
        </w:rPr>
        <w:t>If swallowed, do not induce vomiting unless directed to do so by medical personnel. Nev</w:t>
      </w:r>
      <w:r w:rsidR="00387070">
        <w:rPr>
          <w:rFonts w:asciiTheme="majorBidi" w:hAnsiTheme="majorBidi" w:cstheme="majorBidi"/>
          <w:b/>
          <w:bCs/>
          <w:sz w:val="24"/>
          <w:szCs w:val="28"/>
        </w:rPr>
        <w:t xml:space="preserve">er give anything by mouth to an </w:t>
      </w:r>
      <w:r w:rsidRPr="00CC3B69">
        <w:rPr>
          <w:rFonts w:asciiTheme="majorBidi" w:hAnsiTheme="majorBidi" w:cstheme="majorBidi"/>
          <w:b/>
          <w:bCs/>
          <w:sz w:val="24"/>
          <w:szCs w:val="28"/>
        </w:rPr>
        <w:t>unconscious person. Loosen tight clothing such as a collar, tie, belt or waistband. Get medical attention immediately.</w:t>
      </w:r>
    </w:p>
    <w:p w:rsidR="00387070" w:rsidRDefault="00387070" w:rsidP="00CC3B69">
      <w:pPr>
        <w:pStyle w:val="NoSpacing"/>
        <w:rPr>
          <w:rFonts w:asciiTheme="majorBidi" w:hAnsiTheme="majorBidi" w:cstheme="majorBidi"/>
          <w:b/>
          <w:bCs/>
          <w:sz w:val="28"/>
          <w:szCs w:val="28"/>
          <w:u w:val="single"/>
        </w:rPr>
      </w:pPr>
    </w:p>
    <w:p w:rsidR="00D16C62" w:rsidRPr="00D16C62" w:rsidRDefault="00AF218B" w:rsidP="003B635B">
      <w:pPr>
        <w:pStyle w:val="NoSpacing"/>
        <w:rPr>
          <w:rFonts w:asciiTheme="majorBidi" w:hAnsiTheme="majorBidi" w:cstheme="majorBidi"/>
          <w:b/>
          <w:bCs/>
          <w:sz w:val="24"/>
          <w:szCs w:val="28"/>
        </w:rPr>
      </w:pPr>
      <w:r w:rsidRPr="00AF218B">
        <w:rPr>
          <w:rFonts w:asciiTheme="majorBidi" w:hAnsiTheme="majorBidi" w:cstheme="majorBidi"/>
          <w:b/>
          <w:bCs/>
          <w:sz w:val="28"/>
          <w:szCs w:val="28"/>
          <w:u w:val="single"/>
        </w:rPr>
        <w:t>Serious Ingestion</w:t>
      </w:r>
      <w:r w:rsidRPr="00AF218B">
        <w:rPr>
          <w:rFonts w:asciiTheme="majorBidi" w:hAnsiTheme="majorBidi" w:cstheme="majorBidi"/>
          <w:b/>
          <w:bCs/>
          <w:sz w:val="24"/>
          <w:szCs w:val="28"/>
        </w:rPr>
        <w:t>: Not available.</w:t>
      </w:r>
      <w:r w:rsidRPr="00AF218B">
        <w:rPr>
          <w:rFonts w:asciiTheme="majorBidi" w:hAnsiTheme="majorBidi" w:cstheme="majorBidi"/>
          <w:b/>
          <w:bCs/>
          <w:sz w:val="24"/>
          <w:szCs w:val="28"/>
        </w:rPr>
        <w:cr/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F51BF6">
            <w:pPr>
              <w:rPr>
                <w:color w:val="auto"/>
              </w:rPr>
            </w:pPr>
            <w:r w:rsidRPr="00AB7D89">
              <w:rPr>
                <w:color w:val="auto"/>
                <w:sz w:val="44"/>
              </w:rPr>
              <w:t>Section 5: Fire and Explosion Data</w:t>
            </w:r>
          </w:p>
        </w:tc>
      </w:tr>
    </w:tbl>
    <w:p w:rsidR="00A623CF" w:rsidRDefault="00A623CF" w:rsidP="00560DE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324C52" w:rsidRDefault="00560DEE" w:rsidP="00560DE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60DEE">
        <w:rPr>
          <w:rFonts w:ascii="Times New Roman" w:hAnsi="Times New Roman" w:cs="Times New Roman"/>
          <w:b/>
          <w:sz w:val="28"/>
          <w:szCs w:val="24"/>
        </w:rPr>
        <w:t>Flammability of the Product</w:t>
      </w:r>
      <w:r w:rsidRPr="00560DEE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6E0773" w:rsidRPr="006E0773">
        <w:rPr>
          <w:rFonts w:ascii="Times New Roman" w:hAnsi="Times New Roman" w:cs="Times New Roman"/>
          <w:b/>
          <w:sz w:val="24"/>
          <w:szCs w:val="24"/>
        </w:rPr>
        <w:t>May be co</w:t>
      </w:r>
      <w:r w:rsidR="00B8584F">
        <w:rPr>
          <w:rFonts w:ascii="Times New Roman" w:hAnsi="Times New Roman" w:cs="Times New Roman"/>
          <w:b/>
          <w:sz w:val="24"/>
          <w:szCs w:val="24"/>
        </w:rPr>
        <w:t>mbustible at high temperature.</w:t>
      </w:r>
      <w:r w:rsidR="00B8584F">
        <w:rPr>
          <w:rFonts w:ascii="Times New Roman" w:hAnsi="Times New Roman" w:cs="Times New Roman"/>
          <w:b/>
          <w:sz w:val="24"/>
          <w:szCs w:val="24"/>
        </w:rPr>
        <w:cr/>
      </w:r>
      <w:r w:rsidRPr="00560DEE">
        <w:rPr>
          <w:rFonts w:ascii="Times New Roman" w:hAnsi="Times New Roman" w:cs="Times New Roman"/>
          <w:b/>
          <w:sz w:val="28"/>
          <w:szCs w:val="24"/>
        </w:rPr>
        <w:t>Auto-Ignition Temperature</w:t>
      </w:r>
      <w:r w:rsidRPr="00560DEE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1D6048" w:rsidRPr="001D6048">
        <w:rPr>
          <w:rFonts w:ascii="Times New Roman" w:hAnsi="Times New Roman" w:cs="Times New Roman"/>
          <w:b/>
          <w:sz w:val="24"/>
          <w:szCs w:val="24"/>
        </w:rPr>
        <w:t>424°C (795.2°F)</w:t>
      </w:r>
      <w:r w:rsidR="00324C52">
        <w:rPr>
          <w:rFonts w:ascii="Times New Roman" w:hAnsi="Times New Roman" w:cs="Times New Roman"/>
          <w:b/>
          <w:sz w:val="24"/>
          <w:szCs w:val="24"/>
        </w:rPr>
        <w:t>.</w:t>
      </w:r>
      <w:r w:rsidR="001D6048" w:rsidRPr="001D604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A6C04" w:rsidRDefault="00560DEE" w:rsidP="00560DE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60DEE">
        <w:rPr>
          <w:rFonts w:ascii="Times New Roman" w:hAnsi="Times New Roman" w:cs="Times New Roman"/>
          <w:b/>
          <w:sz w:val="28"/>
          <w:szCs w:val="24"/>
        </w:rPr>
        <w:t>Flash Points</w:t>
      </w:r>
      <w:r w:rsidRPr="00560DEE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324C52" w:rsidRPr="00324C52">
        <w:rPr>
          <w:rFonts w:ascii="Times New Roman" w:hAnsi="Times New Roman" w:cs="Times New Roman"/>
          <w:b/>
          <w:sz w:val="24"/>
          <w:szCs w:val="24"/>
        </w:rPr>
        <w:t>CLOSED CUP: 138°C (280.4°F).</w:t>
      </w:r>
    </w:p>
    <w:p w:rsidR="00560DEE" w:rsidRPr="00560DEE" w:rsidRDefault="00560DEE" w:rsidP="00560DE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60DEE">
        <w:rPr>
          <w:rFonts w:ascii="Times New Roman" w:hAnsi="Times New Roman" w:cs="Times New Roman"/>
          <w:b/>
          <w:sz w:val="28"/>
          <w:szCs w:val="24"/>
        </w:rPr>
        <w:t>Flammable Limits</w:t>
      </w:r>
      <w:r w:rsidRPr="00560DEE">
        <w:rPr>
          <w:rFonts w:ascii="Times New Roman" w:hAnsi="Times New Roman" w:cs="Times New Roman"/>
          <w:b/>
          <w:sz w:val="24"/>
          <w:szCs w:val="24"/>
        </w:rPr>
        <w:t>: Not available.</w:t>
      </w:r>
    </w:p>
    <w:p w:rsidR="006E0C5A" w:rsidRDefault="00560DEE" w:rsidP="00560DE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60DEE">
        <w:rPr>
          <w:rFonts w:ascii="Times New Roman" w:hAnsi="Times New Roman" w:cs="Times New Roman"/>
          <w:b/>
          <w:sz w:val="28"/>
          <w:szCs w:val="24"/>
        </w:rPr>
        <w:t>Products of Combustion</w:t>
      </w:r>
      <w:r w:rsidRPr="00560DEE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0F7378" w:rsidRPr="000F7378">
        <w:rPr>
          <w:rFonts w:ascii="Times New Roman" w:hAnsi="Times New Roman" w:cs="Times New Roman"/>
          <w:b/>
          <w:sz w:val="24"/>
          <w:szCs w:val="24"/>
        </w:rPr>
        <w:t xml:space="preserve">These products are carbon oxides (CO, CO2), nitrogen oxides (NO, NO2...). </w:t>
      </w:r>
      <w:r w:rsidRPr="00F97046">
        <w:rPr>
          <w:rFonts w:ascii="Times New Roman" w:hAnsi="Times New Roman" w:cs="Times New Roman"/>
          <w:b/>
          <w:sz w:val="28"/>
          <w:szCs w:val="24"/>
        </w:rPr>
        <w:t>Fire Hazards in Presence of Various Substances</w:t>
      </w:r>
      <w:r w:rsidRPr="00560DEE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A95F45" w:rsidRPr="00A95F45">
        <w:rPr>
          <w:rFonts w:ascii="Times New Roman" w:hAnsi="Times New Roman" w:cs="Times New Roman"/>
          <w:b/>
          <w:sz w:val="24"/>
          <w:szCs w:val="24"/>
        </w:rPr>
        <w:t>Slightly flammable t</w:t>
      </w:r>
      <w:r w:rsidR="00A95F45">
        <w:rPr>
          <w:rFonts w:ascii="Times New Roman" w:hAnsi="Times New Roman" w:cs="Times New Roman"/>
          <w:b/>
          <w:sz w:val="24"/>
          <w:szCs w:val="24"/>
        </w:rPr>
        <w:t>o flammable in presence of heat</w:t>
      </w:r>
      <w:r w:rsidR="006E0C5A" w:rsidRPr="006E0C5A">
        <w:rPr>
          <w:rFonts w:ascii="Times New Roman" w:hAnsi="Times New Roman" w:cs="Times New Roman"/>
          <w:b/>
          <w:sz w:val="24"/>
          <w:szCs w:val="24"/>
        </w:rPr>
        <w:t>.</w:t>
      </w:r>
    </w:p>
    <w:p w:rsidR="00560DEE" w:rsidRPr="00560DEE" w:rsidRDefault="00560DEE" w:rsidP="00560DE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60DEE">
        <w:rPr>
          <w:rFonts w:ascii="Times New Roman" w:hAnsi="Times New Roman" w:cs="Times New Roman"/>
          <w:b/>
          <w:sz w:val="28"/>
          <w:szCs w:val="24"/>
        </w:rPr>
        <w:t>Explosion Hazards in Presence of Various Substances</w:t>
      </w:r>
      <w:r w:rsidRPr="00560DEE">
        <w:rPr>
          <w:rFonts w:ascii="Times New Roman" w:hAnsi="Times New Roman" w:cs="Times New Roman"/>
          <w:b/>
          <w:sz w:val="24"/>
          <w:szCs w:val="24"/>
        </w:rPr>
        <w:t>:</w:t>
      </w:r>
    </w:p>
    <w:p w:rsidR="00560DEE" w:rsidRPr="00560DEE" w:rsidRDefault="00D07F69" w:rsidP="00D07F69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D07F69">
        <w:rPr>
          <w:rFonts w:ascii="Times New Roman" w:hAnsi="Times New Roman" w:cs="Times New Roman"/>
          <w:b/>
          <w:sz w:val="24"/>
          <w:szCs w:val="24"/>
        </w:rPr>
        <w:t>Risks of explosion of the product in presence of mechanical impact: Not available. Risks</w:t>
      </w:r>
      <w:r>
        <w:rPr>
          <w:rFonts w:ascii="Times New Roman" w:hAnsi="Times New Roman" w:cs="Times New Roman"/>
          <w:b/>
          <w:sz w:val="24"/>
          <w:szCs w:val="24"/>
        </w:rPr>
        <w:t xml:space="preserve"> of explosion of the product in </w:t>
      </w:r>
      <w:r w:rsidRPr="00D07F69">
        <w:rPr>
          <w:rFonts w:ascii="Times New Roman" w:hAnsi="Times New Roman" w:cs="Times New Roman"/>
          <w:b/>
          <w:sz w:val="24"/>
          <w:szCs w:val="24"/>
        </w:rPr>
        <w:t>presence of static discharge: Not available.</w:t>
      </w:r>
      <w:r w:rsidRPr="00D07F69">
        <w:rPr>
          <w:rFonts w:ascii="Times New Roman" w:hAnsi="Times New Roman" w:cs="Times New Roman"/>
          <w:b/>
          <w:sz w:val="24"/>
          <w:szCs w:val="24"/>
        </w:rPr>
        <w:cr/>
      </w:r>
      <w:r w:rsidR="00560DEE" w:rsidRPr="00560DEE">
        <w:rPr>
          <w:rFonts w:ascii="Times New Roman" w:hAnsi="Times New Roman" w:cs="Times New Roman"/>
          <w:b/>
          <w:sz w:val="28"/>
          <w:szCs w:val="24"/>
        </w:rPr>
        <w:t>Fire Fighting Media and Instructions</w:t>
      </w:r>
      <w:r w:rsidR="00560DEE" w:rsidRPr="00560DEE">
        <w:rPr>
          <w:rFonts w:ascii="Times New Roman" w:hAnsi="Times New Roman" w:cs="Times New Roman"/>
          <w:b/>
          <w:sz w:val="24"/>
          <w:szCs w:val="24"/>
        </w:rPr>
        <w:t>:</w:t>
      </w:r>
    </w:p>
    <w:p w:rsidR="00D3631E" w:rsidRDefault="00D07F69" w:rsidP="00EC613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D07F69">
        <w:rPr>
          <w:rFonts w:ascii="Times New Roman" w:hAnsi="Times New Roman" w:cs="Times New Roman"/>
          <w:b/>
          <w:sz w:val="24"/>
          <w:szCs w:val="24"/>
        </w:rPr>
        <w:t>SMALL FIRE: Use DRY chemical powder. LARGE FIRE: Use water spray, fog</w:t>
      </w:r>
      <w:r w:rsidR="00657F95">
        <w:rPr>
          <w:rFonts w:ascii="Times New Roman" w:hAnsi="Times New Roman" w:cs="Times New Roman"/>
          <w:b/>
          <w:sz w:val="24"/>
          <w:szCs w:val="24"/>
        </w:rPr>
        <w:t xml:space="preserve"> or foam. Do not use water jet.</w:t>
      </w:r>
      <w:r w:rsidR="006E0C5A" w:rsidRPr="006E0C5A">
        <w:rPr>
          <w:rFonts w:ascii="Times New Roman" w:hAnsi="Times New Roman" w:cs="Times New Roman"/>
          <w:b/>
          <w:sz w:val="24"/>
          <w:szCs w:val="24"/>
        </w:rPr>
        <w:cr/>
      </w:r>
      <w:r w:rsidR="00560DEE" w:rsidRPr="00560DEE">
        <w:rPr>
          <w:rFonts w:ascii="Times New Roman" w:hAnsi="Times New Roman" w:cs="Times New Roman"/>
          <w:b/>
          <w:sz w:val="28"/>
          <w:szCs w:val="24"/>
        </w:rPr>
        <w:t>Special Remarks on Fire Hazards</w:t>
      </w:r>
      <w:r w:rsidR="00560DEE" w:rsidRPr="00560DEE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657F95" w:rsidRPr="00657F95">
        <w:rPr>
          <w:rFonts w:ascii="Times New Roman" w:hAnsi="Times New Roman" w:cs="Times New Roman"/>
          <w:b/>
          <w:sz w:val="24"/>
          <w:szCs w:val="24"/>
        </w:rPr>
        <w:t xml:space="preserve">When heated to decomposition it emits acrid smoke and fumes. </w:t>
      </w:r>
      <w:r w:rsidR="00560DEE" w:rsidRPr="00560DEE">
        <w:rPr>
          <w:rFonts w:ascii="Times New Roman" w:hAnsi="Times New Roman" w:cs="Times New Roman"/>
          <w:b/>
          <w:sz w:val="28"/>
          <w:szCs w:val="24"/>
        </w:rPr>
        <w:t>Special Remarks on Explosion Hazards</w:t>
      </w:r>
      <w:r w:rsidR="00BD2C57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B0625E" w:rsidRPr="00B0625E">
        <w:rPr>
          <w:rFonts w:ascii="Times New Roman" w:hAnsi="Times New Roman" w:cs="Times New Roman"/>
          <w:b/>
          <w:sz w:val="24"/>
          <w:szCs w:val="24"/>
        </w:rPr>
        <w:t>Material in powder form, capable of creating a dust explosion.</w:t>
      </w:r>
    </w:p>
    <w:p w:rsidR="000712B3" w:rsidRPr="00EC6136" w:rsidRDefault="000712B3" w:rsidP="00EC613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755BEE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55BEE" w:rsidRPr="007B71FE" w:rsidRDefault="00755BEE" w:rsidP="00F51BF6">
            <w:pPr>
              <w:rPr>
                <w:color w:val="auto"/>
              </w:rPr>
            </w:pPr>
            <w:r w:rsidRPr="00C82D18">
              <w:rPr>
                <w:color w:val="auto"/>
                <w:sz w:val="44"/>
              </w:rPr>
              <w:t>Section 6: Accidental Release Measures</w:t>
            </w:r>
          </w:p>
        </w:tc>
      </w:tr>
    </w:tbl>
    <w:p w:rsidR="00041D6E" w:rsidRDefault="00041D6E" w:rsidP="00041D6E">
      <w:pPr>
        <w:pStyle w:val="NoSpacing"/>
      </w:pPr>
    </w:p>
    <w:p w:rsidR="000B4E79" w:rsidRDefault="006427A6" w:rsidP="000B4E79">
      <w:pPr>
        <w:pStyle w:val="NoSpacing"/>
        <w:rPr>
          <w:rFonts w:asciiTheme="majorBidi" w:hAnsiTheme="majorBidi" w:cstheme="majorBidi"/>
          <w:b/>
          <w:bCs/>
          <w:sz w:val="24"/>
          <w:szCs w:val="28"/>
        </w:rPr>
      </w:pPr>
      <w:r w:rsidRPr="006427A6">
        <w:rPr>
          <w:rFonts w:asciiTheme="majorBidi" w:hAnsiTheme="majorBidi" w:cstheme="majorBidi"/>
          <w:b/>
          <w:bCs/>
          <w:sz w:val="28"/>
          <w:szCs w:val="28"/>
          <w:u w:val="single"/>
        </w:rPr>
        <w:t>Small Spill:</w:t>
      </w:r>
      <w:r w:rsidR="00D3631E">
        <w:rPr>
          <w:rFonts w:asciiTheme="majorBidi" w:hAnsiTheme="majorBidi" w:cstheme="majorBidi"/>
          <w:b/>
          <w:bCs/>
          <w:sz w:val="28"/>
          <w:szCs w:val="28"/>
          <w:u w:val="single"/>
        </w:rPr>
        <w:t xml:space="preserve"> </w:t>
      </w:r>
      <w:r w:rsidR="00C7089C" w:rsidRPr="00C7089C">
        <w:rPr>
          <w:rFonts w:asciiTheme="majorBidi" w:hAnsiTheme="majorBidi" w:cstheme="majorBidi"/>
          <w:b/>
          <w:bCs/>
          <w:sz w:val="24"/>
          <w:szCs w:val="28"/>
        </w:rPr>
        <w:t>Use appropriate tools to put the spilled solid in a convenient waste disposal container.</w:t>
      </w:r>
      <w:r w:rsidR="00C7089C" w:rsidRPr="00C7089C">
        <w:rPr>
          <w:rFonts w:asciiTheme="majorBidi" w:hAnsiTheme="majorBidi" w:cstheme="majorBidi"/>
          <w:b/>
          <w:bCs/>
          <w:sz w:val="24"/>
          <w:szCs w:val="28"/>
        </w:rPr>
        <w:cr/>
      </w:r>
    </w:p>
    <w:p w:rsidR="00D3631E" w:rsidRDefault="006427A6" w:rsidP="00C7089C">
      <w:pPr>
        <w:pStyle w:val="NoSpacing"/>
        <w:rPr>
          <w:rFonts w:asciiTheme="majorBidi" w:hAnsiTheme="majorBidi" w:cstheme="majorBidi"/>
          <w:b/>
          <w:bCs/>
          <w:sz w:val="24"/>
          <w:szCs w:val="28"/>
        </w:rPr>
      </w:pPr>
      <w:r w:rsidRPr="006427A6">
        <w:rPr>
          <w:rFonts w:asciiTheme="majorBidi" w:hAnsiTheme="majorBidi" w:cstheme="majorBidi"/>
          <w:b/>
          <w:bCs/>
          <w:sz w:val="28"/>
          <w:szCs w:val="28"/>
          <w:u w:val="single"/>
        </w:rPr>
        <w:t>Large Spill:</w:t>
      </w:r>
      <w:r w:rsidR="00D3631E">
        <w:rPr>
          <w:rFonts w:asciiTheme="majorBidi" w:hAnsiTheme="majorBidi" w:cstheme="majorBidi"/>
          <w:b/>
          <w:bCs/>
          <w:sz w:val="28"/>
          <w:szCs w:val="28"/>
          <w:u w:val="single"/>
        </w:rPr>
        <w:t xml:space="preserve"> </w:t>
      </w:r>
      <w:r w:rsidR="00C7089C" w:rsidRPr="00C7089C">
        <w:rPr>
          <w:rFonts w:asciiTheme="majorBidi" w:hAnsiTheme="majorBidi" w:cstheme="majorBidi"/>
          <w:b/>
          <w:bCs/>
          <w:sz w:val="24"/>
          <w:szCs w:val="28"/>
        </w:rPr>
        <w:t>Poisonous solid. Stop leak if without risk. Do not get water inside container. Do not touch spilled material. Use water sp</w:t>
      </w:r>
      <w:r w:rsidR="00C7089C">
        <w:rPr>
          <w:rFonts w:asciiTheme="majorBidi" w:hAnsiTheme="majorBidi" w:cstheme="majorBidi"/>
          <w:b/>
          <w:bCs/>
          <w:sz w:val="24"/>
          <w:szCs w:val="28"/>
        </w:rPr>
        <w:t xml:space="preserve">ray </w:t>
      </w:r>
      <w:r w:rsidR="00C7089C" w:rsidRPr="00C7089C">
        <w:rPr>
          <w:rFonts w:asciiTheme="majorBidi" w:hAnsiTheme="majorBidi" w:cstheme="majorBidi"/>
          <w:b/>
          <w:bCs/>
          <w:sz w:val="24"/>
          <w:szCs w:val="28"/>
        </w:rPr>
        <w:t>to reduce vapors. Prevent entry into sewers, basements or confined areas; dike if needed. Elimi</w:t>
      </w:r>
      <w:r w:rsidR="00C7089C">
        <w:rPr>
          <w:rFonts w:asciiTheme="majorBidi" w:hAnsiTheme="majorBidi" w:cstheme="majorBidi"/>
          <w:b/>
          <w:bCs/>
          <w:sz w:val="24"/>
          <w:szCs w:val="28"/>
        </w:rPr>
        <w:t xml:space="preserve">nate all ignition sources. Call </w:t>
      </w:r>
      <w:r w:rsidR="00C7089C" w:rsidRPr="00C7089C">
        <w:rPr>
          <w:rFonts w:asciiTheme="majorBidi" w:hAnsiTheme="majorBidi" w:cstheme="majorBidi"/>
          <w:b/>
          <w:bCs/>
          <w:sz w:val="24"/>
          <w:szCs w:val="28"/>
        </w:rPr>
        <w:t>for assistance on disposal. Be careful that the product is not present at a concentration le</w:t>
      </w:r>
      <w:r w:rsidR="00C7089C">
        <w:rPr>
          <w:rFonts w:asciiTheme="majorBidi" w:hAnsiTheme="majorBidi" w:cstheme="majorBidi"/>
          <w:b/>
          <w:bCs/>
          <w:sz w:val="24"/>
          <w:szCs w:val="28"/>
        </w:rPr>
        <w:t xml:space="preserve">vel above TLV. Check TLV on the </w:t>
      </w:r>
      <w:r w:rsidR="00C7089C" w:rsidRPr="00C7089C">
        <w:rPr>
          <w:rFonts w:asciiTheme="majorBidi" w:hAnsiTheme="majorBidi" w:cstheme="majorBidi"/>
          <w:b/>
          <w:bCs/>
          <w:sz w:val="24"/>
          <w:szCs w:val="28"/>
        </w:rPr>
        <w:t xml:space="preserve">MSDS and with local authorities. </w:t>
      </w:r>
      <w:r w:rsidR="00D3631E" w:rsidRPr="00A73177">
        <w:rPr>
          <w:rFonts w:asciiTheme="majorBidi" w:hAnsiTheme="majorBidi" w:cstheme="majorBidi"/>
          <w:b/>
          <w:bCs/>
          <w:sz w:val="24"/>
          <w:szCs w:val="28"/>
        </w:rPr>
        <w:cr/>
      </w:r>
    </w:p>
    <w:p w:rsidR="00DF08A9" w:rsidRPr="00C7089C" w:rsidRDefault="00DF08A9" w:rsidP="00C7089C">
      <w:pPr>
        <w:pStyle w:val="NoSpacing"/>
        <w:rPr>
          <w:rFonts w:asciiTheme="majorBidi" w:hAnsiTheme="majorBidi" w:cstheme="majorBidi"/>
          <w:b/>
          <w:bCs/>
          <w:sz w:val="24"/>
          <w:szCs w:val="28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91644D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7: Handling and Storage</w:t>
            </w:r>
          </w:p>
        </w:tc>
      </w:tr>
    </w:tbl>
    <w:p w:rsidR="00BA4095" w:rsidRPr="009C3BE4" w:rsidRDefault="00BA4095" w:rsidP="00E45EDE">
      <w:pPr>
        <w:pStyle w:val="NoSpacing"/>
      </w:pPr>
    </w:p>
    <w:p w:rsidR="000E60DB" w:rsidRPr="000E60DB" w:rsidRDefault="000E60DB" w:rsidP="000E60DB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0E60DB">
        <w:rPr>
          <w:rFonts w:ascii="Times New Roman" w:hAnsi="Times New Roman" w:cs="Times New Roman"/>
          <w:b/>
          <w:sz w:val="28"/>
          <w:u w:val="single"/>
        </w:rPr>
        <w:t>Precautions:</w:t>
      </w:r>
    </w:p>
    <w:p w:rsidR="004B7C92" w:rsidRPr="00D3631E" w:rsidRDefault="001950CE" w:rsidP="001950CE">
      <w:pPr>
        <w:pStyle w:val="NoSpacing"/>
        <w:rPr>
          <w:rFonts w:ascii="Times New Roman" w:hAnsi="Times New Roman" w:cs="Times New Roman"/>
          <w:b/>
          <w:sz w:val="24"/>
        </w:rPr>
      </w:pPr>
      <w:r w:rsidRPr="001950CE">
        <w:rPr>
          <w:rFonts w:ascii="Times New Roman" w:hAnsi="Times New Roman" w:cs="Times New Roman"/>
          <w:b/>
          <w:sz w:val="24"/>
        </w:rPr>
        <w:t>Keep locked up... Keep away from heat. Keep away from sources of ignition. Empty contain</w:t>
      </w:r>
      <w:r>
        <w:rPr>
          <w:rFonts w:ascii="Times New Roman" w:hAnsi="Times New Roman" w:cs="Times New Roman"/>
          <w:b/>
          <w:sz w:val="24"/>
        </w:rPr>
        <w:t xml:space="preserve">ers pose a fire risk, evaporate </w:t>
      </w:r>
      <w:r w:rsidRPr="001950CE">
        <w:rPr>
          <w:rFonts w:ascii="Times New Roman" w:hAnsi="Times New Roman" w:cs="Times New Roman"/>
          <w:b/>
          <w:sz w:val="24"/>
        </w:rPr>
        <w:t>the residue under a fume hood. Ground all equipment containing material. Do not ingest. Do not breathe dus</w:t>
      </w:r>
      <w:r>
        <w:rPr>
          <w:rFonts w:ascii="Times New Roman" w:hAnsi="Times New Roman" w:cs="Times New Roman"/>
          <w:b/>
          <w:sz w:val="24"/>
        </w:rPr>
        <w:t xml:space="preserve">t. Wear suitable </w:t>
      </w:r>
      <w:r w:rsidRPr="001950CE">
        <w:rPr>
          <w:rFonts w:ascii="Times New Roman" w:hAnsi="Times New Roman" w:cs="Times New Roman"/>
          <w:b/>
          <w:sz w:val="24"/>
        </w:rPr>
        <w:t>protective clothing. In case of insufficient ventilation, wear suitable respiratory equipment. I</w:t>
      </w:r>
      <w:r>
        <w:rPr>
          <w:rFonts w:ascii="Times New Roman" w:hAnsi="Times New Roman" w:cs="Times New Roman"/>
          <w:b/>
          <w:sz w:val="24"/>
        </w:rPr>
        <w:t xml:space="preserve">f ingested, seek medical advice </w:t>
      </w:r>
      <w:r w:rsidRPr="001950CE">
        <w:rPr>
          <w:rFonts w:ascii="Times New Roman" w:hAnsi="Times New Roman" w:cs="Times New Roman"/>
          <w:b/>
          <w:sz w:val="24"/>
        </w:rPr>
        <w:t>immediately and show the container or the label. Avoid contact with skin and eyes. Keep away from incompatibles</w:t>
      </w:r>
      <w:r>
        <w:rPr>
          <w:rFonts w:ascii="Times New Roman" w:hAnsi="Times New Roman" w:cs="Times New Roman"/>
          <w:b/>
          <w:sz w:val="24"/>
        </w:rPr>
        <w:t xml:space="preserve"> such as </w:t>
      </w:r>
      <w:r w:rsidRPr="001950CE">
        <w:rPr>
          <w:rFonts w:ascii="Times New Roman" w:hAnsi="Times New Roman" w:cs="Times New Roman"/>
          <w:b/>
          <w:sz w:val="24"/>
        </w:rPr>
        <w:t>oxidizing agents, acids, alkalis, moisture.</w:t>
      </w:r>
      <w:r w:rsidRPr="001950CE">
        <w:rPr>
          <w:rFonts w:ascii="Times New Roman" w:hAnsi="Times New Roman" w:cs="Times New Roman"/>
          <w:b/>
          <w:sz w:val="24"/>
        </w:rPr>
        <w:cr/>
      </w:r>
    </w:p>
    <w:p w:rsidR="00777FD2" w:rsidRPr="000E60DB" w:rsidRDefault="00EA286B" w:rsidP="009B0DE6">
      <w:pPr>
        <w:pStyle w:val="NoSpacing"/>
        <w:rPr>
          <w:rFonts w:ascii="Times New Roman" w:hAnsi="Times New Roman" w:cs="Times New Roman"/>
          <w:b/>
          <w:sz w:val="24"/>
        </w:rPr>
      </w:pPr>
      <w:r w:rsidRPr="000E60DB">
        <w:rPr>
          <w:rFonts w:ascii="Times New Roman" w:hAnsi="Times New Roman" w:cs="Times New Roman"/>
          <w:b/>
          <w:sz w:val="28"/>
          <w:u w:val="single"/>
        </w:rPr>
        <w:t>Storage</w:t>
      </w:r>
      <w:r>
        <w:rPr>
          <w:rFonts w:ascii="Times New Roman" w:hAnsi="Times New Roman" w:cs="Times New Roman"/>
          <w:b/>
          <w:sz w:val="28"/>
          <w:u w:val="single"/>
        </w:rPr>
        <w:t>:</w:t>
      </w:r>
      <w:r w:rsidR="004B7C92" w:rsidRPr="004B7C92">
        <w:rPr>
          <w:rFonts w:ascii="Times New Roman" w:hAnsi="Times New Roman" w:cs="Times New Roman"/>
          <w:b/>
          <w:sz w:val="24"/>
        </w:rPr>
        <w:t xml:space="preserve"> </w:t>
      </w:r>
      <w:r w:rsidR="009B0DE6" w:rsidRPr="009B0DE6">
        <w:rPr>
          <w:rFonts w:ascii="Times New Roman" w:hAnsi="Times New Roman" w:cs="Times New Roman"/>
          <w:b/>
          <w:sz w:val="24"/>
        </w:rPr>
        <w:t>Light Sensitive. Store in light-resistant containers. Keep container tightly closed. Keep container i</w:t>
      </w:r>
      <w:r w:rsidR="009B0DE6">
        <w:rPr>
          <w:rFonts w:ascii="Times New Roman" w:hAnsi="Times New Roman" w:cs="Times New Roman"/>
          <w:b/>
          <w:sz w:val="24"/>
        </w:rPr>
        <w:t xml:space="preserve">n a cool, well-ventilated area. </w:t>
      </w:r>
      <w:r w:rsidR="009B0DE6" w:rsidRPr="009B0DE6">
        <w:rPr>
          <w:rFonts w:ascii="Times New Roman" w:hAnsi="Times New Roman" w:cs="Times New Roman"/>
          <w:b/>
          <w:sz w:val="24"/>
        </w:rPr>
        <w:t xml:space="preserve">Do not store above 23°C (73.4°F). </w:t>
      </w:r>
      <w:proofErr w:type="spellStart"/>
      <w:r w:rsidR="009B0DE6" w:rsidRPr="009B0DE6">
        <w:rPr>
          <w:rFonts w:ascii="Times New Roman" w:hAnsi="Times New Roman" w:cs="Times New Roman"/>
          <w:b/>
          <w:sz w:val="24"/>
        </w:rPr>
        <w:t>Perferably</w:t>
      </w:r>
      <w:proofErr w:type="spellEnd"/>
      <w:r w:rsidR="009B0DE6" w:rsidRPr="009B0DE6">
        <w:rPr>
          <w:rFonts w:ascii="Times New Roman" w:hAnsi="Times New Roman" w:cs="Times New Roman"/>
          <w:b/>
          <w:sz w:val="24"/>
        </w:rPr>
        <w:t xml:space="preserve"> store in a refrigerator.</w:t>
      </w:r>
      <w:r w:rsidR="009B0DE6" w:rsidRPr="009B0DE6">
        <w:rPr>
          <w:rFonts w:ascii="Times New Roman" w:hAnsi="Times New Roman" w:cs="Times New Roman"/>
          <w:b/>
          <w:sz w:val="24"/>
        </w:rPr>
        <w:cr/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91644D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F51BF6">
            <w:pPr>
              <w:rPr>
                <w:color w:val="auto"/>
              </w:rPr>
            </w:pPr>
            <w:r w:rsidRPr="00160D4A">
              <w:rPr>
                <w:color w:val="auto"/>
                <w:sz w:val="44"/>
              </w:rPr>
              <w:t>Section 8: Exposure Controls/Personal Protection</w:t>
            </w:r>
          </w:p>
        </w:tc>
      </w:tr>
    </w:tbl>
    <w:p w:rsidR="0091644D" w:rsidRDefault="0091644D" w:rsidP="00E45EDE">
      <w:pPr>
        <w:pStyle w:val="NoSpacing"/>
      </w:pPr>
    </w:p>
    <w:p w:rsidR="006550FC" w:rsidRPr="006550FC" w:rsidRDefault="006550FC" w:rsidP="006550FC">
      <w:pPr>
        <w:pStyle w:val="NoSpacing"/>
        <w:rPr>
          <w:rFonts w:ascii="Times New Roman" w:hAnsi="Times New Roman" w:cs="Times New Roman"/>
          <w:b/>
        </w:rPr>
      </w:pPr>
      <w:r w:rsidRPr="006550FC">
        <w:rPr>
          <w:rFonts w:ascii="Times New Roman" w:hAnsi="Times New Roman" w:cs="Times New Roman"/>
          <w:b/>
          <w:sz w:val="28"/>
          <w:u w:val="single"/>
        </w:rPr>
        <w:t>Engineering Controls</w:t>
      </w:r>
      <w:r w:rsidRPr="006550FC">
        <w:rPr>
          <w:rFonts w:ascii="Times New Roman" w:hAnsi="Times New Roman" w:cs="Times New Roman"/>
          <w:b/>
        </w:rPr>
        <w:t>:</w:t>
      </w:r>
    </w:p>
    <w:p w:rsidR="001F441C" w:rsidRPr="001F441C" w:rsidRDefault="001F441C" w:rsidP="001F441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1F441C">
        <w:rPr>
          <w:rFonts w:ascii="Times New Roman" w:hAnsi="Times New Roman" w:cs="Times New Roman"/>
          <w:b/>
          <w:sz w:val="24"/>
          <w:szCs w:val="24"/>
        </w:rPr>
        <w:t>Use process enclosures, local exhaust ventilation, or other engineering controls to keep ai</w:t>
      </w:r>
      <w:r>
        <w:rPr>
          <w:rFonts w:ascii="Times New Roman" w:hAnsi="Times New Roman" w:cs="Times New Roman"/>
          <w:b/>
          <w:sz w:val="24"/>
          <w:szCs w:val="24"/>
        </w:rPr>
        <w:t xml:space="preserve">rborne levels below recommended </w:t>
      </w:r>
      <w:r w:rsidRPr="001F441C">
        <w:rPr>
          <w:rFonts w:ascii="Times New Roman" w:hAnsi="Times New Roman" w:cs="Times New Roman"/>
          <w:b/>
          <w:sz w:val="24"/>
          <w:szCs w:val="24"/>
        </w:rPr>
        <w:t>exposure limits. If user operations generate dust, fume or mist, use ventilation to keep ex</w:t>
      </w:r>
      <w:r>
        <w:rPr>
          <w:rFonts w:ascii="Times New Roman" w:hAnsi="Times New Roman" w:cs="Times New Roman"/>
          <w:b/>
          <w:sz w:val="24"/>
          <w:szCs w:val="24"/>
        </w:rPr>
        <w:t xml:space="preserve">posure to airborne contaminants </w:t>
      </w:r>
      <w:r w:rsidRPr="001F441C">
        <w:rPr>
          <w:rFonts w:ascii="Times New Roman" w:hAnsi="Times New Roman" w:cs="Times New Roman"/>
          <w:b/>
          <w:sz w:val="24"/>
          <w:szCs w:val="24"/>
        </w:rPr>
        <w:t>below the exposure limit.</w:t>
      </w:r>
      <w:r w:rsidRPr="001F441C">
        <w:rPr>
          <w:rFonts w:ascii="Times New Roman" w:hAnsi="Times New Roman" w:cs="Times New Roman"/>
          <w:b/>
          <w:sz w:val="24"/>
          <w:szCs w:val="24"/>
        </w:rPr>
        <w:cr/>
      </w:r>
    </w:p>
    <w:p w:rsidR="006550FC" w:rsidRPr="006550FC" w:rsidRDefault="006550FC" w:rsidP="001F441C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6550FC">
        <w:rPr>
          <w:rFonts w:ascii="Times New Roman" w:hAnsi="Times New Roman" w:cs="Times New Roman"/>
          <w:b/>
          <w:sz w:val="28"/>
          <w:u w:val="single"/>
        </w:rPr>
        <w:t>Personal Protection:</w:t>
      </w:r>
    </w:p>
    <w:p w:rsidR="00D801D9" w:rsidRDefault="00611D9A" w:rsidP="00D801D9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611D9A">
        <w:rPr>
          <w:rFonts w:ascii="Times New Roman" w:hAnsi="Times New Roman" w:cs="Times New Roman"/>
          <w:b/>
          <w:sz w:val="24"/>
          <w:szCs w:val="24"/>
        </w:rPr>
        <w:t>Splash goggles. Lab coat. Dust respirator. Be sure to use an approved/certified respirator or equivalent. Gloves.</w:t>
      </w:r>
    </w:p>
    <w:p w:rsidR="00D801D9" w:rsidRDefault="00D801D9" w:rsidP="00D801D9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</w:p>
    <w:p w:rsidR="006550FC" w:rsidRPr="006550FC" w:rsidRDefault="006550FC" w:rsidP="00D801D9">
      <w:pPr>
        <w:pStyle w:val="NoSpacing"/>
        <w:rPr>
          <w:rFonts w:ascii="Times New Roman" w:hAnsi="Times New Roman" w:cs="Times New Roman"/>
          <w:b/>
        </w:rPr>
      </w:pPr>
      <w:r w:rsidRPr="006550FC">
        <w:rPr>
          <w:rFonts w:ascii="Times New Roman" w:hAnsi="Times New Roman" w:cs="Times New Roman"/>
          <w:b/>
          <w:sz w:val="28"/>
          <w:u w:val="single"/>
        </w:rPr>
        <w:t>Personal Protection in Case of a Large Spill</w:t>
      </w:r>
      <w:r w:rsidRPr="006550FC">
        <w:rPr>
          <w:rFonts w:ascii="Times New Roman" w:hAnsi="Times New Roman" w:cs="Times New Roman"/>
          <w:b/>
        </w:rPr>
        <w:t>:</w:t>
      </w:r>
    </w:p>
    <w:p w:rsidR="00314655" w:rsidRPr="00314655" w:rsidRDefault="00314655" w:rsidP="00314655">
      <w:pPr>
        <w:pStyle w:val="NoSpacing"/>
        <w:rPr>
          <w:rFonts w:ascii="Times New Roman" w:hAnsi="Times New Roman" w:cs="Times New Roman"/>
          <w:b/>
        </w:rPr>
      </w:pPr>
      <w:r w:rsidRPr="00314655">
        <w:rPr>
          <w:rFonts w:ascii="Times New Roman" w:hAnsi="Times New Roman" w:cs="Times New Roman"/>
          <w:b/>
        </w:rPr>
        <w:t>Splash goggles. Full suit. Dust respirator. Boots. Gloves. A self-contained breathing apparatus should be used to avoid</w:t>
      </w:r>
    </w:p>
    <w:p w:rsidR="00314655" w:rsidRPr="00314655" w:rsidRDefault="00314655" w:rsidP="00314655">
      <w:pPr>
        <w:pStyle w:val="NoSpacing"/>
        <w:rPr>
          <w:rFonts w:ascii="Times New Roman" w:hAnsi="Times New Roman" w:cs="Times New Roman"/>
          <w:b/>
        </w:rPr>
      </w:pPr>
      <w:r w:rsidRPr="00314655">
        <w:rPr>
          <w:rFonts w:ascii="Times New Roman" w:hAnsi="Times New Roman" w:cs="Times New Roman"/>
          <w:b/>
        </w:rPr>
        <w:t xml:space="preserve">Inhalation of the product. Suggested protective clothing might not be sufficient; consult a </w:t>
      </w:r>
      <w:r>
        <w:rPr>
          <w:rFonts w:ascii="Times New Roman" w:hAnsi="Times New Roman" w:cs="Times New Roman"/>
          <w:b/>
        </w:rPr>
        <w:t xml:space="preserve">specialist BEFORE handling this </w:t>
      </w:r>
      <w:r w:rsidRPr="00314655">
        <w:rPr>
          <w:rFonts w:ascii="Times New Roman" w:hAnsi="Times New Roman" w:cs="Times New Roman"/>
          <w:b/>
        </w:rPr>
        <w:t>product.</w:t>
      </w:r>
      <w:r w:rsidRPr="00314655">
        <w:rPr>
          <w:rFonts w:ascii="Times New Roman" w:hAnsi="Times New Roman" w:cs="Times New Roman"/>
          <w:b/>
        </w:rPr>
        <w:cr/>
      </w:r>
    </w:p>
    <w:p w:rsidR="00A631AD" w:rsidRPr="00A631AD" w:rsidRDefault="006550FC" w:rsidP="003032A4">
      <w:pPr>
        <w:pStyle w:val="NoSpacing"/>
        <w:rPr>
          <w:rFonts w:ascii="Times New Roman" w:hAnsi="Times New Roman" w:cs="Times New Roman"/>
          <w:b/>
        </w:rPr>
      </w:pPr>
      <w:r w:rsidRPr="006550FC">
        <w:rPr>
          <w:rFonts w:ascii="Times New Roman" w:hAnsi="Times New Roman" w:cs="Times New Roman"/>
          <w:b/>
          <w:sz w:val="28"/>
          <w:u w:val="single"/>
        </w:rPr>
        <w:t>Exposure Limits:</w:t>
      </w:r>
      <w:r w:rsidR="00A631AD">
        <w:rPr>
          <w:rFonts w:ascii="Times New Roman" w:hAnsi="Times New Roman" w:cs="Times New Roman"/>
          <w:b/>
        </w:rPr>
        <w:t xml:space="preserve"> </w:t>
      </w:r>
      <w:r w:rsidR="003032A4" w:rsidRPr="003032A4">
        <w:rPr>
          <w:rFonts w:ascii="Times New Roman" w:hAnsi="Times New Roman" w:cs="Times New Roman"/>
          <w:b/>
        </w:rPr>
        <w:t>TWA: 0.03 (mg/m3) [Australia] Inhalation TWA: 0.3 (mg/m3) from OSHA (PEL) [United State</w:t>
      </w:r>
      <w:r w:rsidR="003032A4">
        <w:rPr>
          <w:rFonts w:ascii="Times New Roman" w:hAnsi="Times New Roman" w:cs="Times New Roman"/>
          <w:b/>
        </w:rPr>
        <w:t xml:space="preserve">s] Inhalation TWA: 0.03 (mg/m3) </w:t>
      </w:r>
      <w:r w:rsidR="003032A4" w:rsidRPr="003032A4">
        <w:rPr>
          <w:rFonts w:ascii="Times New Roman" w:hAnsi="Times New Roman" w:cs="Times New Roman"/>
          <w:b/>
        </w:rPr>
        <w:t>from NIOSH Inhalation TWA: 0.03 (mg/m3) from NIOSH SKIN TWA: 0.3 (mg/m3) [United Kin</w:t>
      </w:r>
      <w:r w:rsidR="003032A4">
        <w:rPr>
          <w:rFonts w:ascii="Times New Roman" w:hAnsi="Times New Roman" w:cs="Times New Roman"/>
          <w:b/>
        </w:rPr>
        <w:t xml:space="preserve">gdom (UK)] Inhalation TWA: 0.03 </w:t>
      </w:r>
      <w:r w:rsidR="003032A4" w:rsidRPr="003032A4">
        <w:rPr>
          <w:rFonts w:ascii="Times New Roman" w:hAnsi="Times New Roman" w:cs="Times New Roman"/>
          <w:b/>
        </w:rPr>
        <w:t xml:space="preserve">(mg/m3) from ACGIH (TLV) [United States] [1999] </w:t>
      </w:r>
      <w:proofErr w:type="spellStart"/>
      <w:r w:rsidR="003032A4" w:rsidRPr="003032A4">
        <w:rPr>
          <w:rFonts w:ascii="Times New Roman" w:hAnsi="Times New Roman" w:cs="Times New Roman"/>
          <w:b/>
        </w:rPr>
        <w:t>InhalationConsult</w:t>
      </w:r>
      <w:proofErr w:type="spellEnd"/>
      <w:r w:rsidR="003032A4" w:rsidRPr="003032A4">
        <w:rPr>
          <w:rFonts w:ascii="Times New Roman" w:hAnsi="Times New Roman" w:cs="Times New Roman"/>
          <w:b/>
        </w:rPr>
        <w:t xml:space="preserve"> local authorities for acceptable exposure limits.</w:t>
      </w:r>
      <w:r w:rsidR="003032A4" w:rsidRPr="003032A4">
        <w:rPr>
          <w:rFonts w:ascii="Times New Roman" w:hAnsi="Times New Roman" w:cs="Times New Roman"/>
          <w:b/>
        </w:rPr>
        <w:cr/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EB0800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EB0800" w:rsidRPr="007B71FE" w:rsidRDefault="00EB0800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9: Physical and Chemical Properties</w:t>
            </w:r>
          </w:p>
        </w:tc>
      </w:tr>
    </w:tbl>
    <w:p w:rsidR="005A6D74" w:rsidRDefault="005A6D74" w:rsidP="00EB0800">
      <w:pPr>
        <w:pStyle w:val="NoSpacing"/>
      </w:pPr>
    </w:p>
    <w:p w:rsidR="00C774B3" w:rsidRDefault="00EB0800" w:rsidP="00CC69C5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Physical state and appearance</w:t>
      </w:r>
      <w:r w:rsidRPr="005A6D7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CE079F" w:rsidRPr="00CE079F">
        <w:rPr>
          <w:rFonts w:ascii="Times New Roman" w:hAnsi="Times New Roman" w:cs="Times New Roman"/>
          <w:b/>
          <w:sz w:val="24"/>
          <w:szCs w:val="24"/>
        </w:rPr>
        <w:t>Solid. (Crystalline solid.)</w:t>
      </w:r>
    </w:p>
    <w:p w:rsidR="00EE53A0" w:rsidRDefault="00EB0800" w:rsidP="00EE53A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bCs/>
          <w:sz w:val="28"/>
          <w:szCs w:val="24"/>
        </w:rPr>
        <w:t>Odor</w:t>
      </w:r>
      <w:r w:rsidR="000E0F04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0E0F04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0E0F04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0E0F04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0E0F04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D448E3" w:rsidRPr="00D448E3">
        <w:rPr>
          <w:rFonts w:ascii="Times New Roman" w:hAnsi="Times New Roman" w:cs="Times New Roman"/>
          <w:b/>
          <w:sz w:val="24"/>
          <w:szCs w:val="24"/>
        </w:rPr>
        <w:t>Odorless.</w:t>
      </w:r>
      <w:r w:rsidR="00D448E3" w:rsidRPr="00D448E3">
        <w:rPr>
          <w:rFonts w:ascii="Times New Roman" w:hAnsi="Times New Roman" w:cs="Times New Roman"/>
          <w:b/>
          <w:sz w:val="24"/>
          <w:szCs w:val="24"/>
        </w:rPr>
        <w:cr/>
      </w:r>
      <w:r w:rsidRPr="005A6D74">
        <w:rPr>
          <w:rFonts w:ascii="Times New Roman" w:hAnsi="Times New Roman" w:cs="Times New Roman"/>
          <w:b/>
          <w:bCs/>
          <w:sz w:val="28"/>
          <w:szCs w:val="24"/>
        </w:rPr>
        <w:t>Taste</w:t>
      </w:r>
      <w:r w:rsidR="003B47B1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3B47B1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3B47B1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3B47B1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3B47B1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EE53A0" w:rsidRPr="00EE53A0">
        <w:rPr>
          <w:rFonts w:ascii="Times New Roman" w:hAnsi="Times New Roman" w:cs="Times New Roman"/>
          <w:b/>
          <w:sz w:val="24"/>
          <w:szCs w:val="24"/>
        </w:rPr>
        <w:t xml:space="preserve">Not available </w:t>
      </w:r>
    </w:p>
    <w:p w:rsidR="004E7309" w:rsidRPr="00A631AD" w:rsidRDefault="004E7309" w:rsidP="004E7309">
      <w:pPr>
        <w:pStyle w:val="NoSpacing"/>
        <w:rPr>
          <w:rFonts w:ascii="Times New Roman" w:hAnsi="Times New Roman" w:cs="Times New Roman"/>
          <w:b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4E7309" w:rsidTr="00C46A5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E7309" w:rsidRPr="007B71FE" w:rsidRDefault="004E7309" w:rsidP="00C46A54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9: Physical and Chemical Properties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4E7309" w:rsidRDefault="004E7309" w:rsidP="00CC69C5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</w:p>
    <w:p w:rsidR="00D448E3" w:rsidRDefault="00EB0800" w:rsidP="00CC69C5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Molecular Weight</w:t>
      </w:r>
      <w:r w:rsidR="000E0F04">
        <w:rPr>
          <w:rFonts w:ascii="Times New Roman" w:hAnsi="Times New Roman" w:cs="Times New Roman"/>
          <w:b/>
          <w:sz w:val="28"/>
          <w:szCs w:val="24"/>
        </w:rPr>
        <w:tab/>
      </w:r>
      <w:r w:rsidR="000E0F04"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D448E3" w:rsidRPr="00D448E3">
        <w:rPr>
          <w:rFonts w:ascii="Times New Roman" w:hAnsi="Times New Roman" w:cs="Times New Roman"/>
          <w:b/>
          <w:sz w:val="24"/>
          <w:szCs w:val="24"/>
        </w:rPr>
        <w:t>71.08 g/mole</w:t>
      </w:r>
      <w:r w:rsidR="00D448E3">
        <w:rPr>
          <w:rFonts w:ascii="Times New Roman" w:hAnsi="Times New Roman" w:cs="Times New Roman"/>
          <w:b/>
          <w:sz w:val="24"/>
          <w:szCs w:val="24"/>
        </w:rPr>
        <w:t>.</w:t>
      </w:r>
    </w:p>
    <w:p w:rsidR="00F33367" w:rsidRDefault="00EB0800" w:rsidP="00CC69C5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bCs/>
          <w:sz w:val="28"/>
          <w:szCs w:val="24"/>
        </w:rPr>
        <w:t>Color</w:t>
      </w:r>
      <w:r w:rsidR="00A62BA6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A62BA6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A62BA6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A62BA6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A62BA6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DC797E" w:rsidRPr="00DC797E">
        <w:rPr>
          <w:rFonts w:ascii="Times New Roman" w:hAnsi="Times New Roman" w:cs="Times New Roman"/>
          <w:b/>
          <w:sz w:val="24"/>
          <w:szCs w:val="24"/>
        </w:rPr>
        <w:t>White</w:t>
      </w:r>
      <w:r w:rsidR="0099343D">
        <w:rPr>
          <w:rFonts w:ascii="Times New Roman" w:hAnsi="Times New Roman" w:cs="Times New Roman"/>
          <w:b/>
          <w:sz w:val="24"/>
          <w:szCs w:val="24"/>
        </w:rPr>
        <w:t xml:space="preserve"> powder</w:t>
      </w:r>
      <w:r w:rsidR="00DC797E" w:rsidRPr="00DC797E">
        <w:rPr>
          <w:rFonts w:ascii="Times New Roman" w:hAnsi="Times New Roman" w:cs="Times New Roman"/>
          <w:b/>
          <w:sz w:val="24"/>
          <w:szCs w:val="24"/>
        </w:rPr>
        <w:t>.</w:t>
      </w:r>
      <w:r w:rsidR="00DC797E" w:rsidRPr="00DC797E">
        <w:rPr>
          <w:rFonts w:ascii="Times New Roman" w:hAnsi="Times New Roman" w:cs="Times New Roman"/>
          <w:b/>
          <w:sz w:val="24"/>
          <w:szCs w:val="24"/>
        </w:rPr>
        <w:cr/>
      </w:r>
      <w:proofErr w:type="gramStart"/>
      <w:r w:rsidRPr="005A6D74">
        <w:rPr>
          <w:rFonts w:ascii="Times New Roman" w:hAnsi="Times New Roman" w:cs="Times New Roman"/>
          <w:b/>
          <w:sz w:val="28"/>
          <w:szCs w:val="24"/>
        </w:rPr>
        <w:t>pH</w:t>
      </w:r>
      <w:proofErr w:type="gramEnd"/>
      <w:r w:rsidRPr="005A6D74">
        <w:rPr>
          <w:rFonts w:ascii="Times New Roman" w:hAnsi="Times New Roman" w:cs="Times New Roman"/>
          <w:b/>
          <w:sz w:val="28"/>
          <w:szCs w:val="24"/>
        </w:rPr>
        <w:t xml:space="preserve"> (1% </w:t>
      </w:r>
      <w:proofErr w:type="spellStart"/>
      <w:r w:rsidRPr="005A6D74">
        <w:rPr>
          <w:rFonts w:ascii="Times New Roman" w:hAnsi="Times New Roman" w:cs="Times New Roman"/>
          <w:b/>
          <w:sz w:val="28"/>
          <w:szCs w:val="24"/>
        </w:rPr>
        <w:t>soln</w:t>
      </w:r>
      <w:proofErr w:type="spellEnd"/>
      <w:r w:rsidRPr="005A6D74">
        <w:rPr>
          <w:rFonts w:ascii="Times New Roman" w:hAnsi="Times New Roman" w:cs="Times New Roman"/>
          <w:b/>
          <w:sz w:val="28"/>
          <w:szCs w:val="24"/>
        </w:rPr>
        <w:t>/water)</w:t>
      </w:r>
      <w:r w:rsidR="000E0F04">
        <w:rPr>
          <w:rFonts w:ascii="Times New Roman" w:hAnsi="Times New Roman" w:cs="Times New Roman"/>
          <w:b/>
          <w:sz w:val="28"/>
          <w:szCs w:val="24"/>
        </w:rPr>
        <w:tab/>
      </w:r>
      <w:r w:rsidR="000E0F04"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DC797E" w:rsidRPr="00DC797E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E51867" w:rsidRDefault="00EB0800" w:rsidP="004E7309">
      <w:pPr>
        <w:pStyle w:val="NoSpacing"/>
        <w:rPr>
          <w:rFonts w:ascii="Times New Roman" w:hAnsi="Times New Roman" w:cs="Times New Roman"/>
          <w:b/>
          <w:bCs/>
          <w:sz w:val="28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Boiling Point</w:t>
      </w:r>
      <w:r w:rsidR="000E0F04">
        <w:rPr>
          <w:rFonts w:ascii="Times New Roman" w:hAnsi="Times New Roman" w:cs="Times New Roman"/>
          <w:b/>
          <w:sz w:val="28"/>
          <w:szCs w:val="24"/>
        </w:rPr>
        <w:tab/>
      </w:r>
      <w:r w:rsidR="000E0F04">
        <w:rPr>
          <w:rFonts w:ascii="Times New Roman" w:hAnsi="Times New Roman" w:cs="Times New Roman"/>
          <w:b/>
          <w:sz w:val="28"/>
          <w:szCs w:val="24"/>
        </w:rPr>
        <w:tab/>
      </w:r>
      <w:r w:rsidR="000E0F04"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21289F" w:rsidRPr="0021289F">
        <w:rPr>
          <w:rFonts w:ascii="Times New Roman" w:hAnsi="Times New Roman" w:cs="Times New Roman"/>
          <w:b/>
          <w:sz w:val="24"/>
          <w:szCs w:val="24"/>
        </w:rPr>
        <w:t>125°C (257°F)</w:t>
      </w:r>
      <w:r w:rsidR="004E7309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</w:p>
    <w:p w:rsidR="00F40274" w:rsidRDefault="00EE53A0" w:rsidP="00160D4A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4"/>
        </w:rPr>
        <w:t xml:space="preserve">Melting Point </w:t>
      </w:r>
      <w:r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F33367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6E4515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EB0800" w:rsidRPr="005A6D7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3115CF" w:rsidRPr="003115CF">
        <w:rPr>
          <w:rFonts w:ascii="Times New Roman" w:hAnsi="Times New Roman" w:cs="Times New Roman"/>
          <w:b/>
          <w:sz w:val="24"/>
          <w:szCs w:val="24"/>
        </w:rPr>
        <w:t>84.5°C (184.1°F)</w:t>
      </w:r>
      <w:r w:rsidR="00F40274">
        <w:rPr>
          <w:rFonts w:ascii="Times New Roman" w:hAnsi="Times New Roman" w:cs="Times New Roman"/>
          <w:b/>
          <w:sz w:val="24"/>
          <w:szCs w:val="24"/>
        </w:rPr>
        <w:t>.</w:t>
      </w:r>
    </w:p>
    <w:p w:rsidR="00600D3B" w:rsidRDefault="00F33367" w:rsidP="00160D4A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33367">
        <w:rPr>
          <w:rFonts w:ascii="Times New Roman" w:hAnsi="Times New Roman" w:cs="Times New Roman"/>
          <w:b/>
          <w:color w:val="000000"/>
          <w:sz w:val="28"/>
          <w:szCs w:val="28"/>
        </w:rPr>
        <w:t>Specific Gravity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="00C774B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: </w:t>
      </w:r>
      <w:r w:rsidR="00F40274" w:rsidRPr="00F40274">
        <w:rPr>
          <w:rFonts w:ascii="Times New Roman" w:hAnsi="Times New Roman" w:cs="Times New Roman"/>
          <w:b/>
          <w:color w:val="000000"/>
          <w:sz w:val="24"/>
          <w:szCs w:val="24"/>
        </w:rPr>
        <w:t>1.122 (Water = 1)</w:t>
      </w:r>
      <w:r w:rsidR="00F40274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</w:p>
    <w:p w:rsidR="00F33367" w:rsidRPr="00F33367" w:rsidRDefault="00F33367" w:rsidP="00F33367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33367">
        <w:rPr>
          <w:rFonts w:ascii="Times New Roman" w:hAnsi="Times New Roman" w:cs="Times New Roman"/>
          <w:b/>
          <w:color w:val="000000"/>
          <w:sz w:val="28"/>
          <w:szCs w:val="24"/>
        </w:rPr>
        <w:t>Vapor Pressure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ab/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ab/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ab/>
      </w:r>
      <w:r w:rsidRPr="00F3336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: </w:t>
      </w:r>
      <w:r w:rsidR="00F40274" w:rsidRPr="00F40274">
        <w:rPr>
          <w:rFonts w:ascii="Times New Roman" w:hAnsi="Times New Roman" w:cs="Times New Roman"/>
          <w:b/>
          <w:color w:val="000000"/>
          <w:sz w:val="24"/>
          <w:szCs w:val="24"/>
        </w:rPr>
        <w:t>Not applicable.</w:t>
      </w:r>
      <w:r w:rsidR="00F40274" w:rsidRPr="00F40274">
        <w:rPr>
          <w:rFonts w:ascii="Times New Roman" w:hAnsi="Times New Roman" w:cs="Times New Roman"/>
          <w:b/>
          <w:color w:val="000000"/>
          <w:sz w:val="24"/>
          <w:szCs w:val="24"/>
        </w:rPr>
        <w:cr/>
      </w:r>
      <w:r w:rsidRPr="00F33367">
        <w:rPr>
          <w:rFonts w:ascii="Times New Roman" w:hAnsi="Times New Roman" w:cs="Times New Roman"/>
          <w:b/>
          <w:color w:val="000000"/>
          <w:sz w:val="28"/>
          <w:szCs w:val="24"/>
        </w:rPr>
        <w:t>Vapor Density</w:t>
      </w:r>
      <w:r w:rsidR="00737EB3">
        <w:rPr>
          <w:rFonts w:ascii="Times New Roman" w:hAnsi="Times New Roman" w:cs="Times New Roman"/>
          <w:b/>
          <w:color w:val="000000"/>
          <w:sz w:val="28"/>
          <w:szCs w:val="24"/>
        </w:rPr>
        <w:tab/>
      </w:r>
      <w:r w:rsidR="00737EB3">
        <w:rPr>
          <w:rFonts w:ascii="Times New Roman" w:hAnsi="Times New Roman" w:cs="Times New Roman"/>
          <w:b/>
          <w:color w:val="000000"/>
          <w:sz w:val="28"/>
          <w:szCs w:val="24"/>
        </w:rPr>
        <w:tab/>
      </w:r>
      <w:r w:rsidR="00737EB3">
        <w:rPr>
          <w:rFonts w:ascii="Times New Roman" w:hAnsi="Times New Roman" w:cs="Times New Roman"/>
          <w:b/>
          <w:color w:val="000000"/>
          <w:sz w:val="28"/>
          <w:szCs w:val="24"/>
        </w:rPr>
        <w:tab/>
      </w:r>
      <w:r w:rsidRPr="00F3336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: </w:t>
      </w:r>
      <w:r w:rsidR="005A5DCB" w:rsidRPr="005A5DCB">
        <w:rPr>
          <w:rFonts w:ascii="Times New Roman" w:hAnsi="Times New Roman" w:cs="Times New Roman"/>
          <w:b/>
          <w:color w:val="000000"/>
          <w:sz w:val="24"/>
          <w:szCs w:val="24"/>
        </w:rPr>
        <w:t>2.45 (Air = 1)</w:t>
      </w:r>
      <w:r w:rsidR="005A5DCB" w:rsidRPr="005A5DCB">
        <w:rPr>
          <w:rFonts w:ascii="Times New Roman" w:hAnsi="Times New Roman" w:cs="Times New Roman"/>
          <w:b/>
          <w:color w:val="000000"/>
          <w:sz w:val="24"/>
          <w:szCs w:val="24"/>
        </w:rPr>
        <w:cr/>
      </w:r>
      <w:r w:rsidRPr="00F33367">
        <w:rPr>
          <w:rFonts w:ascii="Times New Roman" w:hAnsi="Times New Roman" w:cs="Times New Roman"/>
          <w:b/>
          <w:color w:val="000000"/>
          <w:sz w:val="28"/>
          <w:szCs w:val="24"/>
        </w:rPr>
        <w:t>Volatility</w:t>
      </w:r>
      <w:r w:rsidR="00737EB3">
        <w:rPr>
          <w:rFonts w:ascii="Times New Roman" w:hAnsi="Times New Roman" w:cs="Times New Roman"/>
          <w:b/>
          <w:color w:val="000000"/>
          <w:sz w:val="28"/>
          <w:szCs w:val="24"/>
        </w:rPr>
        <w:tab/>
      </w:r>
      <w:r w:rsidR="00737EB3">
        <w:rPr>
          <w:rFonts w:ascii="Times New Roman" w:hAnsi="Times New Roman" w:cs="Times New Roman"/>
          <w:b/>
          <w:color w:val="000000"/>
          <w:sz w:val="28"/>
          <w:szCs w:val="24"/>
        </w:rPr>
        <w:tab/>
      </w:r>
      <w:r w:rsidR="00737EB3">
        <w:rPr>
          <w:rFonts w:ascii="Times New Roman" w:hAnsi="Times New Roman" w:cs="Times New Roman"/>
          <w:b/>
          <w:color w:val="000000"/>
          <w:sz w:val="28"/>
          <w:szCs w:val="24"/>
        </w:rPr>
        <w:tab/>
      </w:r>
      <w:r w:rsidR="00737EB3">
        <w:rPr>
          <w:rFonts w:ascii="Times New Roman" w:hAnsi="Times New Roman" w:cs="Times New Roman"/>
          <w:b/>
          <w:color w:val="000000"/>
          <w:sz w:val="28"/>
          <w:szCs w:val="24"/>
        </w:rPr>
        <w:tab/>
      </w:r>
      <w:r w:rsidRPr="00F33367">
        <w:rPr>
          <w:rFonts w:ascii="Times New Roman" w:hAnsi="Times New Roman" w:cs="Times New Roman"/>
          <w:b/>
          <w:color w:val="000000"/>
          <w:sz w:val="24"/>
          <w:szCs w:val="24"/>
        </w:rPr>
        <w:t>: Not available.</w:t>
      </w:r>
    </w:p>
    <w:p w:rsidR="00F33367" w:rsidRPr="00F33367" w:rsidRDefault="00F33367" w:rsidP="00F33367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33367">
        <w:rPr>
          <w:rFonts w:ascii="Times New Roman" w:hAnsi="Times New Roman" w:cs="Times New Roman"/>
          <w:b/>
          <w:color w:val="000000"/>
          <w:sz w:val="28"/>
          <w:szCs w:val="24"/>
        </w:rPr>
        <w:t>Odor Threshold</w:t>
      </w:r>
      <w:r w:rsidR="00737EB3">
        <w:rPr>
          <w:rFonts w:ascii="Times New Roman" w:hAnsi="Times New Roman" w:cs="Times New Roman"/>
          <w:b/>
          <w:color w:val="000000"/>
          <w:sz w:val="28"/>
          <w:szCs w:val="24"/>
        </w:rPr>
        <w:tab/>
      </w:r>
      <w:r w:rsidR="00737EB3">
        <w:rPr>
          <w:rFonts w:ascii="Times New Roman" w:hAnsi="Times New Roman" w:cs="Times New Roman"/>
          <w:b/>
          <w:color w:val="000000"/>
          <w:sz w:val="28"/>
          <w:szCs w:val="24"/>
        </w:rPr>
        <w:tab/>
      </w:r>
      <w:r w:rsidR="00737EB3">
        <w:rPr>
          <w:rFonts w:ascii="Times New Roman" w:hAnsi="Times New Roman" w:cs="Times New Roman"/>
          <w:b/>
          <w:color w:val="000000"/>
          <w:sz w:val="28"/>
          <w:szCs w:val="24"/>
        </w:rPr>
        <w:tab/>
      </w:r>
      <w:r w:rsidRPr="00F33367">
        <w:rPr>
          <w:rFonts w:ascii="Times New Roman" w:hAnsi="Times New Roman" w:cs="Times New Roman"/>
          <w:b/>
          <w:color w:val="000000"/>
          <w:sz w:val="24"/>
          <w:szCs w:val="24"/>
        </w:rPr>
        <w:t>: Not available.</w:t>
      </w:r>
    </w:p>
    <w:p w:rsidR="00F33367" w:rsidRPr="00F33367" w:rsidRDefault="00F33367" w:rsidP="00F33367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33367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Water/Oil Dist. </w:t>
      </w:r>
      <w:proofErr w:type="spellStart"/>
      <w:r w:rsidRPr="00F33367">
        <w:rPr>
          <w:rFonts w:ascii="Times New Roman" w:hAnsi="Times New Roman" w:cs="Times New Roman"/>
          <w:b/>
          <w:color w:val="000000"/>
          <w:sz w:val="28"/>
          <w:szCs w:val="24"/>
        </w:rPr>
        <w:t>Coeff</w:t>
      </w:r>
      <w:proofErr w:type="spellEnd"/>
      <w:r w:rsidRPr="00F33367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="00737EB3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="00737EB3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F3336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: </w:t>
      </w:r>
      <w:r w:rsidR="00C063ED" w:rsidRPr="00C063E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The product is more soluble in water; </w:t>
      </w:r>
      <w:r w:rsidR="00696F09" w:rsidRPr="00C063ED">
        <w:rPr>
          <w:rFonts w:ascii="Times New Roman" w:hAnsi="Times New Roman" w:cs="Times New Roman"/>
          <w:b/>
          <w:color w:val="000000"/>
          <w:sz w:val="24"/>
          <w:szCs w:val="24"/>
        </w:rPr>
        <w:t>log (</w:t>
      </w:r>
      <w:r w:rsidR="00C063ED" w:rsidRPr="00C063ED">
        <w:rPr>
          <w:rFonts w:ascii="Times New Roman" w:hAnsi="Times New Roman" w:cs="Times New Roman"/>
          <w:b/>
          <w:color w:val="000000"/>
          <w:sz w:val="24"/>
          <w:szCs w:val="24"/>
        </w:rPr>
        <w:t>oil/water) = -0.7</w:t>
      </w:r>
      <w:r w:rsidR="00915725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="00C063ED" w:rsidRPr="00C063ED">
        <w:rPr>
          <w:rFonts w:ascii="Times New Roman" w:hAnsi="Times New Roman" w:cs="Times New Roman"/>
          <w:b/>
          <w:color w:val="000000"/>
          <w:sz w:val="24"/>
          <w:szCs w:val="24"/>
        </w:rPr>
        <w:cr/>
      </w:r>
      <w:proofErr w:type="spellStart"/>
      <w:r w:rsidRPr="00F33367">
        <w:rPr>
          <w:rFonts w:ascii="Times New Roman" w:hAnsi="Times New Roman" w:cs="Times New Roman"/>
          <w:b/>
          <w:color w:val="000000"/>
          <w:sz w:val="28"/>
          <w:szCs w:val="24"/>
        </w:rPr>
        <w:t>Ionicity</w:t>
      </w:r>
      <w:proofErr w:type="spellEnd"/>
      <w:r w:rsidRPr="00F33367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(in Water)</w:t>
      </w:r>
      <w:r w:rsidR="00737EB3">
        <w:rPr>
          <w:rFonts w:ascii="Times New Roman" w:hAnsi="Times New Roman" w:cs="Times New Roman"/>
          <w:b/>
          <w:color w:val="000000"/>
          <w:sz w:val="28"/>
          <w:szCs w:val="24"/>
        </w:rPr>
        <w:tab/>
      </w:r>
      <w:r w:rsidR="00737EB3">
        <w:rPr>
          <w:rFonts w:ascii="Times New Roman" w:hAnsi="Times New Roman" w:cs="Times New Roman"/>
          <w:b/>
          <w:color w:val="000000"/>
          <w:sz w:val="28"/>
          <w:szCs w:val="24"/>
        </w:rPr>
        <w:tab/>
      </w:r>
      <w:r w:rsidRPr="00F33367">
        <w:rPr>
          <w:rFonts w:ascii="Times New Roman" w:hAnsi="Times New Roman" w:cs="Times New Roman"/>
          <w:b/>
          <w:color w:val="000000"/>
          <w:sz w:val="24"/>
          <w:szCs w:val="24"/>
        </w:rPr>
        <w:t>: Not available.</w:t>
      </w:r>
    </w:p>
    <w:p w:rsidR="009C02DF" w:rsidRDefault="00F33367" w:rsidP="00160D4A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33367">
        <w:rPr>
          <w:rFonts w:ascii="Times New Roman" w:hAnsi="Times New Roman" w:cs="Times New Roman"/>
          <w:b/>
          <w:color w:val="000000"/>
          <w:sz w:val="28"/>
          <w:szCs w:val="24"/>
        </w:rPr>
        <w:t>Dispersion Properties</w:t>
      </w:r>
      <w:r w:rsidR="00737EB3">
        <w:rPr>
          <w:rFonts w:ascii="Times New Roman" w:hAnsi="Times New Roman" w:cs="Times New Roman"/>
          <w:b/>
          <w:color w:val="000000"/>
          <w:sz w:val="28"/>
          <w:szCs w:val="24"/>
        </w:rPr>
        <w:tab/>
      </w:r>
      <w:r w:rsidR="00737EB3">
        <w:rPr>
          <w:rFonts w:ascii="Times New Roman" w:hAnsi="Times New Roman" w:cs="Times New Roman"/>
          <w:b/>
          <w:color w:val="000000"/>
          <w:sz w:val="28"/>
          <w:szCs w:val="24"/>
        </w:rPr>
        <w:tab/>
      </w:r>
      <w:r w:rsidRPr="00F3336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: </w:t>
      </w:r>
      <w:r w:rsidR="00915725" w:rsidRPr="0091572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See solubility in water, methanol, </w:t>
      </w:r>
      <w:r w:rsidR="009C02DF" w:rsidRPr="00915725">
        <w:rPr>
          <w:rFonts w:ascii="Times New Roman" w:hAnsi="Times New Roman" w:cs="Times New Roman"/>
          <w:b/>
          <w:color w:val="000000"/>
          <w:sz w:val="24"/>
          <w:szCs w:val="24"/>
        </w:rPr>
        <w:t>and acetone</w:t>
      </w:r>
      <w:r w:rsidR="00915725" w:rsidRPr="00915725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</w:p>
    <w:p w:rsidR="00600D3B" w:rsidRPr="00283D70" w:rsidRDefault="00F33367" w:rsidP="00160D4A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33367">
        <w:rPr>
          <w:rFonts w:ascii="Times New Roman" w:hAnsi="Times New Roman" w:cs="Times New Roman"/>
          <w:b/>
          <w:color w:val="000000"/>
          <w:sz w:val="28"/>
          <w:szCs w:val="24"/>
        </w:rPr>
        <w:t>Solubility</w:t>
      </w:r>
      <w:r w:rsidR="00737EB3">
        <w:rPr>
          <w:rFonts w:ascii="Times New Roman" w:hAnsi="Times New Roman" w:cs="Times New Roman"/>
          <w:b/>
          <w:color w:val="000000"/>
          <w:sz w:val="28"/>
          <w:szCs w:val="24"/>
        </w:rPr>
        <w:tab/>
      </w:r>
      <w:r w:rsidR="00737EB3">
        <w:rPr>
          <w:rFonts w:ascii="Times New Roman" w:hAnsi="Times New Roman" w:cs="Times New Roman"/>
          <w:b/>
          <w:color w:val="000000"/>
          <w:sz w:val="28"/>
          <w:szCs w:val="24"/>
        </w:rPr>
        <w:tab/>
      </w:r>
      <w:r w:rsidR="00737EB3">
        <w:rPr>
          <w:rFonts w:ascii="Times New Roman" w:hAnsi="Times New Roman" w:cs="Times New Roman"/>
          <w:b/>
          <w:color w:val="000000"/>
          <w:sz w:val="28"/>
          <w:szCs w:val="24"/>
        </w:rPr>
        <w:tab/>
      </w:r>
      <w:r w:rsidR="00737EB3">
        <w:rPr>
          <w:rFonts w:ascii="Times New Roman" w:hAnsi="Times New Roman" w:cs="Times New Roman"/>
          <w:b/>
          <w:color w:val="000000"/>
          <w:sz w:val="28"/>
          <w:szCs w:val="24"/>
        </w:rPr>
        <w:tab/>
      </w:r>
      <w:r w:rsidR="00737EB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: </w:t>
      </w:r>
      <w:r w:rsidR="009C02DF" w:rsidRPr="009C02D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Soluble in cold water, hot water, </w:t>
      </w:r>
      <w:proofErr w:type="gramStart"/>
      <w:r w:rsidR="009C02DF" w:rsidRPr="009C02DF">
        <w:rPr>
          <w:rFonts w:ascii="Times New Roman" w:hAnsi="Times New Roman" w:cs="Times New Roman"/>
          <w:b/>
          <w:color w:val="000000"/>
          <w:sz w:val="24"/>
          <w:szCs w:val="24"/>
        </w:rPr>
        <w:t>methanol</w:t>
      </w:r>
      <w:proofErr w:type="gramEnd"/>
      <w:r w:rsidR="00C22031">
        <w:rPr>
          <w:rFonts w:ascii="Times New Roman" w:hAnsi="Times New Roman" w:cs="Times New Roman"/>
          <w:b/>
          <w:color w:val="000000"/>
          <w:sz w:val="24"/>
          <w:szCs w:val="24"/>
        </w:rPr>
        <w:t>. Partially soluble in acetone.</w:t>
      </w:r>
      <w:r w:rsidR="000D4959" w:rsidRPr="000D4959">
        <w:rPr>
          <w:rFonts w:ascii="Times New Roman" w:hAnsi="Times New Roman" w:cs="Times New Roman"/>
          <w:b/>
          <w:color w:val="000000"/>
          <w:sz w:val="24"/>
          <w:szCs w:val="24"/>
        </w:rPr>
        <w:cr/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283D70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283D70" w:rsidRPr="007B71FE" w:rsidRDefault="00283D70" w:rsidP="00F51BF6">
            <w:pPr>
              <w:rPr>
                <w:color w:val="auto"/>
              </w:rPr>
            </w:pPr>
            <w:r w:rsidRPr="00050FD7">
              <w:rPr>
                <w:color w:val="auto"/>
                <w:sz w:val="44"/>
              </w:rPr>
              <w:t>Section 10: Stability and Reactivity Data</w:t>
            </w:r>
          </w:p>
        </w:tc>
      </w:tr>
    </w:tbl>
    <w:p w:rsidR="00787120" w:rsidRDefault="00787120" w:rsidP="0078712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787120" w:rsidRPr="00787120" w:rsidRDefault="00787120" w:rsidP="00787120">
      <w:pPr>
        <w:pStyle w:val="NoSpacing"/>
        <w:rPr>
          <w:rFonts w:ascii="Times New Roman" w:hAnsi="Times New Roman" w:cs="Times New Roman"/>
          <w:b/>
          <w:sz w:val="24"/>
          <w:szCs w:val="28"/>
        </w:rPr>
      </w:pPr>
      <w:r w:rsidRPr="00787120">
        <w:rPr>
          <w:rFonts w:ascii="Times New Roman" w:hAnsi="Times New Roman" w:cs="Times New Roman"/>
          <w:b/>
          <w:sz w:val="28"/>
          <w:szCs w:val="28"/>
        </w:rPr>
        <w:t>Stability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</w:t>
      </w:r>
      <w:r w:rsidRPr="00787120">
        <w:rPr>
          <w:rFonts w:ascii="Times New Roman" w:hAnsi="Times New Roman" w:cs="Times New Roman"/>
          <w:b/>
          <w:sz w:val="24"/>
          <w:szCs w:val="28"/>
        </w:rPr>
        <w:t xml:space="preserve">: </w:t>
      </w:r>
      <w:r w:rsidR="00711446" w:rsidRPr="00711446">
        <w:rPr>
          <w:rFonts w:ascii="Times New Roman" w:hAnsi="Times New Roman" w:cs="Times New Roman"/>
          <w:b/>
          <w:sz w:val="24"/>
          <w:szCs w:val="28"/>
        </w:rPr>
        <w:t>The product is stable.</w:t>
      </w:r>
    </w:p>
    <w:p w:rsidR="00787120" w:rsidRPr="00787120" w:rsidRDefault="00787120" w:rsidP="00787120">
      <w:pPr>
        <w:pStyle w:val="NoSpacing"/>
        <w:rPr>
          <w:rFonts w:ascii="Times New Roman" w:hAnsi="Times New Roman" w:cs="Times New Roman"/>
          <w:b/>
          <w:sz w:val="24"/>
          <w:szCs w:val="28"/>
        </w:rPr>
      </w:pPr>
      <w:r w:rsidRPr="00787120">
        <w:rPr>
          <w:rFonts w:ascii="Times New Roman" w:hAnsi="Times New Roman" w:cs="Times New Roman"/>
          <w:b/>
          <w:sz w:val="28"/>
          <w:szCs w:val="28"/>
        </w:rPr>
        <w:t>Instability Temperature</w:t>
      </w:r>
      <w:r w:rsidRPr="00787120">
        <w:rPr>
          <w:rFonts w:ascii="Times New Roman" w:hAnsi="Times New Roman" w:cs="Times New Roman"/>
          <w:b/>
          <w:sz w:val="24"/>
          <w:szCs w:val="28"/>
        </w:rPr>
        <w:t>: Not available.</w:t>
      </w:r>
    </w:p>
    <w:p w:rsidR="006000A5" w:rsidRDefault="00787120" w:rsidP="00787120">
      <w:pPr>
        <w:pStyle w:val="NoSpacing"/>
        <w:rPr>
          <w:rFonts w:ascii="Times New Roman" w:hAnsi="Times New Roman" w:cs="Times New Roman"/>
          <w:b/>
          <w:sz w:val="24"/>
          <w:szCs w:val="28"/>
        </w:rPr>
      </w:pPr>
      <w:r w:rsidRPr="00787120">
        <w:rPr>
          <w:rFonts w:ascii="Times New Roman" w:hAnsi="Times New Roman" w:cs="Times New Roman"/>
          <w:b/>
          <w:sz w:val="28"/>
          <w:szCs w:val="28"/>
        </w:rPr>
        <w:t xml:space="preserve">Conditions of </w:t>
      </w:r>
      <w:r w:rsidR="00CB3109" w:rsidRPr="00787120">
        <w:rPr>
          <w:rFonts w:ascii="Times New Roman" w:hAnsi="Times New Roman" w:cs="Times New Roman"/>
          <w:b/>
          <w:sz w:val="28"/>
          <w:szCs w:val="28"/>
        </w:rPr>
        <w:t>Instability</w:t>
      </w:r>
      <w:r w:rsidR="00CB3109" w:rsidRPr="002D4F3B">
        <w:rPr>
          <w:rFonts w:ascii="Times New Roman" w:hAnsi="Times New Roman" w:cs="Times New Roman"/>
          <w:b/>
          <w:sz w:val="24"/>
          <w:szCs w:val="28"/>
        </w:rPr>
        <w:t>:</w:t>
      </w:r>
      <w:r w:rsidRPr="00787120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="006000A5" w:rsidRPr="006000A5">
        <w:rPr>
          <w:rFonts w:ascii="Times New Roman" w:hAnsi="Times New Roman" w:cs="Times New Roman"/>
          <w:b/>
          <w:sz w:val="24"/>
          <w:szCs w:val="28"/>
        </w:rPr>
        <w:t>Excess heat, dust generation, incompatible materials</w:t>
      </w:r>
      <w:r w:rsidR="006000A5">
        <w:rPr>
          <w:rFonts w:ascii="Times New Roman" w:hAnsi="Times New Roman" w:cs="Times New Roman"/>
          <w:b/>
          <w:sz w:val="24"/>
          <w:szCs w:val="28"/>
        </w:rPr>
        <w:t>.</w:t>
      </w:r>
    </w:p>
    <w:p w:rsidR="00787120" w:rsidRPr="00787120" w:rsidRDefault="00787120" w:rsidP="00FE5CAE">
      <w:pPr>
        <w:pStyle w:val="NoSpacing"/>
        <w:rPr>
          <w:rFonts w:ascii="Times New Roman" w:hAnsi="Times New Roman" w:cs="Times New Roman"/>
          <w:b/>
          <w:sz w:val="24"/>
          <w:szCs w:val="28"/>
        </w:rPr>
      </w:pPr>
      <w:r w:rsidRPr="00787120">
        <w:rPr>
          <w:rFonts w:ascii="Times New Roman" w:hAnsi="Times New Roman" w:cs="Times New Roman"/>
          <w:b/>
          <w:sz w:val="28"/>
          <w:szCs w:val="28"/>
        </w:rPr>
        <w:t xml:space="preserve">Incompatibility with various substances: </w:t>
      </w:r>
      <w:r w:rsidR="006000A5" w:rsidRPr="006000A5">
        <w:rPr>
          <w:rFonts w:ascii="Times New Roman" w:hAnsi="Times New Roman" w:cs="Times New Roman"/>
          <w:b/>
          <w:sz w:val="24"/>
          <w:szCs w:val="28"/>
        </w:rPr>
        <w:t>Reactive with oxidizing agents, acids, alkalis, moisture.</w:t>
      </w:r>
      <w:r w:rsidR="006000A5" w:rsidRPr="006000A5">
        <w:rPr>
          <w:rFonts w:ascii="Times New Roman" w:hAnsi="Times New Roman" w:cs="Times New Roman"/>
          <w:b/>
          <w:sz w:val="24"/>
          <w:szCs w:val="28"/>
        </w:rPr>
        <w:cr/>
      </w:r>
      <w:r w:rsidRPr="00787120">
        <w:rPr>
          <w:rFonts w:ascii="Times New Roman" w:hAnsi="Times New Roman" w:cs="Times New Roman"/>
          <w:b/>
          <w:sz w:val="28"/>
          <w:szCs w:val="28"/>
        </w:rPr>
        <w:t>Corrosivity</w:t>
      </w:r>
      <w:r w:rsidRPr="00787120">
        <w:rPr>
          <w:rFonts w:ascii="Times New Roman" w:hAnsi="Times New Roman" w:cs="Times New Roman"/>
          <w:b/>
          <w:sz w:val="24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000A5" w:rsidRPr="006000A5">
        <w:rPr>
          <w:rFonts w:ascii="Times New Roman" w:hAnsi="Times New Roman" w:cs="Times New Roman"/>
          <w:b/>
          <w:sz w:val="24"/>
          <w:szCs w:val="28"/>
        </w:rPr>
        <w:t>Non-corrosive in presence of glass.</w:t>
      </w:r>
      <w:r w:rsidR="001E57D2" w:rsidRPr="001E57D2">
        <w:rPr>
          <w:rFonts w:ascii="Times New Roman" w:hAnsi="Times New Roman" w:cs="Times New Roman"/>
          <w:b/>
          <w:sz w:val="24"/>
          <w:szCs w:val="28"/>
        </w:rPr>
        <w:cr/>
      </w:r>
      <w:r w:rsidRPr="00787120">
        <w:rPr>
          <w:rFonts w:ascii="Times New Roman" w:hAnsi="Times New Roman" w:cs="Times New Roman"/>
          <w:b/>
          <w:sz w:val="28"/>
          <w:szCs w:val="28"/>
        </w:rPr>
        <w:t>Special Remarks on Reactivity</w:t>
      </w:r>
      <w:r w:rsidRPr="00787120">
        <w:rPr>
          <w:rFonts w:ascii="Times New Roman" w:hAnsi="Times New Roman" w:cs="Times New Roman"/>
          <w:b/>
          <w:sz w:val="24"/>
          <w:szCs w:val="28"/>
        </w:rPr>
        <w:t xml:space="preserve">: </w:t>
      </w:r>
      <w:r w:rsidR="00FE5CAE" w:rsidRPr="00FE5CAE">
        <w:rPr>
          <w:rFonts w:ascii="Times New Roman" w:hAnsi="Times New Roman" w:cs="Times New Roman"/>
          <w:b/>
          <w:sz w:val="24"/>
          <w:szCs w:val="28"/>
        </w:rPr>
        <w:t xml:space="preserve">Light Sensitive. May polymerize on exposure to light. The solid is stable at room temperature </w:t>
      </w:r>
      <w:r w:rsidR="00FE5CAE">
        <w:rPr>
          <w:rFonts w:ascii="Times New Roman" w:hAnsi="Times New Roman" w:cs="Times New Roman"/>
          <w:b/>
          <w:sz w:val="24"/>
          <w:szCs w:val="28"/>
        </w:rPr>
        <w:t xml:space="preserve">but may polymerize violently on </w:t>
      </w:r>
      <w:r w:rsidR="00FE5CAE" w:rsidRPr="00FE5CAE">
        <w:rPr>
          <w:rFonts w:ascii="Times New Roman" w:hAnsi="Times New Roman" w:cs="Times New Roman"/>
          <w:b/>
          <w:sz w:val="24"/>
          <w:szCs w:val="28"/>
        </w:rPr>
        <w:t>melting or when heated above 50 C. Reacts spontaneously with hydroxyl-, amino-, and su</w:t>
      </w:r>
      <w:r w:rsidR="00FE5CAE">
        <w:rPr>
          <w:rFonts w:ascii="Times New Roman" w:hAnsi="Times New Roman" w:cs="Times New Roman"/>
          <w:b/>
          <w:sz w:val="24"/>
          <w:szCs w:val="28"/>
        </w:rPr>
        <w:t xml:space="preserve">lfhydryl- containing compounds. </w:t>
      </w:r>
      <w:r w:rsidR="00FE5CAE" w:rsidRPr="00FE5CAE">
        <w:rPr>
          <w:rFonts w:ascii="Times New Roman" w:hAnsi="Times New Roman" w:cs="Times New Roman"/>
          <w:b/>
          <w:sz w:val="24"/>
          <w:szCs w:val="28"/>
        </w:rPr>
        <w:t xml:space="preserve">Reacts vigorously with acids, bases producing ammonia salts and acrylic acid. Spontaneous </w:t>
      </w:r>
      <w:r w:rsidR="00FE5CAE">
        <w:rPr>
          <w:rFonts w:ascii="Times New Roman" w:hAnsi="Times New Roman" w:cs="Times New Roman"/>
          <w:b/>
          <w:sz w:val="24"/>
          <w:szCs w:val="28"/>
        </w:rPr>
        <w:t xml:space="preserve">polymerization does not readily </w:t>
      </w:r>
      <w:r w:rsidR="00FE5CAE" w:rsidRPr="00FE5CAE">
        <w:rPr>
          <w:rFonts w:ascii="Times New Roman" w:hAnsi="Times New Roman" w:cs="Times New Roman"/>
          <w:b/>
          <w:sz w:val="24"/>
          <w:szCs w:val="28"/>
        </w:rPr>
        <w:t xml:space="preserve">occur, but requires the presence of </w:t>
      </w:r>
      <w:proofErr w:type="spellStart"/>
      <w:r w:rsidR="00FE5CAE" w:rsidRPr="00FE5CAE">
        <w:rPr>
          <w:rFonts w:ascii="Times New Roman" w:hAnsi="Times New Roman" w:cs="Times New Roman"/>
          <w:b/>
          <w:sz w:val="24"/>
          <w:szCs w:val="28"/>
        </w:rPr>
        <w:t>dimethylaminopropionitrile</w:t>
      </w:r>
      <w:proofErr w:type="spellEnd"/>
      <w:r w:rsidR="00FE5CAE" w:rsidRPr="00FE5CAE">
        <w:rPr>
          <w:rFonts w:ascii="Times New Roman" w:hAnsi="Times New Roman" w:cs="Times New Roman"/>
          <w:b/>
          <w:sz w:val="24"/>
          <w:szCs w:val="28"/>
        </w:rPr>
        <w:t xml:space="preserve"> (DMAPN) catalyst and ammoni</w:t>
      </w:r>
      <w:r w:rsidR="00FE5CAE">
        <w:rPr>
          <w:rFonts w:ascii="Times New Roman" w:hAnsi="Times New Roman" w:cs="Times New Roman"/>
          <w:b/>
          <w:sz w:val="24"/>
          <w:szCs w:val="28"/>
        </w:rPr>
        <w:t xml:space="preserve">um persulfate. Also, Acrylamide </w:t>
      </w:r>
      <w:r w:rsidR="00FE5CAE" w:rsidRPr="00FE5CAE">
        <w:rPr>
          <w:rFonts w:ascii="Times New Roman" w:hAnsi="Times New Roman" w:cs="Times New Roman"/>
          <w:b/>
          <w:sz w:val="24"/>
          <w:szCs w:val="28"/>
        </w:rPr>
        <w:t>may polymerize upon contact with oxid</w:t>
      </w:r>
      <w:r w:rsidR="00FE5CAE">
        <w:rPr>
          <w:rFonts w:ascii="Times New Roman" w:hAnsi="Times New Roman" w:cs="Times New Roman"/>
          <w:b/>
          <w:sz w:val="24"/>
          <w:szCs w:val="28"/>
        </w:rPr>
        <w:t>izing materials e.g. peroxides.</w:t>
      </w:r>
      <w:r w:rsidR="00FE5CAE" w:rsidRPr="00FE5CAE">
        <w:rPr>
          <w:rFonts w:ascii="Times New Roman" w:hAnsi="Times New Roman" w:cs="Times New Roman"/>
          <w:b/>
          <w:sz w:val="24"/>
          <w:szCs w:val="28"/>
        </w:rPr>
        <w:cr/>
      </w:r>
    </w:p>
    <w:p w:rsidR="00787120" w:rsidRPr="00787120" w:rsidRDefault="00787120" w:rsidP="00787120">
      <w:pPr>
        <w:pStyle w:val="NoSpacing"/>
        <w:rPr>
          <w:rFonts w:ascii="Times New Roman" w:hAnsi="Times New Roman" w:cs="Times New Roman"/>
          <w:b/>
          <w:sz w:val="24"/>
          <w:szCs w:val="28"/>
        </w:rPr>
      </w:pPr>
      <w:r w:rsidRPr="00787120">
        <w:rPr>
          <w:rFonts w:ascii="Times New Roman" w:hAnsi="Times New Roman" w:cs="Times New Roman"/>
          <w:b/>
          <w:sz w:val="28"/>
          <w:szCs w:val="28"/>
        </w:rPr>
        <w:t>Special Remarks on Corrosivity</w:t>
      </w:r>
      <w:r w:rsidRPr="00787120">
        <w:rPr>
          <w:rFonts w:ascii="Times New Roman" w:hAnsi="Times New Roman" w:cs="Times New Roman"/>
          <w:b/>
          <w:sz w:val="24"/>
          <w:szCs w:val="28"/>
        </w:rPr>
        <w:t>: Not available.</w:t>
      </w:r>
    </w:p>
    <w:p w:rsidR="00AA4CEE" w:rsidRDefault="00787120" w:rsidP="007600BA">
      <w:pPr>
        <w:pStyle w:val="NoSpacing"/>
        <w:rPr>
          <w:rFonts w:ascii="Times New Roman" w:hAnsi="Times New Roman" w:cs="Times New Roman"/>
          <w:b/>
          <w:sz w:val="24"/>
          <w:szCs w:val="28"/>
        </w:rPr>
      </w:pPr>
      <w:r w:rsidRPr="00787120">
        <w:rPr>
          <w:rFonts w:ascii="Times New Roman" w:hAnsi="Times New Roman" w:cs="Times New Roman"/>
          <w:b/>
          <w:sz w:val="28"/>
          <w:szCs w:val="28"/>
        </w:rPr>
        <w:t>Polymerization</w:t>
      </w:r>
      <w:r w:rsidRPr="00787120">
        <w:rPr>
          <w:rFonts w:ascii="Times New Roman" w:hAnsi="Times New Roman" w:cs="Times New Roman"/>
          <w:b/>
          <w:sz w:val="24"/>
          <w:szCs w:val="28"/>
        </w:rPr>
        <w:t xml:space="preserve">: </w:t>
      </w:r>
      <w:r w:rsidR="007600BA" w:rsidRPr="007600BA">
        <w:rPr>
          <w:rFonts w:ascii="Times New Roman" w:hAnsi="Times New Roman" w:cs="Times New Roman"/>
          <w:b/>
          <w:sz w:val="24"/>
          <w:szCs w:val="28"/>
        </w:rPr>
        <w:t xml:space="preserve">Yes. </w:t>
      </w:r>
      <w:proofErr w:type="spellStart"/>
      <w:proofErr w:type="gramStart"/>
      <w:r w:rsidR="007600BA" w:rsidRPr="007600BA">
        <w:rPr>
          <w:rFonts w:ascii="Times New Roman" w:hAnsi="Times New Roman" w:cs="Times New Roman"/>
          <w:b/>
          <w:sz w:val="24"/>
          <w:szCs w:val="28"/>
        </w:rPr>
        <w:t>posure</w:t>
      </w:r>
      <w:proofErr w:type="spellEnd"/>
      <w:proofErr w:type="gramEnd"/>
      <w:r w:rsidR="007600BA" w:rsidRPr="007600BA">
        <w:rPr>
          <w:rFonts w:ascii="Times New Roman" w:hAnsi="Times New Roman" w:cs="Times New Roman"/>
          <w:b/>
          <w:sz w:val="24"/>
          <w:szCs w:val="28"/>
        </w:rPr>
        <w:t xml:space="preserve"> to light. The solid is stable at room temperature but may polymerize violently on </w:t>
      </w:r>
      <w:r w:rsidR="007600BA">
        <w:rPr>
          <w:rFonts w:ascii="Times New Roman" w:hAnsi="Times New Roman" w:cs="Times New Roman"/>
          <w:b/>
          <w:sz w:val="24"/>
          <w:szCs w:val="28"/>
        </w:rPr>
        <w:t xml:space="preserve">melting or when heated above 50 </w:t>
      </w:r>
      <w:r w:rsidR="007600BA" w:rsidRPr="007600BA">
        <w:rPr>
          <w:rFonts w:ascii="Times New Roman" w:hAnsi="Times New Roman" w:cs="Times New Roman"/>
          <w:b/>
          <w:sz w:val="24"/>
          <w:szCs w:val="28"/>
        </w:rPr>
        <w:t>C.</w:t>
      </w:r>
      <w:r w:rsidR="007600BA" w:rsidRPr="007600BA">
        <w:rPr>
          <w:rFonts w:ascii="Times New Roman" w:hAnsi="Times New Roman" w:cs="Times New Roman"/>
          <w:b/>
          <w:sz w:val="24"/>
          <w:szCs w:val="28"/>
        </w:rPr>
        <w:cr/>
      </w:r>
    </w:p>
    <w:p w:rsidR="003C6D3A" w:rsidRDefault="003C6D3A" w:rsidP="007600BA">
      <w:pPr>
        <w:pStyle w:val="NoSpacing"/>
        <w:rPr>
          <w:rFonts w:ascii="Times New Roman" w:hAnsi="Times New Roman" w:cs="Times New Roman"/>
          <w:b/>
          <w:sz w:val="24"/>
          <w:szCs w:val="28"/>
        </w:rPr>
      </w:pPr>
    </w:p>
    <w:p w:rsidR="003C6D3A" w:rsidRPr="007600BA" w:rsidRDefault="003C6D3A" w:rsidP="007600BA">
      <w:pPr>
        <w:pStyle w:val="NoSpacing"/>
        <w:rPr>
          <w:rFonts w:ascii="Times New Roman" w:hAnsi="Times New Roman" w:cs="Times New Roman"/>
          <w:b/>
          <w:sz w:val="24"/>
          <w:szCs w:val="28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16C6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16C6" w:rsidRPr="007B71FE" w:rsidRDefault="006E16C6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11: Toxicological Information</w:t>
            </w:r>
          </w:p>
        </w:tc>
      </w:tr>
    </w:tbl>
    <w:p w:rsidR="00EC6136" w:rsidRDefault="00EC6136" w:rsidP="00EC6136">
      <w:pPr>
        <w:pStyle w:val="NoSpacing"/>
        <w:rPr>
          <w:rFonts w:ascii="Times New Roman" w:hAnsi="Times New Roman" w:cs="Times New Roman"/>
          <w:b/>
          <w:bCs/>
          <w:sz w:val="24"/>
        </w:rPr>
      </w:pPr>
    </w:p>
    <w:p w:rsidR="00E801C0" w:rsidRDefault="008755C9" w:rsidP="008755C9">
      <w:pPr>
        <w:pStyle w:val="NoSpacing"/>
        <w:rPr>
          <w:rFonts w:ascii="Times New Roman" w:hAnsi="Times New Roman" w:cs="Times New Roman"/>
          <w:b/>
          <w:bCs/>
          <w:sz w:val="24"/>
        </w:rPr>
      </w:pPr>
      <w:r w:rsidRPr="008755C9">
        <w:rPr>
          <w:rFonts w:ascii="Times New Roman" w:hAnsi="Times New Roman" w:cs="Times New Roman"/>
          <w:b/>
          <w:bCs/>
          <w:sz w:val="28"/>
        </w:rPr>
        <w:t>Routes of Entry</w:t>
      </w:r>
      <w:r w:rsidRPr="008755C9">
        <w:rPr>
          <w:rFonts w:ascii="Times New Roman" w:hAnsi="Times New Roman" w:cs="Times New Roman"/>
          <w:b/>
          <w:bCs/>
          <w:sz w:val="24"/>
        </w:rPr>
        <w:t xml:space="preserve">: </w:t>
      </w:r>
      <w:r w:rsidR="00E801C0" w:rsidRPr="00E801C0">
        <w:rPr>
          <w:rFonts w:ascii="Times New Roman" w:hAnsi="Times New Roman" w:cs="Times New Roman"/>
          <w:b/>
          <w:bCs/>
          <w:sz w:val="24"/>
        </w:rPr>
        <w:t>Absorbed through skin. Dermal contact. Inhalation. Ingestion.</w:t>
      </w:r>
    </w:p>
    <w:p w:rsidR="008755C9" w:rsidRPr="008755C9" w:rsidRDefault="008755C9" w:rsidP="008755C9">
      <w:pPr>
        <w:pStyle w:val="NoSpacing"/>
        <w:rPr>
          <w:rFonts w:ascii="Times New Roman" w:hAnsi="Times New Roman" w:cs="Times New Roman"/>
          <w:b/>
          <w:bCs/>
          <w:sz w:val="24"/>
        </w:rPr>
      </w:pPr>
      <w:r w:rsidRPr="008755C9">
        <w:rPr>
          <w:rFonts w:ascii="Times New Roman" w:hAnsi="Times New Roman" w:cs="Times New Roman"/>
          <w:b/>
          <w:bCs/>
          <w:sz w:val="28"/>
        </w:rPr>
        <w:t>Toxicity to Animals</w:t>
      </w:r>
      <w:r w:rsidRPr="008755C9">
        <w:rPr>
          <w:rFonts w:ascii="Times New Roman" w:hAnsi="Times New Roman" w:cs="Times New Roman"/>
          <w:b/>
          <w:bCs/>
          <w:sz w:val="24"/>
        </w:rPr>
        <w:t>:</w:t>
      </w:r>
    </w:p>
    <w:p w:rsidR="008755C9" w:rsidRPr="008755C9" w:rsidRDefault="00E801C0" w:rsidP="00E801C0">
      <w:pPr>
        <w:pStyle w:val="NoSpacing"/>
        <w:rPr>
          <w:rFonts w:ascii="Times New Roman" w:hAnsi="Times New Roman" w:cs="Times New Roman"/>
          <w:b/>
          <w:bCs/>
          <w:sz w:val="24"/>
        </w:rPr>
      </w:pPr>
      <w:r w:rsidRPr="00E801C0">
        <w:rPr>
          <w:rFonts w:ascii="Times New Roman" w:hAnsi="Times New Roman" w:cs="Times New Roman"/>
          <w:b/>
          <w:bCs/>
          <w:sz w:val="24"/>
        </w:rPr>
        <w:t>Acute oral toxicity (LD50): 107 mg/kg [Mouse]. Acute dermal toxicity (LD50): 400 mg/kg [Rat].</w:t>
      </w:r>
      <w:r w:rsidR="002172B7" w:rsidRPr="002172B7">
        <w:rPr>
          <w:rFonts w:ascii="Times New Roman" w:hAnsi="Times New Roman" w:cs="Times New Roman"/>
          <w:b/>
          <w:bCs/>
          <w:sz w:val="24"/>
        </w:rPr>
        <w:cr/>
      </w:r>
      <w:r w:rsidR="008755C9" w:rsidRPr="008755C9">
        <w:rPr>
          <w:rFonts w:ascii="Times New Roman" w:hAnsi="Times New Roman" w:cs="Times New Roman"/>
          <w:b/>
          <w:bCs/>
          <w:sz w:val="28"/>
        </w:rPr>
        <w:t>Chronic Effects on Humans</w:t>
      </w:r>
      <w:r w:rsidR="008755C9" w:rsidRPr="008755C9">
        <w:rPr>
          <w:rFonts w:ascii="Times New Roman" w:hAnsi="Times New Roman" w:cs="Times New Roman"/>
          <w:b/>
          <w:bCs/>
          <w:sz w:val="24"/>
        </w:rPr>
        <w:t xml:space="preserve">: </w:t>
      </w:r>
      <w:r w:rsidRPr="00E801C0">
        <w:rPr>
          <w:rFonts w:ascii="Times New Roman" w:hAnsi="Times New Roman" w:cs="Times New Roman"/>
          <w:b/>
          <w:bCs/>
          <w:sz w:val="24"/>
        </w:rPr>
        <w:t>CARCINOGENIC EFFECTS: Classified + (Proven.) by OSHA+ (Proven.) by NIOSH. Cla</w:t>
      </w:r>
      <w:r>
        <w:rPr>
          <w:rFonts w:ascii="Times New Roman" w:hAnsi="Times New Roman" w:cs="Times New Roman"/>
          <w:b/>
          <w:bCs/>
          <w:sz w:val="24"/>
        </w:rPr>
        <w:t xml:space="preserve">ssified A3 (Proven for animal.) </w:t>
      </w:r>
      <w:r w:rsidRPr="00E801C0">
        <w:rPr>
          <w:rFonts w:ascii="Times New Roman" w:hAnsi="Times New Roman" w:cs="Times New Roman"/>
          <w:b/>
          <w:bCs/>
          <w:sz w:val="24"/>
        </w:rPr>
        <w:t>by ACGIH. Classified 2A (Probable for human.) by IARC, 2 (Some evidence.) by N</w:t>
      </w:r>
      <w:r>
        <w:rPr>
          <w:rFonts w:ascii="Times New Roman" w:hAnsi="Times New Roman" w:cs="Times New Roman"/>
          <w:b/>
          <w:bCs/>
          <w:sz w:val="24"/>
        </w:rPr>
        <w:t xml:space="preserve">TP, 2 (Suspected for human.) by </w:t>
      </w:r>
      <w:r w:rsidRPr="00E801C0">
        <w:rPr>
          <w:rFonts w:ascii="Times New Roman" w:hAnsi="Times New Roman" w:cs="Times New Roman"/>
          <w:b/>
          <w:bCs/>
          <w:sz w:val="24"/>
        </w:rPr>
        <w:t>European Union. MUTAGENIC EFFECTS: Mutagenic for mammalian somatic cells. Mutag</w:t>
      </w:r>
      <w:r>
        <w:rPr>
          <w:rFonts w:ascii="Times New Roman" w:hAnsi="Times New Roman" w:cs="Times New Roman"/>
          <w:b/>
          <w:bCs/>
          <w:sz w:val="24"/>
        </w:rPr>
        <w:t xml:space="preserve">enic for bacteria and/or yeast. </w:t>
      </w:r>
      <w:r w:rsidRPr="00E801C0">
        <w:rPr>
          <w:rFonts w:ascii="Times New Roman" w:hAnsi="Times New Roman" w:cs="Times New Roman"/>
          <w:b/>
          <w:bCs/>
          <w:sz w:val="24"/>
        </w:rPr>
        <w:t>DEVELOPMENTAL TOXICITY: Classified Reproductive system/toxin/male [POSSIBLE]. May cause damage to</w:t>
      </w:r>
      <w:r>
        <w:rPr>
          <w:rFonts w:ascii="Times New Roman" w:hAnsi="Times New Roman" w:cs="Times New Roman"/>
          <w:b/>
          <w:bCs/>
          <w:sz w:val="24"/>
        </w:rPr>
        <w:t xml:space="preserve"> the following </w:t>
      </w:r>
      <w:r w:rsidRPr="00E801C0">
        <w:rPr>
          <w:rFonts w:ascii="Times New Roman" w:hAnsi="Times New Roman" w:cs="Times New Roman"/>
          <w:b/>
          <w:bCs/>
          <w:sz w:val="24"/>
        </w:rPr>
        <w:t>organs: kidneys, peripheral nervous system, central nervous system (CNS).</w:t>
      </w:r>
      <w:r w:rsidRPr="00E801C0">
        <w:rPr>
          <w:rFonts w:ascii="Times New Roman" w:hAnsi="Times New Roman" w:cs="Times New Roman"/>
          <w:b/>
          <w:bCs/>
          <w:sz w:val="24"/>
        </w:rPr>
        <w:cr/>
      </w:r>
      <w:r w:rsidR="008755C9" w:rsidRPr="008755C9">
        <w:rPr>
          <w:rFonts w:ascii="Times New Roman" w:hAnsi="Times New Roman" w:cs="Times New Roman"/>
          <w:b/>
          <w:bCs/>
          <w:sz w:val="28"/>
        </w:rPr>
        <w:t>Other Toxic Effects on Humans</w:t>
      </w:r>
      <w:r w:rsidR="008755C9" w:rsidRPr="008755C9">
        <w:rPr>
          <w:rFonts w:ascii="Times New Roman" w:hAnsi="Times New Roman" w:cs="Times New Roman"/>
          <w:b/>
          <w:bCs/>
          <w:sz w:val="24"/>
        </w:rPr>
        <w:t>:</w:t>
      </w:r>
    </w:p>
    <w:p w:rsidR="00E801C0" w:rsidRDefault="00E801C0" w:rsidP="002172B7">
      <w:pPr>
        <w:pStyle w:val="NoSpacing"/>
        <w:rPr>
          <w:rFonts w:ascii="Times New Roman" w:hAnsi="Times New Roman" w:cs="Times New Roman"/>
          <w:b/>
          <w:bCs/>
          <w:sz w:val="24"/>
        </w:rPr>
      </w:pPr>
      <w:r w:rsidRPr="00E801C0">
        <w:rPr>
          <w:rFonts w:ascii="Times New Roman" w:hAnsi="Times New Roman" w:cs="Times New Roman"/>
          <w:b/>
          <w:bCs/>
          <w:sz w:val="24"/>
        </w:rPr>
        <w:t>Hazardous in case of skin contact (permeator), of ingestion, of inhalation. Slightly hazardous in case of skin contact (irritant).</w:t>
      </w:r>
    </w:p>
    <w:p w:rsidR="008755C9" w:rsidRPr="008755C9" w:rsidRDefault="008755C9" w:rsidP="002172B7">
      <w:pPr>
        <w:pStyle w:val="NoSpacing"/>
        <w:rPr>
          <w:rFonts w:ascii="Times New Roman" w:hAnsi="Times New Roman" w:cs="Times New Roman"/>
          <w:b/>
          <w:bCs/>
          <w:sz w:val="24"/>
        </w:rPr>
      </w:pPr>
      <w:r w:rsidRPr="008755C9">
        <w:rPr>
          <w:rFonts w:ascii="Times New Roman" w:hAnsi="Times New Roman" w:cs="Times New Roman"/>
          <w:b/>
          <w:bCs/>
          <w:sz w:val="28"/>
        </w:rPr>
        <w:t>Special Remarks on Toxicity to Animals</w:t>
      </w:r>
      <w:r w:rsidRPr="008755C9">
        <w:rPr>
          <w:rFonts w:ascii="Times New Roman" w:hAnsi="Times New Roman" w:cs="Times New Roman"/>
          <w:b/>
          <w:bCs/>
          <w:sz w:val="24"/>
        </w:rPr>
        <w:t>: Not available.</w:t>
      </w:r>
    </w:p>
    <w:p w:rsidR="00E801C0" w:rsidRDefault="008755C9" w:rsidP="00E801C0">
      <w:pPr>
        <w:pStyle w:val="NoSpacing"/>
        <w:rPr>
          <w:rFonts w:ascii="Times New Roman" w:hAnsi="Times New Roman" w:cs="Times New Roman"/>
          <w:b/>
          <w:bCs/>
          <w:sz w:val="24"/>
        </w:rPr>
      </w:pPr>
      <w:r w:rsidRPr="008755C9">
        <w:rPr>
          <w:rFonts w:ascii="Times New Roman" w:hAnsi="Times New Roman" w:cs="Times New Roman"/>
          <w:b/>
          <w:bCs/>
          <w:sz w:val="28"/>
        </w:rPr>
        <w:t>Special Remarks on Chronic Effects on Humans</w:t>
      </w:r>
      <w:r w:rsidRPr="008755C9">
        <w:rPr>
          <w:rFonts w:ascii="Times New Roman" w:hAnsi="Times New Roman" w:cs="Times New Roman"/>
          <w:b/>
          <w:bCs/>
          <w:sz w:val="24"/>
        </w:rPr>
        <w:t xml:space="preserve">: </w:t>
      </w:r>
      <w:r w:rsidR="00E801C0" w:rsidRPr="00E801C0">
        <w:rPr>
          <w:rFonts w:ascii="Times New Roman" w:hAnsi="Times New Roman" w:cs="Times New Roman"/>
          <w:b/>
          <w:bCs/>
          <w:sz w:val="24"/>
        </w:rPr>
        <w:t xml:space="preserve">Crosses placental barrier, occurs in breast milk. </w:t>
      </w:r>
      <w:proofErr w:type="spellStart"/>
      <w:r w:rsidR="00E801C0" w:rsidRPr="00E801C0">
        <w:rPr>
          <w:rFonts w:ascii="Times New Roman" w:hAnsi="Times New Roman" w:cs="Times New Roman"/>
          <w:b/>
          <w:bCs/>
          <w:sz w:val="24"/>
        </w:rPr>
        <w:t>Accumlates</w:t>
      </w:r>
      <w:proofErr w:type="spellEnd"/>
      <w:r w:rsidR="00E801C0" w:rsidRPr="00E801C0">
        <w:rPr>
          <w:rFonts w:ascii="Times New Roman" w:hAnsi="Times New Roman" w:cs="Times New Roman"/>
          <w:b/>
          <w:bCs/>
          <w:sz w:val="24"/>
        </w:rPr>
        <w:t xml:space="preserve"> temporarily, but most is broke</w:t>
      </w:r>
      <w:r w:rsidR="00E801C0">
        <w:rPr>
          <w:rFonts w:ascii="Times New Roman" w:hAnsi="Times New Roman" w:cs="Times New Roman"/>
          <w:b/>
          <w:bCs/>
          <w:sz w:val="24"/>
        </w:rPr>
        <w:t xml:space="preserve">n down within a day. May affect </w:t>
      </w:r>
      <w:r w:rsidR="00E801C0" w:rsidRPr="00E801C0">
        <w:rPr>
          <w:rFonts w:ascii="Times New Roman" w:hAnsi="Times New Roman" w:cs="Times New Roman"/>
          <w:b/>
          <w:bCs/>
          <w:sz w:val="24"/>
        </w:rPr>
        <w:t>genetic material. May also have tumorigenic effects based on animal studies. May cau</w:t>
      </w:r>
      <w:r w:rsidR="00E801C0">
        <w:rPr>
          <w:rFonts w:ascii="Times New Roman" w:hAnsi="Times New Roman" w:cs="Times New Roman"/>
          <w:b/>
          <w:bCs/>
          <w:sz w:val="24"/>
        </w:rPr>
        <w:t xml:space="preserve">se adverse reproductive effects </w:t>
      </w:r>
      <w:r w:rsidR="00E801C0" w:rsidRPr="00E801C0">
        <w:rPr>
          <w:rFonts w:ascii="Times New Roman" w:hAnsi="Times New Roman" w:cs="Times New Roman"/>
          <w:b/>
          <w:bCs/>
          <w:sz w:val="24"/>
        </w:rPr>
        <w:t>(</w:t>
      </w:r>
      <w:proofErr w:type="spellStart"/>
      <w:r w:rsidR="00E801C0" w:rsidRPr="00E801C0">
        <w:rPr>
          <w:rFonts w:ascii="Times New Roman" w:hAnsi="Times New Roman" w:cs="Times New Roman"/>
          <w:b/>
          <w:bCs/>
          <w:sz w:val="24"/>
        </w:rPr>
        <w:t>fetotoxicity</w:t>
      </w:r>
      <w:proofErr w:type="spellEnd"/>
      <w:r w:rsidR="00E801C0" w:rsidRPr="00E801C0">
        <w:rPr>
          <w:rFonts w:ascii="Times New Roman" w:hAnsi="Times New Roman" w:cs="Times New Roman"/>
          <w:b/>
          <w:bCs/>
          <w:sz w:val="24"/>
        </w:rPr>
        <w:t xml:space="preserve"> and male fertility) and birth defects (teratogenic).</w:t>
      </w:r>
      <w:r w:rsidR="00E801C0" w:rsidRPr="00E801C0">
        <w:rPr>
          <w:rFonts w:ascii="Times New Roman" w:hAnsi="Times New Roman" w:cs="Times New Roman"/>
          <w:b/>
          <w:bCs/>
          <w:sz w:val="24"/>
        </w:rPr>
        <w:cr/>
      </w:r>
      <w:r w:rsidRPr="008755C9">
        <w:rPr>
          <w:rFonts w:ascii="Times New Roman" w:hAnsi="Times New Roman" w:cs="Times New Roman"/>
          <w:b/>
          <w:bCs/>
          <w:sz w:val="28"/>
        </w:rPr>
        <w:t>Special Remarks on other Toxic Effects on Humans</w:t>
      </w:r>
      <w:r w:rsidRPr="008755C9">
        <w:rPr>
          <w:rFonts w:ascii="Times New Roman" w:hAnsi="Times New Roman" w:cs="Times New Roman"/>
          <w:b/>
          <w:bCs/>
          <w:sz w:val="24"/>
        </w:rPr>
        <w:t xml:space="preserve">: </w:t>
      </w:r>
      <w:r w:rsidR="00E801C0" w:rsidRPr="00E801C0">
        <w:rPr>
          <w:rFonts w:ascii="Times New Roman" w:hAnsi="Times New Roman" w:cs="Times New Roman"/>
          <w:b/>
          <w:bCs/>
          <w:sz w:val="24"/>
        </w:rPr>
        <w:t>Acute Potential Health Effects: Skin: Causes skin irritation and dermatitis. May be absorbed t</w:t>
      </w:r>
      <w:r w:rsidR="00E801C0">
        <w:rPr>
          <w:rFonts w:ascii="Times New Roman" w:hAnsi="Times New Roman" w:cs="Times New Roman"/>
          <w:b/>
          <w:bCs/>
          <w:sz w:val="24"/>
        </w:rPr>
        <w:t xml:space="preserve">hrough unbroken skin and affect </w:t>
      </w:r>
      <w:r w:rsidR="00E801C0" w:rsidRPr="00E801C0">
        <w:rPr>
          <w:rFonts w:ascii="Times New Roman" w:hAnsi="Times New Roman" w:cs="Times New Roman"/>
          <w:b/>
          <w:bCs/>
          <w:sz w:val="24"/>
        </w:rPr>
        <w:t>blood, behavior/central nervous system, and peripheral nervous system (variable polyneuropathy with motor and sensory</w:t>
      </w:r>
      <w:r w:rsidR="00E801C0">
        <w:rPr>
          <w:rFonts w:ascii="Times New Roman" w:hAnsi="Times New Roman" w:cs="Times New Roman"/>
          <w:b/>
          <w:bCs/>
          <w:sz w:val="24"/>
        </w:rPr>
        <w:t xml:space="preserve"> </w:t>
      </w:r>
      <w:r w:rsidR="00E801C0" w:rsidRPr="00E801C0">
        <w:rPr>
          <w:rFonts w:ascii="Times New Roman" w:hAnsi="Times New Roman" w:cs="Times New Roman"/>
          <w:b/>
          <w:bCs/>
          <w:sz w:val="24"/>
        </w:rPr>
        <w:t xml:space="preserve">impairment). Symptoms may include numbness, </w:t>
      </w:r>
      <w:proofErr w:type="spellStart"/>
      <w:r w:rsidR="00E801C0" w:rsidRPr="00E801C0">
        <w:rPr>
          <w:rFonts w:ascii="Times New Roman" w:hAnsi="Times New Roman" w:cs="Times New Roman"/>
          <w:b/>
          <w:bCs/>
          <w:sz w:val="24"/>
        </w:rPr>
        <w:t>paresthesias</w:t>
      </w:r>
      <w:proofErr w:type="spellEnd"/>
      <w:r w:rsidR="00E801C0" w:rsidRPr="00E801C0">
        <w:rPr>
          <w:rFonts w:ascii="Times New Roman" w:hAnsi="Times New Roman" w:cs="Times New Roman"/>
          <w:b/>
          <w:bCs/>
          <w:sz w:val="24"/>
        </w:rPr>
        <w:t>, ataxia, tremor, dysarthria an</w:t>
      </w:r>
      <w:r w:rsidR="00E801C0">
        <w:rPr>
          <w:rFonts w:ascii="Times New Roman" w:hAnsi="Times New Roman" w:cs="Times New Roman"/>
          <w:b/>
          <w:bCs/>
          <w:sz w:val="24"/>
        </w:rPr>
        <w:t xml:space="preserve">d other symptoms similar to </w:t>
      </w:r>
      <w:r w:rsidR="00E801C0" w:rsidRPr="00E801C0">
        <w:rPr>
          <w:rFonts w:ascii="Times New Roman" w:hAnsi="Times New Roman" w:cs="Times New Roman"/>
          <w:b/>
          <w:bCs/>
          <w:sz w:val="24"/>
        </w:rPr>
        <w:t xml:space="preserve">ingestion. </w:t>
      </w:r>
      <w:proofErr w:type="spellStart"/>
      <w:r w:rsidR="00E801C0" w:rsidRPr="00E801C0">
        <w:rPr>
          <w:rFonts w:ascii="Times New Roman" w:hAnsi="Times New Roman" w:cs="Times New Roman"/>
          <w:b/>
          <w:bCs/>
          <w:sz w:val="24"/>
        </w:rPr>
        <w:t>Apsorption</w:t>
      </w:r>
      <w:proofErr w:type="spellEnd"/>
      <w:r w:rsidR="00E801C0" w:rsidRPr="00E801C0">
        <w:rPr>
          <w:rFonts w:ascii="Times New Roman" w:hAnsi="Times New Roman" w:cs="Times New Roman"/>
          <w:b/>
          <w:bCs/>
          <w:sz w:val="24"/>
        </w:rPr>
        <w:t xml:space="preserve"> of acrylamide through skin may also affect the gastrointestinal tract</w:t>
      </w:r>
      <w:r w:rsidR="00E801C0">
        <w:rPr>
          <w:rFonts w:ascii="Times New Roman" w:hAnsi="Times New Roman" w:cs="Times New Roman"/>
          <w:b/>
          <w:bCs/>
          <w:sz w:val="24"/>
        </w:rPr>
        <w:t xml:space="preserve"> and cause nausea and vomiting. </w:t>
      </w:r>
      <w:r w:rsidR="00E801C0" w:rsidRPr="00E801C0">
        <w:rPr>
          <w:rFonts w:ascii="Times New Roman" w:hAnsi="Times New Roman" w:cs="Times New Roman"/>
          <w:b/>
          <w:bCs/>
          <w:sz w:val="24"/>
        </w:rPr>
        <w:t>Eyes: Causes eye irritation. Inhalation: May cause irritation of the respiratory tract and m</w:t>
      </w:r>
      <w:r w:rsidR="00E801C0">
        <w:rPr>
          <w:rFonts w:ascii="Times New Roman" w:hAnsi="Times New Roman" w:cs="Times New Roman"/>
          <w:b/>
          <w:bCs/>
          <w:sz w:val="24"/>
        </w:rPr>
        <w:t xml:space="preserve">ucous membranes. Ingestion: May </w:t>
      </w:r>
      <w:r w:rsidR="00E801C0" w:rsidRPr="00E801C0">
        <w:rPr>
          <w:rFonts w:ascii="Times New Roman" w:hAnsi="Times New Roman" w:cs="Times New Roman"/>
          <w:b/>
          <w:bCs/>
          <w:sz w:val="24"/>
        </w:rPr>
        <w:t>cause irritation of the digestive (gastrointestinal) tract including nausea and vomiting. May af</w:t>
      </w:r>
      <w:r w:rsidR="00E801C0">
        <w:rPr>
          <w:rFonts w:ascii="Times New Roman" w:hAnsi="Times New Roman" w:cs="Times New Roman"/>
          <w:b/>
          <w:bCs/>
          <w:sz w:val="24"/>
        </w:rPr>
        <w:t xml:space="preserve">fect the spinal cord, behavior. </w:t>
      </w:r>
      <w:r w:rsidR="00E801C0" w:rsidRPr="00E801C0">
        <w:rPr>
          <w:rFonts w:ascii="Times New Roman" w:hAnsi="Times New Roman" w:cs="Times New Roman"/>
          <w:b/>
          <w:bCs/>
          <w:sz w:val="24"/>
        </w:rPr>
        <w:t>Central and Peripheral nervous systems. Symptoms may include change in motor activity, weakn</w:t>
      </w:r>
      <w:r w:rsidR="00E801C0">
        <w:rPr>
          <w:rFonts w:ascii="Times New Roman" w:hAnsi="Times New Roman" w:cs="Times New Roman"/>
          <w:b/>
          <w:bCs/>
          <w:sz w:val="24"/>
        </w:rPr>
        <w:t xml:space="preserve">ess, flaccid paralysis, ataxia, </w:t>
      </w:r>
      <w:r w:rsidR="00E801C0" w:rsidRPr="00E801C0">
        <w:rPr>
          <w:rFonts w:ascii="Times New Roman" w:hAnsi="Times New Roman" w:cs="Times New Roman"/>
          <w:b/>
          <w:bCs/>
          <w:sz w:val="24"/>
        </w:rPr>
        <w:t>irritability, drowsiness, and somnolence, disturbances of balance, tremors, convulsions, spastic</w:t>
      </w:r>
      <w:r w:rsidR="00E801C0">
        <w:rPr>
          <w:rFonts w:ascii="Times New Roman" w:hAnsi="Times New Roman" w:cs="Times New Roman"/>
          <w:b/>
          <w:bCs/>
          <w:sz w:val="24"/>
        </w:rPr>
        <w:t xml:space="preserve">ity, disorientation, confusion, </w:t>
      </w:r>
      <w:r w:rsidR="00E801C0" w:rsidRPr="00E801C0">
        <w:rPr>
          <w:rFonts w:ascii="Times New Roman" w:hAnsi="Times New Roman" w:cs="Times New Roman"/>
          <w:b/>
          <w:bCs/>
          <w:sz w:val="24"/>
        </w:rPr>
        <w:t>memory loss, and hallucinations. May also affect metabolism (anorexia), blood (thrombocytopenia</w:t>
      </w:r>
      <w:r w:rsidR="00E801C0">
        <w:rPr>
          <w:rFonts w:ascii="Times New Roman" w:hAnsi="Times New Roman" w:cs="Times New Roman"/>
          <w:b/>
          <w:bCs/>
          <w:sz w:val="24"/>
        </w:rPr>
        <w:t xml:space="preserve">), liver (mild hepatotoxicity), </w:t>
      </w:r>
      <w:r w:rsidR="00E801C0" w:rsidRPr="00E801C0">
        <w:rPr>
          <w:rFonts w:ascii="Times New Roman" w:hAnsi="Times New Roman" w:cs="Times New Roman"/>
          <w:b/>
          <w:bCs/>
          <w:sz w:val="24"/>
        </w:rPr>
        <w:t xml:space="preserve">kidneys (urinary </w:t>
      </w:r>
      <w:proofErr w:type="spellStart"/>
      <w:r w:rsidR="00E801C0" w:rsidRPr="00E801C0">
        <w:rPr>
          <w:rFonts w:ascii="Times New Roman" w:hAnsi="Times New Roman" w:cs="Times New Roman"/>
          <w:b/>
          <w:bCs/>
          <w:sz w:val="24"/>
        </w:rPr>
        <w:t>rentenion</w:t>
      </w:r>
      <w:proofErr w:type="spellEnd"/>
      <w:r w:rsidR="00E801C0" w:rsidRPr="00E801C0">
        <w:rPr>
          <w:rFonts w:ascii="Times New Roman" w:hAnsi="Times New Roman" w:cs="Times New Roman"/>
          <w:b/>
          <w:bCs/>
          <w:sz w:val="24"/>
        </w:rPr>
        <w:t>, renal toxicity), and cardiovascular system. Chronic Potential Health</w:t>
      </w:r>
      <w:r w:rsidR="00E801C0">
        <w:rPr>
          <w:rFonts w:ascii="Times New Roman" w:hAnsi="Times New Roman" w:cs="Times New Roman"/>
          <w:b/>
          <w:bCs/>
          <w:sz w:val="24"/>
        </w:rPr>
        <w:t xml:space="preserve"> Effects: Prolonged or repeated </w:t>
      </w:r>
      <w:r w:rsidR="00E801C0" w:rsidRPr="00E801C0">
        <w:rPr>
          <w:rFonts w:ascii="Times New Roman" w:hAnsi="Times New Roman" w:cs="Times New Roman"/>
          <w:b/>
          <w:bCs/>
          <w:sz w:val="24"/>
        </w:rPr>
        <w:t>exposure through skin absorption and ingestion may produce symptoms similar to acute ex</w:t>
      </w:r>
      <w:r w:rsidR="00E801C0">
        <w:rPr>
          <w:rFonts w:ascii="Times New Roman" w:hAnsi="Times New Roman" w:cs="Times New Roman"/>
          <w:b/>
          <w:bCs/>
          <w:sz w:val="24"/>
        </w:rPr>
        <w:t xml:space="preserve">posure as well as affecting the </w:t>
      </w:r>
      <w:r w:rsidR="00E801C0" w:rsidRPr="00E801C0">
        <w:rPr>
          <w:rFonts w:ascii="Times New Roman" w:hAnsi="Times New Roman" w:cs="Times New Roman"/>
          <w:b/>
          <w:bCs/>
          <w:sz w:val="24"/>
        </w:rPr>
        <w:t>brain (degenerative changes in nerve fibers) and spinal cord (degenerative changes in nerve fibers and demyelination).</w:t>
      </w:r>
    </w:p>
    <w:p w:rsidR="00E801C0" w:rsidRPr="00AB609D" w:rsidRDefault="00E801C0" w:rsidP="00E801C0">
      <w:pPr>
        <w:pStyle w:val="NoSpacing"/>
        <w:rPr>
          <w:rFonts w:ascii="Times New Roman" w:hAnsi="Times New Roman" w:cs="Times New Roman"/>
          <w:b/>
          <w:bCs/>
          <w:sz w:val="24"/>
        </w:rPr>
      </w:pPr>
    </w:p>
    <w:tbl>
      <w:tblPr>
        <w:tblStyle w:val="LightShading-Accent4"/>
        <w:tblpPr w:leftFromText="180" w:rightFromText="180" w:vertAnchor="text" w:horzAnchor="margin" w:tblpY="4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AB609D" w:rsidTr="00AB609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AB609D" w:rsidRPr="007B71FE" w:rsidRDefault="00AB609D" w:rsidP="00AB609D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12: Ecological Information</w:t>
            </w:r>
          </w:p>
        </w:tc>
      </w:tr>
    </w:tbl>
    <w:p w:rsidR="00E801C0" w:rsidRDefault="00E801C0" w:rsidP="00A962FA">
      <w:pPr>
        <w:pStyle w:val="NoSpacing"/>
        <w:rPr>
          <w:rFonts w:asciiTheme="majorBidi" w:hAnsiTheme="majorBidi" w:cstheme="majorBidi"/>
          <w:b/>
          <w:bCs/>
          <w:sz w:val="28"/>
          <w:szCs w:val="28"/>
          <w:u w:val="single"/>
        </w:rPr>
      </w:pPr>
    </w:p>
    <w:p w:rsidR="00D310C3" w:rsidRDefault="00A962FA" w:rsidP="00A962FA">
      <w:pPr>
        <w:pStyle w:val="NoSpacing"/>
        <w:rPr>
          <w:rFonts w:asciiTheme="majorBidi" w:hAnsiTheme="majorBidi" w:cstheme="majorBidi"/>
          <w:b/>
          <w:bCs/>
          <w:sz w:val="24"/>
          <w:szCs w:val="28"/>
        </w:rPr>
      </w:pPr>
      <w:proofErr w:type="spellStart"/>
      <w:r w:rsidRPr="00A962FA">
        <w:rPr>
          <w:rFonts w:asciiTheme="majorBidi" w:hAnsiTheme="majorBidi" w:cstheme="majorBidi"/>
          <w:b/>
          <w:bCs/>
          <w:sz w:val="28"/>
          <w:szCs w:val="28"/>
        </w:rPr>
        <w:t>Ecotoxicity</w:t>
      </w:r>
      <w:proofErr w:type="spellEnd"/>
      <w:r w:rsidRPr="00A962FA">
        <w:rPr>
          <w:rFonts w:asciiTheme="majorBidi" w:hAnsiTheme="majorBidi" w:cstheme="majorBidi"/>
          <w:b/>
          <w:bCs/>
          <w:sz w:val="24"/>
          <w:szCs w:val="28"/>
        </w:rPr>
        <w:t>:</w:t>
      </w:r>
      <w:r w:rsidRPr="00A962FA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="00D310C3" w:rsidRPr="00D310C3">
        <w:rPr>
          <w:rFonts w:asciiTheme="majorBidi" w:hAnsiTheme="majorBidi" w:cstheme="majorBidi"/>
          <w:b/>
          <w:bCs/>
          <w:sz w:val="24"/>
          <w:szCs w:val="28"/>
        </w:rPr>
        <w:t>Not available.</w:t>
      </w:r>
    </w:p>
    <w:p w:rsidR="00D310C3" w:rsidRDefault="00A962FA" w:rsidP="00A962FA">
      <w:pPr>
        <w:pStyle w:val="NoSpacing"/>
        <w:rPr>
          <w:rFonts w:asciiTheme="majorBidi" w:hAnsiTheme="majorBidi" w:cstheme="majorBidi"/>
          <w:b/>
          <w:bCs/>
          <w:sz w:val="24"/>
          <w:szCs w:val="28"/>
        </w:rPr>
      </w:pPr>
      <w:r w:rsidRPr="00A962FA">
        <w:rPr>
          <w:rFonts w:asciiTheme="majorBidi" w:hAnsiTheme="majorBidi" w:cstheme="majorBidi"/>
          <w:b/>
          <w:bCs/>
          <w:sz w:val="28"/>
          <w:szCs w:val="28"/>
        </w:rPr>
        <w:t>BOD5 and COD</w:t>
      </w:r>
      <w:r w:rsidRPr="00A962FA">
        <w:rPr>
          <w:rFonts w:asciiTheme="majorBidi" w:hAnsiTheme="majorBidi" w:cstheme="majorBidi"/>
          <w:b/>
          <w:bCs/>
          <w:sz w:val="24"/>
          <w:szCs w:val="28"/>
        </w:rPr>
        <w:t>:</w:t>
      </w:r>
      <w:r w:rsidRPr="00A962FA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="00D310C3" w:rsidRPr="00D310C3">
        <w:rPr>
          <w:rFonts w:asciiTheme="majorBidi" w:hAnsiTheme="majorBidi" w:cstheme="majorBidi"/>
          <w:b/>
          <w:bCs/>
          <w:sz w:val="24"/>
          <w:szCs w:val="28"/>
        </w:rPr>
        <w:t>Not available</w:t>
      </w:r>
      <w:r w:rsidR="00D310C3">
        <w:rPr>
          <w:rFonts w:asciiTheme="majorBidi" w:hAnsiTheme="majorBidi" w:cstheme="majorBidi"/>
          <w:b/>
          <w:bCs/>
          <w:sz w:val="24"/>
          <w:szCs w:val="28"/>
        </w:rPr>
        <w:t>.</w:t>
      </w:r>
    </w:p>
    <w:p w:rsidR="00F064A6" w:rsidRPr="00B25C08" w:rsidRDefault="00A962FA" w:rsidP="00F064A6">
      <w:pPr>
        <w:pStyle w:val="NoSpacing"/>
        <w:rPr>
          <w:rFonts w:asciiTheme="majorBidi" w:hAnsiTheme="majorBidi" w:cstheme="majorBidi"/>
          <w:b/>
          <w:bCs/>
          <w:sz w:val="28"/>
          <w:szCs w:val="28"/>
        </w:rPr>
      </w:pPr>
      <w:r w:rsidRPr="00A962FA">
        <w:rPr>
          <w:rFonts w:asciiTheme="majorBidi" w:hAnsiTheme="majorBidi" w:cstheme="majorBidi"/>
          <w:b/>
          <w:bCs/>
          <w:sz w:val="28"/>
          <w:szCs w:val="28"/>
        </w:rPr>
        <w:t>Products of Biodegradation:</w:t>
      </w:r>
    </w:p>
    <w:tbl>
      <w:tblPr>
        <w:tblStyle w:val="LightShading-Accent4"/>
        <w:tblpPr w:leftFromText="180" w:rightFromText="180" w:vertAnchor="text" w:horzAnchor="margin" w:tblpY="4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F064A6" w:rsidTr="001F517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064A6" w:rsidRPr="007B71FE" w:rsidRDefault="00F064A6" w:rsidP="001F5171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12: Ecological Information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F064A6" w:rsidRDefault="00F064A6" w:rsidP="00F064A6">
      <w:pPr>
        <w:pStyle w:val="NoSpacing"/>
        <w:rPr>
          <w:rFonts w:asciiTheme="majorBidi" w:hAnsiTheme="majorBidi" w:cstheme="majorBidi"/>
          <w:b/>
          <w:bCs/>
          <w:sz w:val="28"/>
          <w:szCs w:val="28"/>
          <w:u w:val="single"/>
        </w:rPr>
      </w:pPr>
    </w:p>
    <w:p w:rsidR="0074717D" w:rsidRDefault="00377226" w:rsidP="00A962FA">
      <w:pPr>
        <w:pStyle w:val="NoSpacing"/>
        <w:rPr>
          <w:rFonts w:asciiTheme="majorBidi" w:hAnsiTheme="majorBidi" w:cstheme="majorBidi"/>
          <w:b/>
          <w:bCs/>
          <w:sz w:val="24"/>
          <w:szCs w:val="28"/>
        </w:rPr>
      </w:pPr>
      <w:r w:rsidRPr="00377226">
        <w:rPr>
          <w:rFonts w:asciiTheme="majorBidi" w:hAnsiTheme="majorBidi" w:cstheme="majorBidi"/>
          <w:b/>
          <w:bCs/>
          <w:sz w:val="24"/>
          <w:szCs w:val="28"/>
        </w:rPr>
        <w:t>Possibly hazardous short term degradation products are not likely. However, long term degradation products may arise.</w:t>
      </w:r>
      <w:r w:rsidRPr="00377226">
        <w:rPr>
          <w:rFonts w:asciiTheme="majorBidi" w:hAnsiTheme="majorBidi" w:cstheme="majorBidi"/>
          <w:b/>
          <w:bCs/>
          <w:sz w:val="24"/>
          <w:szCs w:val="28"/>
        </w:rPr>
        <w:cr/>
      </w:r>
      <w:r w:rsidR="00A962FA" w:rsidRPr="00A962FA">
        <w:rPr>
          <w:rFonts w:asciiTheme="majorBidi" w:hAnsiTheme="majorBidi" w:cstheme="majorBidi"/>
          <w:b/>
          <w:bCs/>
          <w:sz w:val="28"/>
          <w:szCs w:val="28"/>
        </w:rPr>
        <w:t xml:space="preserve">Toxicity of the Products of Biodegradation: </w:t>
      </w:r>
      <w:r w:rsidRPr="00377226">
        <w:rPr>
          <w:rFonts w:asciiTheme="majorBidi" w:hAnsiTheme="majorBidi" w:cstheme="majorBidi"/>
          <w:b/>
          <w:bCs/>
          <w:sz w:val="24"/>
          <w:szCs w:val="28"/>
        </w:rPr>
        <w:t>The products of degradation are as toxic as the original product.</w:t>
      </w:r>
      <w:r w:rsidRPr="00377226">
        <w:rPr>
          <w:rFonts w:asciiTheme="majorBidi" w:hAnsiTheme="majorBidi" w:cstheme="majorBidi"/>
          <w:b/>
          <w:bCs/>
          <w:sz w:val="24"/>
          <w:szCs w:val="28"/>
        </w:rPr>
        <w:cr/>
      </w:r>
      <w:r w:rsidR="00A962FA" w:rsidRPr="00A962FA">
        <w:rPr>
          <w:rFonts w:asciiTheme="majorBidi" w:hAnsiTheme="majorBidi" w:cstheme="majorBidi"/>
          <w:b/>
          <w:bCs/>
          <w:sz w:val="28"/>
          <w:szCs w:val="28"/>
        </w:rPr>
        <w:t xml:space="preserve">Special Remarks on the Products of Biodegradation: </w:t>
      </w:r>
      <w:r w:rsidR="00A962FA" w:rsidRPr="00A962FA">
        <w:rPr>
          <w:rFonts w:asciiTheme="majorBidi" w:hAnsiTheme="majorBidi" w:cstheme="majorBidi"/>
          <w:b/>
          <w:bCs/>
          <w:sz w:val="24"/>
          <w:szCs w:val="28"/>
        </w:rPr>
        <w:t>Not available.</w:t>
      </w:r>
    </w:p>
    <w:p w:rsidR="0029620E" w:rsidRPr="00F768FA" w:rsidRDefault="0029620E" w:rsidP="00A962FA">
      <w:pPr>
        <w:pStyle w:val="NoSpacing"/>
        <w:rPr>
          <w:rFonts w:asciiTheme="majorBidi" w:hAnsiTheme="majorBidi" w:cstheme="majorBidi"/>
          <w:b/>
          <w:bCs/>
          <w:color w:val="000000"/>
          <w:sz w:val="24"/>
          <w:szCs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F768FA" w:rsidTr="006F71D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768FA" w:rsidRPr="007B71FE" w:rsidRDefault="00F768FA" w:rsidP="006F71D1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13: Disposal Considerations</w:t>
            </w:r>
          </w:p>
        </w:tc>
      </w:tr>
    </w:tbl>
    <w:p w:rsidR="004364E4" w:rsidRDefault="004364E4" w:rsidP="00A962FA">
      <w:pPr>
        <w:pStyle w:val="NoSpacing"/>
        <w:rPr>
          <w:rFonts w:asciiTheme="majorBidi" w:hAnsiTheme="majorBidi" w:cstheme="majorBidi"/>
          <w:b/>
          <w:bCs/>
          <w:sz w:val="28"/>
          <w:szCs w:val="28"/>
        </w:rPr>
      </w:pPr>
    </w:p>
    <w:p w:rsidR="00AB609D" w:rsidRDefault="00413BAD" w:rsidP="00A962FA">
      <w:pPr>
        <w:pStyle w:val="NoSpacing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413BAD">
        <w:rPr>
          <w:rFonts w:asciiTheme="majorBidi" w:hAnsiTheme="majorBidi" w:cstheme="majorBidi"/>
          <w:b/>
          <w:bCs/>
          <w:sz w:val="28"/>
          <w:szCs w:val="28"/>
          <w:u w:val="single"/>
        </w:rPr>
        <w:t>Waste Disposal</w:t>
      </w:r>
      <w:r w:rsidR="00A962FA">
        <w:rPr>
          <w:rFonts w:asciiTheme="majorBidi" w:hAnsiTheme="majorBidi" w:cstheme="majorBidi"/>
          <w:b/>
          <w:bCs/>
          <w:sz w:val="28"/>
          <w:szCs w:val="28"/>
          <w:u w:val="single"/>
        </w:rPr>
        <w:t xml:space="preserve">: </w:t>
      </w:r>
      <w:r w:rsidR="0029620E">
        <w:rPr>
          <w:rFonts w:asciiTheme="majorBidi" w:hAnsiTheme="majorBidi" w:cstheme="majorBidi"/>
          <w:b/>
          <w:bCs/>
          <w:sz w:val="28"/>
          <w:szCs w:val="28"/>
          <w:u w:val="single"/>
        </w:rPr>
        <w:t xml:space="preserve"> </w:t>
      </w:r>
    </w:p>
    <w:p w:rsidR="00413BAD" w:rsidRPr="00413BAD" w:rsidRDefault="00413BAD" w:rsidP="00413BAD">
      <w:pPr>
        <w:pStyle w:val="NoSpacing"/>
        <w:rPr>
          <w:rFonts w:asciiTheme="majorBidi" w:hAnsiTheme="majorBidi" w:cstheme="majorBidi"/>
          <w:b/>
          <w:bCs/>
          <w:sz w:val="24"/>
          <w:szCs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C643E6" w:rsidTr="00E85D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C643E6" w:rsidRPr="007B71FE" w:rsidRDefault="00C643E6" w:rsidP="00E85DD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14: Transport Information</w:t>
            </w:r>
          </w:p>
        </w:tc>
      </w:tr>
    </w:tbl>
    <w:p w:rsidR="009E1BD1" w:rsidRPr="00DC5C24" w:rsidRDefault="009E1BD1" w:rsidP="00FA04C3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</w:p>
    <w:p w:rsidR="00E0613F" w:rsidRDefault="00E0613F" w:rsidP="00577729">
      <w:pPr>
        <w:pStyle w:val="NoSpacing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E0613F">
        <w:rPr>
          <w:rFonts w:asciiTheme="majorBidi" w:hAnsiTheme="majorBidi" w:cstheme="majorBidi"/>
          <w:b/>
          <w:bCs/>
          <w:sz w:val="28"/>
          <w:szCs w:val="28"/>
          <w:u w:val="single"/>
        </w:rPr>
        <w:t>Land transport (ADR-RID</w:t>
      </w:r>
    </w:p>
    <w:p w:rsidR="00E0613F" w:rsidRDefault="00E0613F" w:rsidP="00577729">
      <w:pPr>
        <w:pStyle w:val="NoSpacing"/>
        <w:rPr>
          <w:rFonts w:asciiTheme="majorBidi" w:hAnsiTheme="majorBidi" w:cstheme="majorBidi"/>
          <w:b/>
          <w:bCs/>
          <w:sz w:val="28"/>
          <w:szCs w:val="28"/>
          <w:u w:val="single"/>
        </w:rPr>
      </w:pPr>
    </w:p>
    <w:p w:rsidR="003F7929" w:rsidRDefault="00531CA4" w:rsidP="00577729">
      <w:pPr>
        <w:pStyle w:val="NoSpacing"/>
        <w:rPr>
          <w:rFonts w:asciiTheme="majorBidi" w:hAnsiTheme="majorBidi" w:cstheme="majorBidi"/>
          <w:b/>
          <w:bCs/>
          <w:sz w:val="24"/>
          <w:szCs w:val="28"/>
        </w:rPr>
      </w:pPr>
      <w:r w:rsidRPr="00531CA4">
        <w:rPr>
          <w:rFonts w:asciiTheme="majorBidi" w:hAnsiTheme="majorBidi" w:cstheme="majorBidi"/>
          <w:b/>
          <w:bCs/>
          <w:sz w:val="28"/>
          <w:szCs w:val="28"/>
        </w:rPr>
        <w:t xml:space="preserve">Proper shipping </w:t>
      </w:r>
      <w:r>
        <w:rPr>
          <w:rFonts w:asciiTheme="majorBidi" w:hAnsiTheme="majorBidi" w:cstheme="majorBidi"/>
          <w:b/>
          <w:bCs/>
          <w:sz w:val="28"/>
          <w:szCs w:val="28"/>
        </w:rPr>
        <w:t>name</w:t>
      </w:r>
      <w:r>
        <w:rPr>
          <w:rFonts w:asciiTheme="majorBidi" w:hAnsiTheme="majorBidi" w:cstheme="majorBidi"/>
          <w:b/>
          <w:bCs/>
          <w:sz w:val="28"/>
          <w:szCs w:val="28"/>
        </w:rPr>
        <w:tab/>
      </w:r>
      <w:r w:rsidRPr="00531CA4">
        <w:rPr>
          <w:rFonts w:asciiTheme="majorBidi" w:hAnsiTheme="majorBidi" w:cstheme="majorBidi"/>
          <w:b/>
          <w:bCs/>
          <w:sz w:val="28"/>
          <w:szCs w:val="28"/>
        </w:rPr>
        <w:t xml:space="preserve">: </w:t>
      </w:r>
      <w:r w:rsidR="00730722" w:rsidRPr="00730722">
        <w:rPr>
          <w:rFonts w:asciiTheme="majorBidi" w:hAnsiTheme="majorBidi" w:cstheme="majorBidi"/>
          <w:b/>
          <w:bCs/>
          <w:sz w:val="24"/>
          <w:szCs w:val="28"/>
        </w:rPr>
        <w:t>ACRYLAMIDE, SOLID</w:t>
      </w:r>
    </w:p>
    <w:p w:rsidR="00531CA4" w:rsidRPr="00531CA4" w:rsidRDefault="00531CA4" w:rsidP="00531CA4">
      <w:pPr>
        <w:pStyle w:val="NoSpacing"/>
        <w:rPr>
          <w:rFonts w:asciiTheme="majorBidi" w:hAnsiTheme="majorBidi" w:cstheme="majorBidi"/>
          <w:b/>
          <w:bCs/>
          <w:sz w:val="24"/>
          <w:szCs w:val="28"/>
        </w:rPr>
      </w:pPr>
      <w:r w:rsidRPr="00531CA4">
        <w:rPr>
          <w:rFonts w:asciiTheme="majorBidi" w:hAnsiTheme="majorBidi" w:cstheme="majorBidi"/>
          <w:b/>
          <w:bCs/>
          <w:sz w:val="28"/>
          <w:szCs w:val="28"/>
        </w:rPr>
        <w:t>UN N°</w:t>
      </w:r>
      <w:r>
        <w:rPr>
          <w:rFonts w:asciiTheme="majorBidi" w:hAnsiTheme="majorBidi" w:cstheme="majorBidi"/>
          <w:b/>
          <w:bCs/>
          <w:sz w:val="28"/>
          <w:szCs w:val="28"/>
        </w:rPr>
        <w:tab/>
      </w:r>
      <w:r>
        <w:rPr>
          <w:rFonts w:asciiTheme="majorBidi" w:hAnsiTheme="majorBidi" w:cstheme="majorBidi"/>
          <w:b/>
          <w:bCs/>
          <w:sz w:val="28"/>
          <w:szCs w:val="28"/>
        </w:rPr>
        <w:tab/>
      </w:r>
      <w:r>
        <w:rPr>
          <w:rFonts w:asciiTheme="majorBidi" w:hAnsiTheme="majorBidi" w:cstheme="majorBidi"/>
          <w:b/>
          <w:bCs/>
          <w:sz w:val="28"/>
          <w:szCs w:val="28"/>
        </w:rPr>
        <w:tab/>
      </w:r>
      <w:r w:rsidRPr="00531CA4">
        <w:rPr>
          <w:rFonts w:asciiTheme="majorBidi" w:hAnsiTheme="majorBidi" w:cstheme="majorBidi"/>
          <w:b/>
          <w:bCs/>
          <w:sz w:val="28"/>
          <w:szCs w:val="28"/>
        </w:rPr>
        <w:t>:</w:t>
      </w:r>
      <w:r w:rsidR="00730722">
        <w:rPr>
          <w:rFonts w:asciiTheme="majorBidi" w:hAnsiTheme="majorBidi" w:cstheme="majorBidi"/>
          <w:b/>
          <w:bCs/>
          <w:sz w:val="24"/>
          <w:szCs w:val="28"/>
        </w:rPr>
        <w:t xml:space="preserve"> </w:t>
      </w:r>
      <w:r w:rsidR="00730722" w:rsidRPr="00730722">
        <w:rPr>
          <w:rFonts w:asciiTheme="majorBidi" w:hAnsiTheme="majorBidi" w:cstheme="majorBidi"/>
          <w:b/>
          <w:bCs/>
          <w:sz w:val="24"/>
          <w:szCs w:val="28"/>
        </w:rPr>
        <w:t>2074</w:t>
      </w:r>
    </w:p>
    <w:p w:rsidR="00531CA4" w:rsidRPr="00531CA4" w:rsidRDefault="00531CA4" w:rsidP="00531CA4">
      <w:pPr>
        <w:pStyle w:val="NoSpacing"/>
        <w:rPr>
          <w:rFonts w:asciiTheme="majorBidi" w:hAnsiTheme="majorBidi" w:cstheme="majorBidi"/>
          <w:b/>
          <w:bCs/>
          <w:sz w:val="24"/>
          <w:szCs w:val="28"/>
        </w:rPr>
      </w:pPr>
      <w:r w:rsidRPr="00531CA4">
        <w:rPr>
          <w:rFonts w:asciiTheme="majorBidi" w:hAnsiTheme="majorBidi" w:cstheme="majorBidi"/>
          <w:b/>
          <w:bCs/>
          <w:sz w:val="28"/>
          <w:szCs w:val="28"/>
        </w:rPr>
        <w:t>H.I. nr</w:t>
      </w:r>
      <w:r>
        <w:rPr>
          <w:rFonts w:asciiTheme="majorBidi" w:hAnsiTheme="majorBidi" w:cstheme="majorBidi"/>
          <w:b/>
          <w:bCs/>
          <w:sz w:val="28"/>
          <w:szCs w:val="28"/>
        </w:rPr>
        <w:tab/>
      </w:r>
      <w:r>
        <w:rPr>
          <w:rFonts w:asciiTheme="majorBidi" w:hAnsiTheme="majorBidi" w:cstheme="majorBidi"/>
          <w:b/>
          <w:bCs/>
          <w:sz w:val="28"/>
          <w:szCs w:val="28"/>
        </w:rPr>
        <w:tab/>
      </w:r>
      <w:r>
        <w:rPr>
          <w:rFonts w:asciiTheme="majorBidi" w:hAnsiTheme="majorBidi" w:cstheme="majorBidi"/>
          <w:b/>
          <w:bCs/>
          <w:sz w:val="28"/>
          <w:szCs w:val="28"/>
        </w:rPr>
        <w:tab/>
      </w:r>
      <w:r w:rsidRPr="00531CA4">
        <w:rPr>
          <w:rFonts w:asciiTheme="majorBidi" w:hAnsiTheme="majorBidi" w:cstheme="majorBidi"/>
          <w:b/>
          <w:bCs/>
          <w:sz w:val="28"/>
          <w:szCs w:val="28"/>
        </w:rPr>
        <w:t xml:space="preserve">: </w:t>
      </w:r>
      <w:r w:rsidR="00730722">
        <w:rPr>
          <w:rFonts w:asciiTheme="majorBidi" w:hAnsiTheme="majorBidi" w:cstheme="majorBidi"/>
          <w:b/>
          <w:bCs/>
          <w:sz w:val="24"/>
          <w:szCs w:val="28"/>
        </w:rPr>
        <w:t>6</w:t>
      </w:r>
      <w:r w:rsidRPr="00531CA4">
        <w:rPr>
          <w:rFonts w:asciiTheme="majorBidi" w:hAnsiTheme="majorBidi" w:cstheme="majorBidi"/>
          <w:b/>
          <w:bCs/>
          <w:sz w:val="24"/>
          <w:szCs w:val="28"/>
        </w:rPr>
        <w:t>0</w:t>
      </w:r>
    </w:p>
    <w:p w:rsidR="00531CA4" w:rsidRDefault="00531CA4" w:rsidP="00531CA4">
      <w:pPr>
        <w:pStyle w:val="NoSpacing"/>
        <w:rPr>
          <w:rFonts w:asciiTheme="majorBidi" w:hAnsiTheme="majorBidi" w:cstheme="majorBidi"/>
          <w:b/>
          <w:bCs/>
          <w:sz w:val="24"/>
          <w:szCs w:val="28"/>
        </w:rPr>
      </w:pPr>
      <w:r w:rsidRPr="00531CA4">
        <w:rPr>
          <w:rFonts w:asciiTheme="majorBidi" w:hAnsiTheme="majorBidi" w:cstheme="majorBidi"/>
          <w:b/>
          <w:bCs/>
          <w:sz w:val="28"/>
          <w:szCs w:val="28"/>
        </w:rPr>
        <w:t xml:space="preserve">ADR </w:t>
      </w:r>
      <w:r>
        <w:rPr>
          <w:rFonts w:asciiTheme="majorBidi" w:hAnsiTheme="majorBidi" w:cstheme="majorBidi"/>
          <w:b/>
          <w:bCs/>
          <w:sz w:val="28"/>
          <w:szCs w:val="28"/>
        </w:rPr>
        <w:t>–</w:t>
      </w:r>
      <w:r w:rsidRPr="00531CA4">
        <w:rPr>
          <w:rFonts w:asciiTheme="majorBidi" w:hAnsiTheme="majorBidi" w:cstheme="majorBidi"/>
          <w:b/>
          <w:bCs/>
          <w:sz w:val="28"/>
          <w:szCs w:val="28"/>
        </w:rPr>
        <w:t xml:space="preserve"> Class</w:t>
      </w:r>
      <w:r>
        <w:rPr>
          <w:rFonts w:asciiTheme="majorBidi" w:hAnsiTheme="majorBidi" w:cstheme="majorBidi"/>
          <w:b/>
          <w:bCs/>
          <w:sz w:val="28"/>
          <w:szCs w:val="28"/>
        </w:rPr>
        <w:tab/>
      </w:r>
      <w:r>
        <w:rPr>
          <w:rFonts w:asciiTheme="majorBidi" w:hAnsiTheme="majorBidi" w:cstheme="majorBidi"/>
          <w:b/>
          <w:bCs/>
          <w:sz w:val="28"/>
          <w:szCs w:val="28"/>
        </w:rPr>
        <w:tab/>
        <w:t xml:space="preserve"> </w:t>
      </w:r>
      <w:r w:rsidRPr="00531CA4">
        <w:rPr>
          <w:rFonts w:asciiTheme="majorBidi" w:hAnsiTheme="majorBidi" w:cstheme="majorBidi"/>
          <w:b/>
          <w:bCs/>
          <w:sz w:val="28"/>
          <w:szCs w:val="28"/>
        </w:rPr>
        <w:t xml:space="preserve">: </w:t>
      </w:r>
      <w:r w:rsidR="00730722" w:rsidRPr="00730722">
        <w:rPr>
          <w:rFonts w:asciiTheme="majorBidi" w:hAnsiTheme="majorBidi" w:cstheme="majorBidi"/>
          <w:b/>
          <w:bCs/>
          <w:sz w:val="24"/>
          <w:szCs w:val="28"/>
        </w:rPr>
        <w:t>6.1</w:t>
      </w:r>
    </w:p>
    <w:p w:rsidR="00531CA4" w:rsidRDefault="00531CA4" w:rsidP="00577729">
      <w:pPr>
        <w:pStyle w:val="NoSpacing"/>
        <w:rPr>
          <w:rFonts w:asciiTheme="majorBidi" w:hAnsiTheme="majorBidi" w:cstheme="majorBidi"/>
          <w:b/>
          <w:bCs/>
          <w:sz w:val="24"/>
          <w:szCs w:val="28"/>
        </w:rPr>
      </w:pPr>
    </w:p>
    <w:p w:rsidR="00577729" w:rsidRDefault="00577729" w:rsidP="00577729">
      <w:pPr>
        <w:pStyle w:val="NoSpacing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577729">
        <w:rPr>
          <w:rFonts w:asciiTheme="majorBidi" w:hAnsiTheme="majorBidi" w:cstheme="majorBidi"/>
          <w:b/>
          <w:bCs/>
          <w:sz w:val="28"/>
          <w:szCs w:val="28"/>
          <w:u w:val="single"/>
        </w:rPr>
        <w:t>Sea transport (IMDG) [English only]</w:t>
      </w:r>
    </w:p>
    <w:p w:rsidR="00577729" w:rsidRPr="00577729" w:rsidRDefault="00531CA4" w:rsidP="00577729">
      <w:pPr>
        <w:pStyle w:val="NoSpacing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>
        <w:rPr>
          <w:rFonts w:asciiTheme="majorBidi" w:hAnsiTheme="majorBidi" w:cstheme="majorBidi"/>
          <w:b/>
          <w:bCs/>
          <w:sz w:val="28"/>
          <w:szCs w:val="28"/>
          <w:u w:val="single"/>
        </w:rPr>
        <w:t xml:space="preserve"> </w:t>
      </w:r>
    </w:p>
    <w:p w:rsidR="00531CA4" w:rsidRPr="00FD798A" w:rsidRDefault="00531CA4" w:rsidP="00531CA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FD798A">
        <w:rPr>
          <w:rFonts w:ascii="Times New Roman" w:hAnsi="Times New Roman" w:cs="Times New Roman"/>
          <w:b/>
          <w:sz w:val="28"/>
        </w:rPr>
        <w:t>Proper shipping name</w:t>
      </w:r>
      <w:r w:rsidR="00632985">
        <w:rPr>
          <w:rFonts w:ascii="Times New Roman" w:hAnsi="Times New Roman" w:cs="Times New Roman"/>
          <w:b/>
          <w:sz w:val="28"/>
        </w:rPr>
        <w:tab/>
      </w:r>
      <w:r w:rsidRPr="00FD798A">
        <w:rPr>
          <w:rFonts w:ascii="Times New Roman" w:hAnsi="Times New Roman" w:cs="Times New Roman"/>
          <w:b/>
          <w:sz w:val="28"/>
        </w:rPr>
        <w:t xml:space="preserve">: </w:t>
      </w:r>
      <w:r w:rsidR="00AA69EA" w:rsidRPr="00AA69EA">
        <w:rPr>
          <w:rFonts w:ascii="Times New Roman" w:hAnsi="Times New Roman" w:cs="Times New Roman"/>
          <w:b/>
          <w:sz w:val="24"/>
          <w:szCs w:val="24"/>
        </w:rPr>
        <w:t>ACRYLAMIDE, SOLID</w:t>
      </w:r>
    </w:p>
    <w:p w:rsidR="00531CA4" w:rsidRPr="00531CA4" w:rsidRDefault="00531CA4" w:rsidP="00531CA4">
      <w:pPr>
        <w:pStyle w:val="NoSpacing"/>
        <w:rPr>
          <w:rFonts w:ascii="Times New Roman" w:hAnsi="Times New Roman" w:cs="Times New Roman"/>
          <w:b/>
        </w:rPr>
      </w:pPr>
      <w:r w:rsidRPr="00FD798A">
        <w:rPr>
          <w:rFonts w:ascii="Times New Roman" w:hAnsi="Times New Roman" w:cs="Times New Roman"/>
          <w:b/>
          <w:sz w:val="28"/>
          <w:szCs w:val="28"/>
        </w:rPr>
        <w:t>UN N°</w:t>
      </w:r>
      <w:r w:rsidR="00632985">
        <w:rPr>
          <w:rFonts w:ascii="Times New Roman" w:hAnsi="Times New Roman" w:cs="Times New Roman"/>
          <w:b/>
          <w:sz w:val="28"/>
          <w:szCs w:val="28"/>
        </w:rPr>
        <w:tab/>
      </w:r>
      <w:r w:rsidR="00632985">
        <w:rPr>
          <w:rFonts w:ascii="Times New Roman" w:hAnsi="Times New Roman" w:cs="Times New Roman"/>
          <w:b/>
          <w:sz w:val="28"/>
          <w:szCs w:val="28"/>
        </w:rPr>
        <w:tab/>
      </w:r>
      <w:r w:rsidR="00632985">
        <w:rPr>
          <w:rFonts w:ascii="Times New Roman" w:hAnsi="Times New Roman" w:cs="Times New Roman"/>
          <w:b/>
          <w:sz w:val="28"/>
          <w:szCs w:val="28"/>
        </w:rPr>
        <w:tab/>
      </w:r>
      <w:r w:rsidRPr="00FD798A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AA69EA" w:rsidRPr="00AA69EA">
        <w:rPr>
          <w:rFonts w:ascii="Times New Roman" w:hAnsi="Times New Roman" w:cs="Times New Roman"/>
          <w:b/>
          <w:sz w:val="24"/>
        </w:rPr>
        <w:t>2074</w:t>
      </w:r>
    </w:p>
    <w:p w:rsidR="00531CA4" w:rsidRPr="00FD798A" w:rsidRDefault="00531CA4" w:rsidP="00531CA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FD798A">
        <w:rPr>
          <w:rFonts w:ascii="Times New Roman" w:hAnsi="Times New Roman" w:cs="Times New Roman"/>
          <w:b/>
          <w:sz w:val="28"/>
          <w:szCs w:val="28"/>
        </w:rPr>
        <w:t>IMO-IMDG - Class or division:</w:t>
      </w:r>
      <w:r w:rsidRPr="00FD798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467E5" w:rsidRPr="00AA69EA">
        <w:rPr>
          <w:rFonts w:ascii="Times New Roman" w:hAnsi="Times New Roman" w:cs="Times New Roman"/>
          <w:b/>
          <w:sz w:val="24"/>
          <w:szCs w:val="24"/>
        </w:rPr>
        <w:t>6.1:</w:t>
      </w:r>
      <w:r w:rsidR="00AA69EA" w:rsidRPr="00AA69EA">
        <w:rPr>
          <w:rFonts w:ascii="Times New Roman" w:hAnsi="Times New Roman" w:cs="Times New Roman"/>
          <w:b/>
          <w:sz w:val="24"/>
          <w:szCs w:val="24"/>
        </w:rPr>
        <w:t xml:space="preserve"> Toxic substances.</w:t>
      </w:r>
    </w:p>
    <w:p w:rsidR="00531CA4" w:rsidRDefault="00531CA4" w:rsidP="00674813">
      <w:pPr>
        <w:pStyle w:val="NoSpacing"/>
        <w:rPr>
          <w:rFonts w:ascii="Times New Roman" w:hAnsi="Times New Roman" w:cs="Times New Roman"/>
          <w:b/>
        </w:rPr>
      </w:pPr>
      <w:r w:rsidRPr="00FD798A">
        <w:rPr>
          <w:rFonts w:ascii="Times New Roman" w:hAnsi="Times New Roman" w:cs="Times New Roman"/>
          <w:b/>
          <w:sz w:val="28"/>
          <w:szCs w:val="28"/>
        </w:rPr>
        <w:t>IMO-IMDG - Packing group:</w:t>
      </w:r>
      <w:r w:rsidRPr="00531CA4">
        <w:rPr>
          <w:rFonts w:ascii="Times New Roman" w:hAnsi="Times New Roman" w:cs="Times New Roman"/>
          <w:b/>
        </w:rPr>
        <w:t xml:space="preserve"> </w:t>
      </w:r>
      <w:r w:rsidR="00EB7902" w:rsidRPr="00EB7902">
        <w:rPr>
          <w:rFonts w:ascii="Times New Roman" w:hAnsi="Times New Roman" w:cs="Times New Roman"/>
          <w:b/>
        </w:rPr>
        <w:t>III</w:t>
      </w:r>
    </w:p>
    <w:p w:rsidR="00D467E5" w:rsidRDefault="00D467E5" w:rsidP="00674813">
      <w:pPr>
        <w:pStyle w:val="NoSpacing"/>
      </w:pPr>
    </w:p>
    <w:p w:rsidR="00577729" w:rsidRDefault="00835345" w:rsidP="00E252FE">
      <w:pPr>
        <w:pStyle w:val="NoSpacing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835345">
        <w:rPr>
          <w:rFonts w:asciiTheme="majorBidi" w:hAnsiTheme="majorBidi" w:cstheme="majorBidi"/>
          <w:b/>
          <w:bCs/>
          <w:sz w:val="28"/>
          <w:szCs w:val="28"/>
          <w:u w:val="single"/>
        </w:rPr>
        <w:t>Air transport (ICAO-IATA) [English only]</w:t>
      </w:r>
    </w:p>
    <w:p w:rsidR="003F7929" w:rsidRDefault="003F7929" w:rsidP="00D02933">
      <w:pPr>
        <w:pStyle w:val="NoSpacing"/>
        <w:rPr>
          <w:rFonts w:asciiTheme="majorBidi" w:hAnsiTheme="majorBidi" w:cstheme="majorBidi"/>
          <w:b/>
          <w:bCs/>
          <w:sz w:val="28"/>
          <w:szCs w:val="28"/>
          <w:u w:val="single"/>
        </w:rPr>
      </w:pPr>
    </w:p>
    <w:p w:rsidR="00DE6EFF" w:rsidRDefault="00632985" w:rsidP="00632985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FD798A">
        <w:rPr>
          <w:rFonts w:ascii="Times New Roman" w:hAnsi="Times New Roman" w:cs="Times New Roman"/>
          <w:b/>
          <w:sz w:val="28"/>
        </w:rPr>
        <w:t>Proper shipping name</w:t>
      </w:r>
      <w:r>
        <w:rPr>
          <w:rFonts w:ascii="Times New Roman" w:hAnsi="Times New Roman" w:cs="Times New Roman"/>
          <w:b/>
          <w:sz w:val="28"/>
        </w:rPr>
        <w:tab/>
      </w:r>
      <w:r w:rsidRPr="00FD798A">
        <w:rPr>
          <w:rFonts w:ascii="Times New Roman" w:hAnsi="Times New Roman" w:cs="Times New Roman"/>
          <w:b/>
          <w:sz w:val="28"/>
        </w:rPr>
        <w:t xml:space="preserve">: </w:t>
      </w:r>
      <w:r w:rsidR="002404F2" w:rsidRPr="002404F2">
        <w:rPr>
          <w:rFonts w:ascii="Times New Roman" w:hAnsi="Times New Roman" w:cs="Times New Roman"/>
          <w:b/>
          <w:sz w:val="24"/>
          <w:szCs w:val="24"/>
        </w:rPr>
        <w:t>ACRYLAMIDE, SOLID</w:t>
      </w:r>
    </w:p>
    <w:p w:rsidR="00632985" w:rsidRPr="00DC5C24" w:rsidRDefault="00632985" w:rsidP="00B25C08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  <w:r w:rsidRPr="00FD798A">
        <w:rPr>
          <w:rFonts w:ascii="Times New Roman" w:hAnsi="Times New Roman" w:cs="Times New Roman"/>
          <w:b/>
          <w:sz w:val="28"/>
          <w:szCs w:val="28"/>
        </w:rPr>
        <w:t>UN N°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Pr="00FD798A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DE6EFF" w:rsidRPr="00DE6EFF">
        <w:rPr>
          <w:rFonts w:ascii="Times New Roman" w:hAnsi="Times New Roman" w:cs="Times New Roman"/>
          <w:b/>
          <w:sz w:val="24"/>
        </w:rPr>
        <w:t>2074</w:t>
      </w:r>
    </w:p>
    <w:p w:rsidR="00B94CA3" w:rsidRDefault="00B25C08" w:rsidP="00632985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IATA</w:t>
      </w:r>
      <w:r w:rsidR="00632985" w:rsidRPr="00FD798A">
        <w:rPr>
          <w:rFonts w:ascii="Times New Roman" w:hAnsi="Times New Roman" w:cs="Times New Roman"/>
          <w:b/>
          <w:sz w:val="28"/>
          <w:szCs w:val="28"/>
        </w:rPr>
        <w:t xml:space="preserve"> - Class or division:</w:t>
      </w:r>
      <w:r w:rsidR="00632985" w:rsidRPr="00FD798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C1E82" w:rsidRPr="006137B3">
        <w:rPr>
          <w:rFonts w:ascii="Times New Roman" w:hAnsi="Times New Roman" w:cs="Times New Roman"/>
          <w:b/>
          <w:sz w:val="24"/>
          <w:szCs w:val="24"/>
        </w:rPr>
        <w:t>6.1:</w:t>
      </w:r>
      <w:r w:rsidR="006137B3" w:rsidRPr="006137B3">
        <w:rPr>
          <w:rFonts w:ascii="Times New Roman" w:hAnsi="Times New Roman" w:cs="Times New Roman"/>
          <w:b/>
          <w:sz w:val="24"/>
          <w:szCs w:val="24"/>
        </w:rPr>
        <w:t xml:space="preserve"> Toxic substances.</w:t>
      </w:r>
    </w:p>
    <w:p w:rsidR="00632985" w:rsidRPr="00531CA4" w:rsidRDefault="00B25C08" w:rsidP="00632985">
      <w:pPr>
        <w:pStyle w:val="NoSpacing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8"/>
          <w:szCs w:val="28"/>
        </w:rPr>
        <w:t>IATA</w:t>
      </w:r>
      <w:r w:rsidRPr="00FD798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32985" w:rsidRPr="00FD798A">
        <w:rPr>
          <w:rFonts w:ascii="Times New Roman" w:hAnsi="Times New Roman" w:cs="Times New Roman"/>
          <w:b/>
          <w:sz w:val="28"/>
          <w:szCs w:val="28"/>
        </w:rPr>
        <w:t>- Packing group</w:t>
      </w:r>
      <w:r w:rsidR="0020562E">
        <w:rPr>
          <w:rFonts w:ascii="Times New Roman" w:hAnsi="Times New Roman" w:cs="Times New Roman"/>
          <w:b/>
          <w:sz w:val="28"/>
          <w:szCs w:val="28"/>
        </w:rPr>
        <w:tab/>
      </w:r>
      <w:r w:rsidR="00632985" w:rsidRPr="00FD798A">
        <w:rPr>
          <w:rFonts w:ascii="Times New Roman" w:hAnsi="Times New Roman" w:cs="Times New Roman"/>
          <w:b/>
          <w:sz w:val="28"/>
          <w:szCs w:val="28"/>
        </w:rPr>
        <w:t>:</w:t>
      </w:r>
      <w:r w:rsidR="00632985" w:rsidRPr="00531CA4">
        <w:rPr>
          <w:rFonts w:ascii="Times New Roman" w:hAnsi="Times New Roman" w:cs="Times New Roman"/>
          <w:b/>
        </w:rPr>
        <w:t xml:space="preserve"> III</w:t>
      </w:r>
    </w:p>
    <w:p w:rsidR="003F7929" w:rsidRPr="00E252FE" w:rsidRDefault="003F7929" w:rsidP="00D02933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736C8E" w:rsidTr="00E85D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36C8E" w:rsidRPr="007B71FE" w:rsidRDefault="00736C8E" w:rsidP="00E85DD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15: Other Regulatory Information</w:t>
            </w:r>
          </w:p>
        </w:tc>
      </w:tr>
    </w:tbl>
    <w:p w:rsidR="00614297" w:rsidRDefault="006E1B29" w:rsidP="00F25680">
      <w:pPr>
        <w:pStyle w:val="NoSpacing"/>
        <w:rPr>
          <w:rFonts w:ascii="Times New Roman" w:hAnsi="Times New Roman" w:cs="Times New Roman"/>
          <w:b/>
          <w:sz w:val="24"/>
          <w:szCs w:val="28"/>
        </w:rPr>
      </w:pPr>
      <w:r w:rsidRPr="006E1B29">
        <w:rPr>
          <w:rFonts w:ascii="Times New Roman" w:hAnsi="Times New Roman" w:cs="Times New Roman"/>
          <w:b/>
          <w:sz w:val="28"/>
          <w:szCs w:val="28"/>
          <w:u w:val="single"/>
        </w:rPr>
        <w:t>Federal and State Regulations:</w:t>
      </w:r>
      <w:r w:rsidR="00614297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F25680" w:rsidRPr="00F25680">
        <w:rPr>
          <w:rFonts w:ascii="Times New Roman" w:hAnsi="Times New Roman" w:cs="Times New Roman"/>
          <w:b/>
          <w:sz w:val="24"/>
          <w:szCs w:val="28"/>
        </w:rPr>
        <w:t>California prop. 65: This product contains the following ingredients for which the State of Califo</w:t>
      </w:r>
      <w:r w:rsidR="00F25680">
        <w:rPr>
          <w:rFonts w:ascii="Times New Roman" w:hAnsi="Times New Roman" w:cs="Times New Roman"/>
          <w:b/>
          <w:sz w:val="24"/>
          <w:szCs w:val="28"/>
        </w:rPr>
        <w:t xml:space="preserve">rnia has found to cause cancer, </w:t>
      </w:r>
      <w:r w:rsidR="00F25680" w:rsidRPr="00F25680">
        <w:rPr>
          <w:rFonts w:ascii="Times New Roman" w:hAnsi="Times New Roman" w:cs="Times New Roman"/>
          <w:b/>
          <w:sz w:val="24"/>
          <w:szCs w:val="28"/>
        </w:rPr>
        <w:t>birth defects or other reproductive harm, which would require a warning under the statute: Acr</w:t>
      </w:r>
      <w:r w:rsidR="00F25680">
        <w:rPr>
          <w:rFonts w:ascii="Times New Roman" w:hAnsi="Times New Roman" w:cs="Times New Roman"/>
          <w:b/>
          <w:sz w:val="24"/>
          <w:szCs w:val="28"/>
        </w:rPr>
        <w:t xml:space="preserve">ylamide California prop. 65 (no </w:t>
      </w:r>
      <w:r w:rsidR="00F25680" w:rsidRPr="00F25680">
        <w:rPr>
          <w:rFonts w:ascii="Times New Roman" w:hAnsi="Times New Roman" w:cs="Times New Roman"/>
          <w:b/>
          <w:sz w:val="24"/>
          <w:szCs w:val="28"/>
        </w:rPr>
        <w:t>significant risk level): Acrylamide California prop. 65: This product contains the following ing</w:t>
      </w:r>
      <w:r w:rsidR="00F25680">
        <w:rPr>
          <w:rFonts w:ascii="Times New Roman" w:hAnsi="Times New Roman" w:cs="Times New Roman"/>
          <w:b/>
          <w:sz w:val="24"/>
          <w:szCs w:val="28"/>
        </w:rPr>
        <w:t xml:space="preserve">redients for which the State of </w:t>
      </w:r>
      <w:r w:rsidR="00F25680" w:rsidRPr="00F25680">
        <w:rPr>
          <w:rFonts w:ascii="Times New Roman" w:hAnsi="Times New Roman" w:cs="Times New Roman"/>
          <w:b/>
          <w:sz w:val="24"/>
          <w:szCs w:val="28"/>
        </w:rPr>
        <w:t>California has found to cause cancer which would require a warning under the statute: Acryla</w:t>
      </w:r>
      <w:r w:rsidR="00F25680">
        <w:rPr>
          <w:rFonts w:ascii="Times New Roman" w:hAnsi="Times New Roman" w:cs="Times New Roman"/>
          <w:b/>
          <w:sz w:val="24"/>
          <w:szCs w:val="28"/>
        </w:rPr>
        <w:t xml:space="preserve">mide New York release reporting </w:t>
      </w:r>
      <w:r w:rsidR="00F25680" w:rsidRPr="00F25680">
        <w:rPr>
          <w:rFonts w:ascii="Times New Roman" w:hAnsi="Times New Roman" w:cs="Times New Roman"/>
          <w:b/>
          <w:sz w:val="24"/>
          <w:szCs w:val="28"/>
        </w:rPr>
        <w:t>list: Acrylamide Rhode Island RTK hazardous substances: Acrylamide Pennsylvania RTK:</w:t>
      </w:r>
      <w:r w:rsidR="00F25680">
        <w:rPr>
          <w:rFonts w:ascii="Times New Roman" w:hAnsi="Times New Roman" w:cs="Times New Roman"/>
          <w:b/>
          <w:sz w:val="24"/>
          <w:szCs w:val="28"/>
        </w:rPr>
        <w:t xml:space="preserve"> Acrylamide Florida: Acrylamide </w:t>
      </w:r>
      <w:r w:rsidR="00F25680" w:rsidRPr="00F25680">
        <w:rPr>
          <w:rFonts w:ascii="Times New Roman" w:hAnsi="Times New Roman" w:cs="Times New Roman"/>
          <w:b/>
          <w:sz w:val="24"/>
          <w:szCs w:val="28"/>
        </w:rPr>
        <w:t>Massachusetts RTK: Acrylamide New Jersey: Acrylamide California Director's List of H</w:t>
      </w:r>
      <w:r w:rsidR="00F25680">
        <w:rPr>
          <w:rFonts w:ascii="Times New Roman" w:hAnsi="Times New Roman" w:cs="Times New Roman"/>
          <w:b/>
          <w:sz w:val="24"/>
          <w:szCs w:val="28"/>
        </w:rPr>
        <w:t xml:space="preserve">azardous Substances (8CCR 339): </w:t>
      </w:r>
      <w:r w:rsidR="00F25680" w:rsidRPr="00F25680">
        <w:rPr>
          <w:rFonts w:ascii="Times New Roman" w:hAnsi="Times New Roman" w:cs="Times New Roman"/>
          <w:b/>
          <w:sz w:val="24"/>
          <w:szCs w:val="28"/>
        </w:rPr>
        <w:t xml:space="preserve">Acrylamide Tennessee: Acrylamide TSCA 8(b) inventory: Acrylamide TSCA 8(d) H and S data </w:t>
      </w:r>
      <w:r w:rsidR="00F25680">
        <w:rPr>
          <w:rFonts w:ascii="Times New Roman" w:hAnsi="Times New Roman" w:cs="Times New Roman"/>
          <w:b/>
          <w:sz w:val="24"/>
          <w:szCs w:val="28"/>
        </w:rPr>
        <w:t xml:space="preserve">reporting: Acrylamide: 10/4/82; </w:t>
      </w:r>
      <w:r w:rsidR="00F25680" w:rsidRPr="00F25680">
        <w:rPr>
          <w:rFonts w:ascii="Times New Roman" w:hAnsi="Times New Roman" w:cs="Times New Roman"/>
          <w:b/>
          <w:sz w:val="24"/>
          <w:szCs w:val="28"/>
        </w:rPr>
        <w:t>Sunset Date: 10/4/92 TSCA 12(b) annual export notification: Acrylamide SARA 302/</w:t>
      </w:r>
      <w:r w:rsidR="00F25680">
        <w:rPr>
          <w:rFonts w:ascii="Times New Roman" w:hAnsi="Times New Roman" w:cs="Times New Roman"/>
          <w:b/>
          <w:sz w:val="24"/>
          <w:szCs w:val="28"/>
        </w:rPr>
        <w:t xml:space="preserve">304/311/312 extremely hazardous </w:t>
      </w:r>
      <w:r w:rsidR="00F25680" w:rsidRPr="00F25680">
        <w:rPr>
          <w:rFonts w:ascii="Times New Roman" w:hAnsi="Times New Roman" w:cs="Times New Roman"/>
          <w:b/>
          <w:sz w:val="24"/>
          <w:szCs w:val="28"/>
        </w:rPr>
        <w:t>substances: Acrylamide SARA 313 toxic chemical notification and release reportin</w:t>
      </w:r>
      <w:r w:rsidR="00F25680">
        <w:rPr>
          <w:rFonts w:ascii="Times New Roman" w:hAnsi="Times New Roman" w:cs="Times New Roman"/>
          <w:b/>
          <w:sz w:val="24"/>
          <w:szCs w:val="28"/>
        </w:rPr>
        <w:t xml:space="preserve">g: Acrylamide CERCLA: Hazardous </w:t>
      </w:r>
      <w:r w:rsidR="00F25680" w:rsidRPr="00F25680">
        <w:rPr>
          <w:rFonts w:ascii="Times New Roman" w:hAnsi="Times New Roman" w:cs="Times New Roman"/>
          <w:b/>
          <w:sz w:val="24"/>
          <w:szCs w:val="28"/>
        </w:rPr>
        <w:t>substances. Acrylamide: 5000 lbs. (2268 kg)</w:t>
      </w:r>
      <w:r w:rsidR="00F25680" w:rsidRPr="00F25680">
        <w:rPr>
          <w:rFonts w:ascii="Times New Roman" w:hAnsi="Times New Roman" w:cs="Times New Roman"/>
          <w:b/>
          <w:sz w:val="24"/>
          <w:szCs w:val="28"/>
        </w:rPr>
        <w:cr/>
      </w:r>
    </w:p>
    <w:p w:rsidR="00FE56A0" w:rsidRPr="00F23D6B" w:rsidRDefault="00835A68" w:rsidP="00F23D6B">
      <w:pPr>
        <w:pStyle w:val="NoSpacing"/>
        <w:rPr>
          <w:rFonts w:ascii="Times New Roman" w:hAnsi="Times New Roman" w:cs="Times New Roman"/>
          <w:b/>
          <w:sz w:val="24"/>
          <w:szCs w:val="28"/>
        </w:rPr>
      </w:pPr>
      <w:r w:rsidRPr="00835A68">
        <w:rPr>
          <w:rFonts w:ascii="Times New Roman" w:hAnsi="Times New Roman" w:cs="Times New Roman"/>
          <w:b/>
          <w:sz w:val="28"/>
          <w:szCs w:val="28"/>
        </w:rPr>
        <w:t xml:space="preserve">Other Regulations: </w:t>
      </w:r>
      <w:r w:rsidR="00F23D6B" w:rsidRPr="00F23D6B">
        <w:rPr>
          <w:rFonts w:ascii="Times New Roman" w:hAnsi="Times New Roman" w:cs="Times New Roman"/>
          <w:b/>
          <w:sz w:val="24"/>
          <w:szCs w:val="28"/>
        </w:rPr>
        <w:t>OSHA: Hazardous by definition of Hazard Communication Standard (29 CFR 1910.1200).</w:t>
      </w:r>
      <w:r w:rsidR="00F23D6B">
        <w:rPr>
          <w:rFonts w:ascii="Times New Roman" w:hAnsi="Times New Roman" w:cs="Times New Roman"/>
          <w:b/>
          <w:sz w:val="24"/>
          <w:szCs w:val="28"/>
        </w:rPr>
        <w:t xml:space="preserve"> EINECS: This product is on the </w:t>
      </w:r>
      <w:r w:rsidR="00F23D6B" w:rsidRPr="00F23D6B">
        <w:rPr>
          <w:rFonts w:ascii="Times New Roman" w:hAnsi="Times New Roman" w:cs="Times New Roman"/>
          <w:b/>
          <w:sz w:val="24"/>
          <w:szCs w:val="28"/>
        </w:rPr>
        <w:t>European Inventory of Existing Commercial Chemical Substances.</w:t>
      </w:r>
      <w:r w:rsidR="00F23D6B" w:rsidRPr="00F23D6B">
        <w:rPr>
          <w:rFonts w:ascii="Times New Roman" w:hAnsi="Times New Roman" w:cs="Times New Roman"/>
          <w:b/>
          <w:sz w:val="24"/>
          <w:szCs w:val="28"/>
        </w:rPr>
        <w:cr/>
      </w:r>
    </w:p>
    <w:p w:rsidR="00FE56A0" w:rsidRDefault="00FE56A0" w:rsidP="00B22DC6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Other Classifications: </w:t>
      </w:r>
    </w:p>
    <w:p w:rsidR="00F23D6B" w:rsidRPr="00F23D6B" w:rsidRDefault="00FE56A0" w:rsidP="00F23D6B">
      <w:pPr>
        <w:pStyle w:val="NoSpacing"/>
        <w:rPr>
          <w:rFonts w:ascii="Times New Roman" w:hAnsi="Times New Roman" w:cs="Times New Roman"/>
          <w:b/>
          <w:sz w:val="24"/>
          <w:szCs w:val="28"/>
        </w:rPr>
      </w:pPr>
      <w:r w:rsidRPr="00FE56A0">
        <w:rPr>
          <w:rFonts w:ascii="Times New Roman" w:hAnsi="Times New Roman" w:cs="Times New Roman"/>
          <w:b/>
          <w:sz w:val="28"/>
          <w:szCs w:val="28"/>
        </w:rPr>
        <w:t>WHMIS (Canada):</w:t>
      </w:r>
      <w:r w:rsidR="0061429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23D6B" w:rsidRPr="00F23D6B">
        <w:rPr>
          <w:rFonts w:ascii="Times New Roman" w:hAnsi="Times New Roman" w:cs="Times New Roman"/>
          <w:b/>
          <w:sz w:val="24"/>
          <w:szCs w:val="28"/>
        </w:rPr>
        <w:t>CLASS D-1B: Material causing immediate and serious toxic effects (TOXIC). CLASS D-2A: Material causing other toxic effects</w:t>
      </w:r>
    </w:p>
    <w:p w:rsidR="00F23D6B" w:rsidRDefault="00F23D6B" w:rsidP="00F23D6B">
      <w:pPr>
        <w:pStyle w:val="NoSpacing"/>
        <w:rPr>
          <w:rFonts w:ascii="Times New Roman" w:hAnsi="Times New Roman" w:cs="Times New Roman"/>
          <w:b/>
          <w:sz w:val="24"/>
          <w:szCs w:val="28"/>
        </w:rPr>
      </w:pPr>
      <w:r w:rsidRPr="00F23D6B">
        <w:rPr>
          <w:rFonts w:ascii="Times New Roman" w:hAnsi="Times New Roman" w:cs="Times New Roman"/>
          <w:b/>
          <w:sz w:val="24"/>
          <w:szCs w:val="28"/>
        </w:rPr>
        <w:t>(VERY TOXIC).</w:t>
      </w:r>
    </w:p>
    <w:p w:rsidR="00FE56A0" w:rsidRPr="00FE56A0" w:rsidRDefault="00CB3109" w:rsidP="00F23D6B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Other</w:t>
      </w:r>
      <w:r w:rsidR="00FE56A0">
        <w:rPr>
          <w:rFonts w:ascii="Times New Roman" w:hAnsi="Times New Roman" w:cs="Times New Roman"/>
          <w:b/>
          <w:sz w:val="28"/>
          <w:szCs w:val="28"/>
        </w:rPr>
        <w:t xml:space="preserve"> toxic effects (TOXIC)</w:t>
      </w:r>
    </w:p>
    <w:p w:rsidR="00FE56A0" w:rsidRPr="00F23D6B" w:rsidRDefault="00FE56A0" w:rsidP="00F23D6B">
      <w:pPr>
        <w:pStyle w:val="NoSpacing"/>
        <w:rPr>
          <w:rFonts w:ascii="Times New Roman" w:hAnsi="Times New Roman" w:cs="Times New Roman"/>
          <w:b/>
          <w:sz w:val="24"/>
          <w:szCs w:val="28"/>
        </w:rPr>
      </w:pPr>
      <w:r w:rsidRPr="00FE56A0">
        <w:rPr>
          <w:rFonts w:ascii="Times New Roman" w:hAnsi="Times New Roman" w:cs="Times New Roman"/>
          <w:b/>
          <w:sz w:val="28"/>
          <w:szCs w:val="28"/>
        </w:rPr>
        <w:t>DSCL (EEC):</w:t>
      </w:r>
      <w:r w:rsidR="0061429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23D6B" w:rsidRPr="00F23D6B">
        <w:rPr>
          <w:rFonts w:ascii="Times New Roman" w:hAnsi="Times New Roman" w:cs="Times New Roman"/>
          <w:b/>
          <w:sz w:val="24"/>
          <w:szCs w:val="28"/>
        </w:rPr>
        <w:t xml:space="preserve">R24/25- Toxic in contact with skin and if swallowed. R36/38- Irritating to eyes and skin. R45- </w:t>
      </w:r>
      <w:r w:rsidR="00F23D6B">
        <w:rPr>
          <w:rFonts w:ascii="Times New Roman" w:hAnsi="Times New Roman" w:cs="Times New Roman"/>
          <w:b/>
          <w:sz w:val="24"/>
          <w:szCs w:val="28"/>
        </w:rPr>
        <w:t xml:space="preserve">May cause cancer. R62- Possible </w:t>
      </w:r>
      <w:r w:rsidR="00F23D6B" w:rsidRPr="00F23D6B">
        <w:rPr>
          <w:rFonts w:ascii="Times New Roman" w:hAnsi="Times New Roman" w:cs="Times New Roman"/>
          <w:b/>
          <w:sz w:val="24"/>
          <w:szCs w:val="28"/>
        </w:rPr>
        <w:t>risk of impaired fertility. S1/2- Keep locked up and out of the reach of children. S36/37- We</w:t>
      </w:r>
      <w:r w:rsidR="00F23D6B">
        <w:rPr>
          <w:rFonts w:ascii="Times New Roman" w:hAnsi="Times New Roman" w:cs="Times New Roman"/>
          <w:b/>
          <w:sz w:val="24"/>
          <w:szCs w:val="28"/>
        </w:rPr>
        <w:t xml:space="preserve">ar suitable protective clothing </w:t>
      </w:r>
      <w:r w:rsidR="00F23D6B" w:rsidRPr="00F23D6B">
        <w:rPr>
          <w:rFonts w:ascii="Times New Roman" w:hAnsi="Times New Roman" w:cs="Times New Roman"/>
          <w:b/>
          <w:sz w:val="24"/>
          <w:szCs w:val="28"/>
        </w:rPr>
        <w:t>and gloves. S45- In case of accident or if you feel unwell, seek medical advice immediately (</w:t>
      </w:r>
      <w:r w:rsidR="00F23D6B">
        <w:rPr>
          <w:rFonts w:ascii="Times New Roman" w:hAnsi="Times New Roman" w:cs="Times New Roman"/>
          <w:b/>
          <w:sz w:val="24"/>
          <w:szCs w:val="28"/>
        </w:rPr>
        <w:t xml:space="preserve">show the label where possible). </w:t>
      </w:r>
      <w:r w:rsidR="00F23D6B" w:rsidRPr="00F23D6B">
        <w:rPr>
          <w:rFonts w:ascii="Times New Roman" w:hAnsi="Times New Roman" w:cs="Times New Roman"/>
          <w:b/>
          <w:sz w:val="24"/>
          <w:szCs w:val="28"/>
        </w:rPr>
        <w:t xml:space="preserve">S46- If swallowed, seek medical advice immediately and show this container or label. S53- </w:t>
      </w:r>
      <w:r w:rsidR="00F23D6B">
        <w:rPr>
          <w:rFonts w:ascii="Times New Roman" w:hAnsi="Times New Roman" w:cs="Times New Roman"/>
          <w:b/>
          <w:sz w:val="24"/>
          <w:szCs w:val="28"/>
        </w:rPr>
        <w:t xml:space="preserve">Avoid exposure - obtain special </w:t>
      </w:r>
      <w:r w:rsidR="00F23D6B" w:rsidRPr="00F23D6B">
        <w:rPr>
          <w:rFonts w:ascii="Times New Roman" w:hAnsi="Times New Roman" w:cs="Times New Roman"/>
          <w:b/>
          <w:sz w:val="24"/>
          <w:szCs w:val="28"/>
        </w:rPr>
        <w:t>instructions before use.</w:t>
      </w:r>
      <w:r w:rsidR="00F23D6B" w:rsidRPr="00F23D6B">
        <w:rPr>
          <w:rFonts w:ascii="Times New Roman" w:hAnsi="Times New Roman" w:cs="Times New Roman"/>
          <w:b/>
          <w:sz w:val="24"/>
          <w:szCs w:val="28"/>
        </w:rPr>
        <w:cr/>
      </w:r>
      <w:r w:rsidRPr="00FE56A0">
        <w:rPr>
          <w:rFonts w:ascii="Times New Roman" w:hAnsi="Times New Roman" w:cs="Times New Roman"/>
          <w:b/>
          <w:sz w:val="28"/>
          <w:szCs w:val="28"/>
        </w:rPr>
        <w:t>HMIS (U.S.A.):</w:t>
      </w:r>
    </w:p>
    <w:p w:rsidR="00FE56A0" w:rsidRPr="00FE56A0" w:rsidRDefault="00FE56A0" w:rsidP="00FE56A0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FE56A0">
        <w:rPr>
          <w:rFonts w:ascii="Times New Roman" w:hAnsi="Times New Roman" w:cs="Times New Roman"/>
          <w:b/>
          <w:sz w:val="28"/>
          <w:szCs w:val="28"/>
        </w:rPr>
        <w:t xml:space="preserve">Health Hazard: </w:t>
      </w:r>
      <w:r w:rsidR="00613CDA">
        <w:rPr>
          <w:rFonts w:ascii="Times New Roman" w:hAnsi="Times New Roman" w:cs="Times New Roman"/>
          <w:b/>
          <w:sz w:val="24"/>
          <w:szCs w:val="28"/>
        </w:rPr>
        <w:t>2</w:t>
      </w:r>
    </w:p>
    <w:p w:rsidR="00FE56A0" w:rsidRPr="00FE56A0" w:rsidRDefault="00FE56A0" w:rsidP="00FE56A0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FE56A0">
        <w:rPr>
          <w:rFonts w:ascii="Times New Roman" w:hAnsi="Times New Roman" w:cs="Times New Roman"/>
          <w:b/>
          <w:sz w:val="28"/>
          <w:szCs w:val="28"/>
        </w:rPr>
        <w:t xml:space="preserve">Fire Hazard: </w:t>
      </w:r>
      <w:r w:rsidR="00614297">
        <w:rPr>
          <w:rFonts w:ascii="Times New Roman" w:hAnsi="Times New Roman" w:cs="Times New Roman"/>
          <w:b/>
          <w:sz w:val="24"/>
          <w:szCs w:val="28"/>
        </w:rPr>
        <w:t>1</w:t>
      </w:r>
    </w:p>
    <w:p w:rsidR="00FE56A0" w:rsidRPr="00FE56A0" w:rsidRDefault="00FE56A0" w:rsidP="00FE56A0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FE56A0">
        <w:rPr>
          <w:rFonts w:ascii="Times New Roman" w:hAnsi="Times New Roman" w:cs="Times New Roman"/>
          <w:b/>
          <w:sz w:val="28"/>
          <w:szCs w:val="28"/>
        </w:rPr>
        <w:t xml:space="preserve">Reactivity: </w:t>
      </w:r>
      <w:r w:rsidR="00613CDA">
        <w:rPr>
          <w:rFonts w:ascii="Times New Roman" w:hAnsi="Times New Roman" w:cs="Times New Roman"/>
          <w:b/>
          <w:sz w:val="24"/>
          <w:szCs w:val="28"/>
        </w:rPr>
        <w:t>2</w:t>
      </w:r>
    </w:p>
    <w:p w:rsidR="00FE56A0" w:rsidRPr="00760B54" w:rsidRDefault="00FE56A0" w:rsidP="00FE56A0">
      <w:pPr>
        <w:pStyle w:val="NoSpacing"/>
        <w:rPr>
          <w:rFonts w:ascii="Times New Roman" w:hAnsi="Times New Roman" w:cs="Times New Roman"/>
          <w:b/>
          <w:sz w:val="24"/>
          <w:szCs w:val="28"/>
        </w:rPr>
      </w:pPr>
      <w:r w:rsidRPr="00FE56A0">
        <w:rPr>
          <w:rFonts w:ascii="Times New Roman" w:hAnsi="Times New Roman" w:cs="Times New Roman"/>
          <w:b/>
          <w:sz w:val="28"/>
          <w:szCs w:val="28"/>
        </w:rPr>
        <w:t xml:space="preserve">Personal Protection: </w:t>
      </w:r>
      <w:r w:rsidR="00613CDA">
        <w:rPr>
          <w:rFonts w:ascii="Times New Roman" w:hAnsi="Times New Roman" w:cs="Times New Roman"/>
          <w:b/>
          <w:sz w:val="24"/>
          <w:szCs w:val="28"/>
        </w:rPr>
        <w:t>E</w:t>
      </w:r>
    </w:p>
    <w:p w:rsidR="00FE56A0" w:rsidRPr="00FE56A0" w:rsidRDefault="00FE56A0" w:rsidP="00FE56A0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FE56A0">
        <w:rPr>
          <w:rFonts w:ascii="Times New Roman" w:hAnsi="Times New Roman" w:cs="Times New Roman"/>
          <w:b/>
          <w:sz w:val="28"/>
          <w:szCs w:val="28"/>
        </w:rPr>
        <w:t>National Fire Protection Association (U.S.A.):</w:t>
      </w:r>
    </w:p>
    <w:p w:rsidR="00FE56A0" w:rsidRPr="00FE56A0" w:rsidRDefault="00FE56A0" w:rsidP="00FE56A0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FE56A0">
        <w:rPr>
          <w:rFonts w:ascii="Times New Roman" w:hAnsi="Times New Roman" w:cs="Times New Roman"/>
          <w:b/>
          <w:sz w:val="28"/>
          <w:szCs w:val="28"/>
        </w:rPr>
        <w:t xml:space="preserve">Health: </w:t>
      </w:r>
      <w:r w:rsidR="00480173">
        <w:rPr>
          <w:rFonts w:ascii="Times New Roman" w:hAnsi="Times New Roman" w:cs="Times New Roman"/>
          <w:b/>
          <w:sz w:val="24"/>
          <w:szCs w:val="28"/>
        </w:rPr>
        <w:t>3</w:t>
      </w:r>
    </w:p>
    <w:p w:rsidR="00FE56A0" w:rsidRPr="00FE56A0" w:rsidRDefault="00FE56A0" w:rsidP="00FE56A0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FE56A0">
        <w:rPr>
          <w:rFonts w:ascii="Times New Roman" w:hAnsi="Times New Roman" w:cs="Times New Roman"/>
          <w:b/>
          <w:sz w:val="28"/>
          <w:szCs w:val="28"/>
        </w:rPr>
        <w:t xml:space="preserve">Flammability: </w:t>
      </w:r>
      <w:r w:rsidR="00613CDA">
        <w:rPr>
          <w:rFonts w:ascii="Times New Roman" w:hAnsi="Times New Roman" w:cs="Times New Roman"/>
          <w:b/>
          <w:sz w:val="24"/>
          <w:szCs w:val="28"/>
        </w:rPr>
        <w:t>2</w:t>
      </w:r>
    </w:p>
    <w:p w:rsidR="00FE56A0" w:rsidRPr="00FE56A0" w:rsidRDefault="00FE56A0" w:rsidP="00FE56A0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FE56A0">
        <w:rPr>
          <w:rFonts w:ascii="Times New Roman" w:hAnsi="Times New Roman" w:cs="Times New Roman"/>
          <w:b/>
          <w:sz w:val="28"/>
          <w:szCs w:val="28"/>
        </w:rPr>
        <w:t xml:space="preserve">Reactivity: </w:t>
      </w:r>
      <w:r w:rsidRPr="00FE56A0">
        <w:rPr>
          <w:rFonts w:ascii="Times New Roman" w:hAnsi="Times New Roman" w:cs="Times New Roman"/>
          <w:b/>
          <w:sz w:val="24"/>
          <w:szCs w:val="28"/>
        </w:rPr>
        <w:t>0</w:t>
      </w:r>
    </w:p>
    <w:p w:rsidR="00480173" w:rsidRDefault="00FE56A0" w:rsidP="00480173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FE56A0">
        <w:rPr>
          <w:rFonts w:ascii="Times New Roman" w:hAnsi="Times New Roman" w:cs="Times New Roman"/>
          <w:b/>
          <w:sz w:val="28"/>
          <w:szCs w:val="28"/>
        </w:rPr>
        <w:t>Specific hazard:</w:t>
      </w:r>
    </w:p>
    <w:p w:rsidR="00480173" w:rsidRPr="008B4740" w:rsidRDefault="00FE56A0" w:rsidP="00480173">
      <w:pPr>
        <w:rPr>
          <w:rFonts w:ascii="Times New Roman" w:hAnsi="Times New Roman" w:cs="Times New Roman"/>
          <w:b/>
          <w:sz w:val="24"/>
          <w:szCs w:val="24"/>
        </w:rPr>
      </w:pPr>
      <w:r w:rsidRPr="00FE56A0">
        <w:rPr>
          <w:rFonts w:ascii="Times New Roman" w:hAnsi="Times New Roman" w:cs="Times New Roman"/>
          <w:b/>
          <w:sz w:val="28"/>
          <w:szCs w:val="28"/>
        </w:rPr>
        <w:t>Protective Equipment:</w:t>
      </w:r>
      <w:r w:rsidRPr="00FE56A0">
        <w:rPr>
          <w:rFonts w:ascii="Times New Roman" w:hAnsi="Times New Roman" w:cs="Times New Roman"/>
          <w:sz w:val="24"/>
          <w:szCs w:val="24"/>
        </w:rPr>
        <w:t xml:space="preserve"> </w:t>
      </w:r>
      <w:r w:rsidR="00D678E8" w:rsidRPr="00D678E8">
        <w:rPr>
          <w:rFonts w:ascii="Times New Roman" w:hAnsi="Times New Roman" w:cs="Times New Roman"/>
          <w:b/>
          <w:sz w:val="24"/>
          <w:szCs w:val="24"/>
        </w:rPr>
        <w:t>Gloves. Lab coat. Dust respirator. Be sure to use an approved/certified respirator or equivale</w:t>
      </w:r>
      <w:r w:rsidR="00D678E8">
        <w:rPr>
          <w:rFonts w:ascii="Times New Roman" w:hAnsi="Times New Roman" w:cs="Times New Roman"/>
          <w:b/>
          <w:sz w:val="24"/>
          <w:szCs w:val="24"/>
        </w:rPr>
        <w:t xml:space="preserve">nt. Wear appropriate respirator </w:t>
      </w:r>
      <w:r w:rsidR="00D678E8" w:rsidRPr="00D678E8">
        <w:rPr>
          <w:rFonts w:ascii="Times New Roman" w:hAnsi="Times New Roman" w:cs="Times New Roman"/>
          <w:b/>
          <w:sz w:val="24"/>
          <w:szCs w:val="24"/>
        </w:rPr>
        <w:t>when ventilation is inadequate. Splash goggle</w:t>
      </w:r>
      <w:r w:rsidR="00C744E7">
        <w:rPr>
          <w:rFonts w:ascii="Times New Roman" w:hAnsi="Times New Roman" w:cs="Times New Roman"/>
          <w:b/>
          <w:sz w:val="24"/>
          <w:szCs w:val="24"/>
        </w:rPr>
        <w:t>.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10068A" w:rsidTr="00E6491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10068A" w:rsidRPr="007B71FE" w:rsidRDefault="0010068A" w:rsidP="00E6491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16 - Additional Information</w:t>
            </w:r>
          </w:p>
        </w:tc>
      </w:tr>
    </w:tbl>
    <w:p w:rsidR="0010068A" w:rsidRDefault="0010068A" w:rsidP="0010068A">
      <w:pPr>
        <w:pStyle w:val="NoSpacing"/>
      </w:pPr>
    </w:p>
    <w:p w:rsidR="0010068A" w:rsidRPr="00484A6C" w:rsidRDefault="0010068A" w:rsidP="0010068A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References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10068A" w:rsidRDefault="0010068A" w:rsidP="0010068A">
      <w:pPr>
        <w:tabs>
          <w:tab w:val="left" w:pos="3840"/>
        </w:tabs>
        <w:rPr>
          <w:rFonts w:ascii="Times New Roman" w:hAnsi="Times New Roman" w:cs="Times New Roman"/>
          <w:b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Other Special Considerations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A86148" w:rsidRDefault="00A86148" w:rsidP="007C56A0">
      <w:pPr>
        <w:rPr>
          <w:rFonts w:ascii="Georgia" w:eastAsia="Calibri" w:hAnsi="Georgia" w:cs="Arial"/>
          <w:b/>
          <w:bCs/>
          <w:i/>
          <w:iCs/>
          <w:color w:val="000000"/>
          <w:sz w:val="40"/>
          <w:szCs w:val="36"/>
        </w:rPr>
      </w:pPr>
    </w:p>
    <w:p w:rsidR="007744A6" w:rsidRDefault="007744A6" w:rsidP="00323E50">
      <w:pPr>
        <w:jc w:val="center"/>
        <w:rPr>
          <w:rFonts w:ascii="Georgia" w:eastAsia="Calibri" w:hAnsi="Georgia" w:cs="Arial"/>
          <w:b/>
          <w:bCs/>
          <w:i/>
          <w:iCs/>
          <w:color w:val="000000"/>
          <w:sz w:val="40"/>
          <w:szCs w:val="36"/>
        </w:rPr>
      </w:pPr>
    </w:p>
    <w:p w:rsidR="00323E50" w:rsidRPr="00AE6315" w:rsidRDefault="00323E50" w:rsidP="00323E50">
      <w:pPr>
        <w:jc w:val="center"/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</w:pPr>
      <w:r w:rsidRPr="006D53D9">
        <w:rPr>
          <w:rFonts w:ascii="Georgia" w:eastAsia="Calibri" w:hAnsi="Georgia" w:cs="Arial"/>
          <w:b/>
          <w:bCs/>
          <w:i/>
          <w:iCs/>
          <w:color w:val="000000"/>
          <w:sz w:val="40"/>
          <w:szCs w:val="36"/>
        </w:rPr>
        <w:t>Disclaimer</w:t>
      </w:r>
      <w:r w:rsidRPr="00AE6315"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  <w:t>:</w:t>
      </w:r>
    </w:p>
    <w:p w:rsidR="00323E50" w:rsidRPr="008B4575" w:rsidRDefault="00323E50" w:rsidP="00323E50">
      <w:pPr>
        <w:autoSpaceDE w:val="0"/>
        <w:autoSpaceDN w:val="0"/>
        <w:adjustRightInd w:val="0"/>
        <w:jc w:val="center"/>
        <w:rPr>
          <w:rFonts w:ascii="Book Antiqua" w:eastAsia="Calibri" w:hAnsi="Book Antiqua" w:cs="Arial"/>
          <w:color w:val="000000"/>
        </w:rPr>
      </w:pPr>
      <w:r w:rsidRPr="008B4575">
        <w:rPr>
          <w:rFonts w:ascii="Book Antiqua" w:eastAsia="Calibri" w:hAnsi="Book Antiqua" w:cs="Arial"/>
          <w:color w:val="000000"/>
        </w:rPr>
        <w:t>***************************************************************************</w:t>
      </w:r>
      <w:r>
        <w:rPr>
          <w:rFonts w:ascii="Book Antiqua" w:eastAsia="Calibri" w:hAnsi="Book Antiqua" w:cs="Arial"/>
          <w:color w:val="000000"/>
        </w:rPr>
        <w:t>***********</w:t>
      </w:r>
      <w:r w:rsidRPr="008B4575">
        <w:rPr>
          <w:rFonts w:ascii="Book Antiqua" w:eastAsia="Calibri" w:hAnsi="Book Antiqua" w:cs="Arial"/>
          <w:color w:val="000000"/>
        </w:rPr>
        <w:t>************************************</w:t>
      </w:r>
    </w:p>
    <w:p w:rsidR="00B40940" w:rsidRPr="00211219" w:rsidRDefault="00B40940" w:rsidP="00B40940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b/>
          <w:color w:val="000000"/>
          <w:sz w:val="28"/>
        </w:rPr>
      </w:pP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>The information contained herein in good faith but makes no representations as to its comprehensiveness or accuracy. This document is intended only as a guide to the appropriate precautionary handling of the material by a properly trained person using this product. Individuals receiving the information must exercise their independent judgment in determining its appropriateness for a particular purpose.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ab/>
      </w:r>
    </w:p>
    <w:p w:rsidR="00B40940" w:rsidRPr="00211219" w:rsidRDefault="00B40940" w:rsidP="00B40940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color w:val="000000"/>
          <w:sz w:val="28"/>
        </w:rPr>
      </w:pP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proofErr w:type="spellStart"/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proofErr w:type="spellEnd"/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 </w:t>
      </w:r>
      <w:r>
        <w:rPr>
          <w:rFonts w:ascii="Times New Roman" w:eastAsia="Calibri" w:hAnsi="Times New Roman" w:cs="Times New Roman"/>
          <w:b/>
          <w:color w:val="000000"/>
          <w:sz w:val="28"/>
        </w:rPr>
        <w:t xml:space="preserve">LLP 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makes no representations or warranties, either express or implied, including without limitation any warranties of merchantability, fitness for a particular purpose with respect to the information set forth herein or the product to which the information refers. Accordingly, </w:t>
      </w: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proofErr w:type="spellStart"/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proofErr w:type="spellEnd"/>
      <w:r>
        <w:rPr>
          <w:rFonts w:ascii="Times New Roman" w:hAnsi="Times New Roman" w:cs="Times New Roman"/>
          <w:b/>
          <w:color w:val="000000"/>
          <w:sz w:val="28"/>
        </w:rPr>
        <w:t xml:space="preserve"> LLP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 will not be responsible for damages resulting from use of or reliance upon this information.</w:t>
      </w:r>
      <w:bookmarkStart w:id="0" w:name="_GoBack"/>
      <w:bookmarkEnd w:id="0"/>
    </w:p>
    <w:sectPr w:rsidR="00B40940" w:rsidRPr="00211219" w:rsidSect="00B40940">
      <w:headerReference w:type="default" r:id="rId8"/>
      <w:footerReference w:type="default" r:id="rId9"/>
      <w:pgSz w:w="11907" w:h="16839" w:code="9"/>
      <w:pgMar w:top="1440" w:right="180" w:bottom="1440" w:left="450" w:header="0" w:footer="4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1FC9" w:rsidRDefault="001B1FC9" w:rsidP="009C3BE4">
      <w:pPr>
        <w:spacing w:after="0" w:line="240" w:lineRule="auto"/>
      </w:pPr>
      <w:r>
        <w:separator/>
      </w:r>
    </w:p>
  </w:endnote>
  <w:endnote w:type="continuationSeparator" w:id="0">
    <w:p w:rsidR="001B1FC9" w:rsidRDefault="001B1FC9" w:rsidP="009C3B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CondensedMedium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altName w:val="Palatino Linotype"/>
    <w:charset w:val="00"/>
    <w:family w:val="roman"/>
    <w:pitch w:val="variable"/>
    <w:sig w:usb0="00000001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3BE4" w:rsidRDefault="00B40940" w:rsidP="00B40940">
    <w:pPr>
      <w:pStyle w:val="Footer"/>
      <w:ind w:left="-510"/>
      <w:jc w:val="right"/>
    </w:pPr>
    <w:r>
      <w:rPr>
        <w:noProof/>
        <w:lang w:val="en-IN" w:eastAsia="en-IN"/>
      </w:rPr>
      <w:drawing>
        <wp:inline distT="0" distB="0" distL="0" distR="0" wp14:anchorId="481F85D7" wp14:editId="7C5E6E08">
          <wp:extent cx="7620000" cy="233045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37036" cy="2335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1FC9" w:rsidRDefault="001B1FC9" w:rsidP="009C3BE4">
      <w:pPr>
        <w:spacing w:after="0" w:line="240" w:lineRule="auto"/>
      </w:pPr>
      <w:r>
        <w:separator/>
      </w:r>
    </w:p>
  </w:footnote>
  <w:footnote w:type="continuationSeparator" w:id="0">
    <w:p w:rsidR="001B1FC9" w:rsidRDefault="001B1FC9" w:rsidP="009C3B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3BE4" w:rsidRDefault="00B40940" w:rsidP="00B40940">
    <w:pPr>
      <w:pStyle w:val="Header"/>
      <w:ind w:left="-454"/>
    </w:pPr>
    <w:r>
      <w:rPr>
        <w:b/>
        <w:noProof/>
        <w:color w:val="FF0000"/>
        <w:sz w:val="20"/>
        <w:lang w:val="en-IN" w:eastAsia="en-IN"/>
      </w:rPr>
      <w:drawing>
        <wp:inline distT="0" distB="0" distL="0" distR="0" wp14:anchorId="56EC9A32" wp14:editId="4DE44FFF">
          <wp:extent cx="7572375" cy="1600200"/>
          <wp:effectExtent l="0" t="0" r="952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5006" cy="16007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C3BE4" w:rsidRDefault="009C3BE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9306D6"/>
    <w:multiLevelType w:val="hybridMultilevel"/>
    <w:tmpl w:val="E8687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BE4"/>
    <w:rsid w:val="000021CD"/>
    <w:rsid w:val="00015AE1"/>
    <w:rsid w:val="0001623A"/>
    <w:rsid w:val="00022858"/>
    <w:rsid w:val="000319AC"/>
    <w:rsid w:val="00031B85"/>
    <w:rsid w:val="000328F3"/>
    <w:rsid w:val="00033624"/>
    <w:rsid w:val="000369EB"/>
    <w:rsid w:val="00037E54"/>
    <w:rsid w:val="00041D6E"/>
    <w:rsid w:val="00050FD7"/>
    <w:rsid w:val="0005471F"/>
    <w:rsid w:val="000553BD"/>
    <w:rsid w:val="00060C0C"/>
    <w:rsid w:val="00065542"/>
    <w:rsid w:val="000655DD"/>
    <w:rsid w:val="000712B3"/>
    <w:rsid w:val="0007700D"/>
    <w:rsid w:val="000839C6"/>
    <w:rsid w:val="00083B24"/>
    <w:rsid w:val="00090DE1"/>
    <w:rsid w:val="00094B22"/>
    <w:rsid w:val="000A1924"/>
    <w:rsid w:val="000A5DE0"/>
    <w:rsid w:val="000A6279"/>
    <w:rsid w:val="000A6C04"/>
    <w:rsid w:val="000B4E79"/>
    <w:rsid w:val="000D4959"/>
    <w:rsid w:val="000D6E0B"/>
    <w:rsid w:val="000D70B6"/>
    <w:rsid w:val="000E0F04"/>
    <w:rsid w:val="000E2B10"/>
    <w:rsid w:val="000E60A2"/>
    <w:rsid w:val="000E60DB"/>
    <w:rsid w:val="000F3C9C"/>
    <w:rsid w:val="000F7378"/>
    <w:rsid w:val="000F7ACB"/>
    <w:rsid w:val="0010068A"/>
    <w:rsid w:val="00102584"/>
    <w:rsid w:val="001057AB"/>
    <w:rsid w:val="001104EE"/>
    <w:rsid w:val="0011710A"/>
    <w:rsid w:val="00144C92"/>
    <w:rsid w:val="00144FAF"/>
    <w:rsid w:val="00145134"/>
    <w:rsid w:val="00150059"/>
    <w:rsid w:val="001500BF"/>
    <w:rsid w:val="00157695"/>
    <w:rsid w:val="00160775"/>
    <w:rsid w:val="00160D4A"/>
    <w:rsid w:val="001630A7"/>
    <w:rsid w:val="00165C87"/>
    <w:rsid w:val="00166411"/>
    <w:rsid w:val="00176CE7"/>
    <w:rsid w:val="001850D0"/>
    <w:rsid w:val="001950CE"/>
    <w:rsid w:val="001979F0"/>
    <w:rsid w:val="001A0D82"/>
    <w:rsid w:val="001A57E1"/>
    <w:rsid w:val="001A7A4D"/>
    <w:rsid w:val="001B1FC9"/>
    <w:rsid w:val="001B5205"/>
    <w:rsid w:val="001B5B7A"/>
    <w:rsid w:val="001B63B3"/>
    <w:rsid w:val="001C252E"/>
    <w:rsid w:val="001C7D03"/>
    <w:rsid w:val="001D6048"/>
    <w:rsid w:val="001E4646"/>
    <w:rsid w:val="001E57D2"/>
    <w:rsid w:val="001E5819"/>
    <w:rsid w:val="001F1D06"/>
    <w:rsid w:val="001F441C"/>
    <w:rsid w:val="001F6557"/>
    <w:rsid w:val="0020562E"/>
    <w:rsid w:val="00211219"/>
    <w:rsid w:val="0021289F"/>
    <w:rsid w:val="0021341F"/>
    <w:rsid w:val="002172B7"/>
    <w:rsid w:val="00224F27"/>
    <w:rsid w:val="00230368"/>
    <w:rsid w:val="002338ED"/>
    <w:rsid w:val="002404F2"/>
    <w:rsid w:val="00247211"/>
    <w:rsid w:val="00253982"/>
    <w:rsid w:val="00272E5D"/>
    <w:rsid w:val="00283D70"/>
    <w:rsid w:val="002850E0"/>
    <w:rsid w:val="00285B5E"/>
    <w:rsid w:val="00286500"/>
    <w:rsid w:val="00295F3D"/>
    <w:rsid w:val="0029620E"/>
    <w:rsid w:val="00297BC0"/>
    <w:rsid w:val="002A6867"/>
    <w:rsid w:val="002B2BE7"/>
    <w:rsid w:val="002B3939"/>
    <w:rsid w:val="002B6950"/>
    <w:rsid w:val="002C0BD4"/>
    <w:rsid w:val="002C7079"/>
    <w:rsid w:val="002C7FB5"/>
    <w:rsid w:val="002D30A5"/>
    <w:rsid w:val="002D37CD"/>
    <w:rsid w:val="002D4F3B"/>
    <w:rsid w:val="002E2B9D"/>
    <w:rsid w:val="002E3D88"/>
    <w:rsid w:val="002E5B22"/>
    <w:rsid w:val="002E5B4F"/>
    <w:rsid w:val="002F245D"/>
    <w:rsid w:val="002F261D"/>
    <w:rsid w:val="003032A4"/>
    <w:rsid w:val="003101EE"/>
    <w:rsid w:val="003107FE"/>
    <w:rsid w:val="003115CF"/>
    <w:rsid w:val="00312808"/>
    <w:rsid w:val="003134D3"/>
    <w:rsid w:val="00314655"/>
    <w:rsid w:val="00316E12"/>
    <w:rsid w:val="00323E29"/>
    <w:rsid w:val="00323E50"/>
    <w:rsid w:val="00324C52"/>
    <w:rsid w:val="00326AE9"/>
    <w:rsid w:val="003307F0"/>
    <w:rsid w:val="00333977"/>
    <w:rsid w:val="00340220"/>
    <w:rsid w:val="0034726A"/>
    <w:rsid w:val="0034726B"/>
    <w:rsid w:val="00356CB7"/>
    <w:rsid w:val="00377089"/>
    <w:rsid w:val="00377226"/>
    <w:rsid w:val="00384E94"/>
    <w:rsid w:val="00387070"/>
    <w:rsid w:val="003A062F"/>
    <w:rsid w:val="003B15BF"/>
    <w:rsid w:val="003B3888"/>
    <w:rsid w:val="003B472C"/>
    <w:rsid w:val="003B47B1"/>
    <w:rsid w:val="003B635B"/>
    <w:rsid w:val="003B7BB5"/>
    <w:rsid w:val="003C0161"/>
    <w:rsid w:val="003C3440"/>
    <w:rsid w:val="003C6D3A"/>
    <w:rsid w:val="003D1389"/>
    <w:rsid w:val="003D1651"/>
    <w:rsid w:val="003D1E16"/>
    <w:rsid w:val="003E2787"/>
    <w:rsid w:val="003E30CB"/>
    <w:rsid w:val="003E35FF"/>
    <w:rsid w:val="003F1C93"/>
    <w:rsid w:val="003F7929"/>
    <w:rsid w:val="00403EDD"/>
    <w:rsid w:val="00406676"/>
    <w:rsid w:val="00411903"/>
    <w:rsid w:val="00412809"/>
    <w:rsid w:val="00413BAD"/>
    <w:rsid w:val="0041644C"/>
    <w:rsid w:val="00421339"/>
    <w:rsid w:val="0043395B"/>
    <w:rsid w:val="0043598A"/>
    <w:rsid w:val="004364E4"/>
    <w:rsid w:val="00436F67"/>
    <w:rsid w:val="00443088"/>
    <w:rsid w:val="00454CC1"/>
    <w:rsid w:val="00457F02"/>
    <w:rsid w:val="004665D9"/>
    <w:rsid w:val="004702BF"/>
    <w:rsid w:val="00474015"/>
    <w:rsid w:val="0047769C"/>
    <w:rsid w:val="00480173"/>
    <w:rsid w:val="00484A6C"/>
    <w:rsid w:val="00493EF4"/>
    <w:rsid w:val="004A39B0"/>
    <w:rsid w:val="004B27EB"/>
    <w:rsid w:val="004B3E5B"/>
    <w:rsid w:val="004B7C92"/>
    <w:rsid w:val="004E27EE"/>
    <w:rsid w:val="004E4827"/>
    <w:rsid w:val="004E7309"/>
    <w:rsid w:val="004E7A9F"/>
    <w:rsid w:val="004F2E95"/>
    <w:rsid w:val="004F58EA"/>
    <w:rsid w:val="00503886"/>
    <w:rsid w:val="00514B2E"/>
    <w:rsid w:val="005171E5"/>
    <w:rsid w:val="00521C18"/>
    <w:rsid w:val="00530A99"/>
    <w:rsid w:val="00531CA4"/>
    <w:rsid w:val="005349EA"/>
    <w:rsid w:val="00537DC8"/>
    <w:rsid w:val="00555722"/>
    <w:rsid w:val="0055783F"/>
    <w:rsid w:val="00560DEE"/>
    <w:rsid w:val="00561D6B"/>
    <w:rsid w:val="00562C16"/>
    <w:rsid w:val="00567859"/>
    <w:rsid w:val="00567E5F"/>
    <w:rsid w:val="00570B94"/>
    <w:rsid w:val="005762AC"/>
    <w:rsid w:val="00577729"/>
    <w:rsid w:val="00587231"/>
    <w:rsid w:val="0059117C"/>
    <w:rsid w:val="005A23F7"/>
    <w:rsid w:val="005A5DCB"/>
    <w:rsid w:val="005A6220"/>
    <w:rsid w:val="005A6D74"/>
    <w:rsid w:val="005C300A"/>
    <w:rsid w:val="005C3AA1"/>
    <w:rsid w:val="005C4A09"/>
    <w:rsid w:val="005C5066"/>
    <w:rsid w:val="005D0A7F"/>
    <w:rsid w:val="005D372C"/>
    <w:rsid w:val="005D6E26"/>
    <w:rsid w:val="005E72A9"/>
    <w:rsid w:val="005F05AC"/>
    <w:rsid w:val="005F625C"/>
    <w:rsid w:val="005F7DF8"/>
    <w:rsid w:val="00600007"/>
    <w:rsid w:val="006000A5"/>
    <w:rsid w:val="00600D3B"/>
    <w:rsid w:val="0060664A"/>
    <w:rsid w:val="00606B71"/>
    <w:rsid w:val="0061108E"/>
    <w:rsid w:val="00611D09"/>
    <w:rsid w:val="00611D9A"/>
    <w:rsid w:val="006137B3"/>
    <w:rsid w:val="00613CDA"/>
    <w:rsid w:val="00614297"/>
    <w:rsid w:val="00614A7E"/>
    <w:rsid w:val="00615249"/>
    <w:rsid w:val="0061687D"/>
    <w:rsid w:val="00620AFA"/>
    <w:rsid w:val="00623C37"/>
    <w:rsid w:val="00630B4E"/>
    <w:rsid w:val="00632985"/>
    <w:rsid w:val="00633A91"/>
    <w:rsid w:val="006347E2"/>
    <w:rsid w:val="006427A6"/>
    <w:rsid w:val="00650D55"/>
    <w:rsid w:val="006550FC"/>
    <w:rsid w:val="00656477"/>
    <w:rsid w:val="006564CD"/>
    <w:rsid w:val="0065759B"/>
    <w:rsid w:val="00657F95"/>
    <w:rsid w:val="00661C9E"/>
    <w:rsid w:val="006707E7"/>
    <w:rsid w:val="00674813"/>
    <w:rsid w:val="00674B29"/>
    <w:rsid w:val="00692DE4"/>
    <w:rsid w:val="00696F09"/>
    <w:rsid w:val="006A36BB"/>
    <w:rsid w:val="006A652F"/>
    <w:rsid w:val="006A7F8A"/>
    <w:rsid w:val="006B2FB9"/>
    <w:rsid w:val="006B378A"/>
    <w:rsid w:val="006B4B2E"/>
    <w:rsid w:val="006B72CC"/>
    <w:rsid w:val="006B7E23"/>
    <w:rsid w:val="006C0F0D"/>
    <w:rsid w:val="006C513F"/>
    <w:rsid w:val="006C7092"/>
    <w:rsid w:val="006D02C9"/>
    <w:rsid w:val="006D1C05"/>
    <w:rsid w:val="006D53D9"/>
    <w:rsid w:val="006E0773"/>
    <w:rsid w:val="006E0C5A"/>
    <w:rsid w:val="006E16C6"/>
    <w:rsid w:val="006E1B29"/>
    <w:rsid w:val="006E241E"/>
    <w:rsid w:val="006E4515"/>
    <w:rsid w:val="006E5830"/>
    <w:rsid w:val="006E68A8"/>
    <w:rsid w:val="006F270B"/>
    <w:rsid w:val="0070224D"/>
    <w:rsid w:val="0070636D"/>
    <w:rsid w:val="00711446"/>
    <w:rsid w:val="00730722"/>
    <w:rsid w:val="00736C8E"/>
    <w:rsid w:val="00737EB3"/>
    <w:rsid w:val="007407C1"/>
    <w:rsid w:val="007415C6"/>
    <w:rsid w:val="007452F3"/>
    <w:rsid w:val="007460A4"/>
    <w:rsid w:val="0074717D"/>
    <w:rsid w:val="0075558E"/>
    <w:rsid w:val="00755BEE"/>
    <w:rsid w:val="007600BA"/>
    <w:rsid w:val="00760B54"/>
    <w:rsid w:val="00761F67"/>
    <w:rsid w:val="00763334"/>
    <w:rsid w:val="00765427"/>
    <w:rsid w:val="007744A6"/>
    <w:rsid w:val="00777506"/>
    <w:rsid w:val="00777FD2"/>
    <w:rsid w:val="00787120"/>
    <w:rsid w:val="007A1D11"/>
    <w:rsid w:val="007A3FF4"/>
    <w:rsid w:val="007A4703"/>
    <w:rsid w:val="007A4C28"/>
    <w:rsid w:val="007B2775"/>
    <w:rsid w:val="007B328D"/>
    <w:rsid w:val="007B510C"/>
    <w:rsid w:val="007B5751"/>
    <w:rsid w:val="007C16B6"/>
    <w:rsid w:val="007C1EAD"/>
    <w:rsid w:val="007C56A0"/>
    <w:rsid w:val="007D0E23"/>
    <w:rsid w:val="007D1C6E"/>
    <w:rsid w:val="007D2E0B"/>
    <w:rsid w:val="007D634F"/>
    <w:rsid w:val="007E573A"/>
    <w:rsid w:val="007E70BB"/>
    <w:rsid w:val="007F1A2A"/>
    <w:rsid w:val="007F5213"/>
    <w:rsid w:val="00802215"/>
    <w:rsid w:val="00802D07"/>
    <w:rsid w:val="00812E63"/>
    <w:rsid w:val="008136A3"/>
    <w:rsid w:val="008158B6"/>
    <w:rsid w:val="00817178"/>
    <w:rsid w:val="00833FE2"/>
    <w:rsid w:val="00835345"/>
    <w:rsid w:val="00835A68"/>
    <w:rsid w:val="0084105C"/>
    <w:rsid w:val="008546F8"/>
    <w:rsid w:val="0085669F"/>
    <w:rsid w:val="00867FCA"/>
    <w:rsid w:val="00870583"/>
    <w:rsid w:val="00873AF3"/>
    <w:rsid w:val="00874423"/>
    <w:rsid w:val="008755C9"/>
    <w:rsid w:val="008857A5"/>
    <w:rsid w:val="00890C6F"/>
    <w:rsid w:val="00894688"/>
    <w:rsid w:val="0089497F"/>
    <w:rsid w:val="008961DE"/>
    <w:rsid w:val="008B4740"/>
    <w:rsid w:val="008C1C5E"/>
    <w:rsid w:val="008C2051"/>
    <w:rsid w:val="008C53A2"/>
    <w:rsid w:val="008C72CB"/>
    <w:rsid w:val="008C73BC"/>
    <w:rsid w:val="008E12BE"/>
    <w:rsid w:val="008E3549"/>
    <w:rsid w:val="008E6427"/>
    <w:rsid w:val="008F11C2"/>
    <w:rsid w:val="008F6F6F"/>
    <w:rsid w:val="0090151F"/>
    <w:rsid w:val="0091473B"/>
    <w:rsid w:val="00915725"/>
    <w:rsid w:val="0091644D"/>
    <w:rsid w:val="009204DB"/>
    <w:rsid w:val="009321AB"/>
    <w:rsid w:val="009341B8"/>
    <w:rsid w:val="00941A36"/>
    <w:rsid w:val="009446B1"/>
    <w:rsid w:val="00947039"/>
    <w:rsid w:val="00963307"/>
    <w:rsid w:val="0096630C"/>
    <w:rsid w:val="0097652D"/>
    <w:rsid w:val="00977127"/>
    <w:rsid w:val="00985468"/>
    <w:rsid w:val="00985C48"/>
    <w:rsid w:val="0099343D"/>
    <w:rsid w:val="009A1E9D"/>
    <w:rsid w:val="009A2F5A"/>
    <w:rsid w:val="009B06E1"/>
    <w:rsid w:val="009B0DE6"/>
    <w:rsid w:val="009B5746"/>
    <w:rsid w:val="009C02DF"/>
    <w:rsid w:val="009C1214"/>
    <w:rsid w:val="009C2792"/>
    <w:rsid w:val="009C3BE4"/>
    <w:rsid w:val="009C3C57"/>
    <w:rsid w:val="009E1BD1"/>
    <w:rsid w:val="009E58D0"/>
    <w:rsid w:val="009E5C85"/>
    <w:rsid w:val="009F12E1"/>
    <w:rsid w:val="009F6AF7"/>
    <w:rsid w:val="009F7DDB"/>
    <w:rsid w:val="00A0430F"/>
    <w:rsid w:val="00A109E6"/>
    <w:rsid w:val="00A117E0"/>
    <w:rsid w:val="00A13603"/>
    <w:rsid w:val="00A14065"/>
    <w:rsid w:val="00A14CED"/>
    <w:rsid w:val="00A16AD8"/>
    <w:rsid w:val="00A20CE3"/>
    <w:rsid w:val="00A243EB"/>
    <w:rsid w:val="00A25ACC"/>
    <w:rsid w:val="00A42E62"/>
    <w:rsid w:val="00A53615"/>
    <w:rsid w:val="00A60012"/>
    <w:rsid w:val="00A60A21"/>
    <w:rsid w:val="00A623CF"/>
    <w:rsid w:val="00A62BA6"/>
    <w:rsid w:val="00A62DC9"/>
    <w:rsid w:val="00A62E19"/>
    <w:rsid w:val="00A631AD"/>
    <w:rsid w:val="00A63264"/>
    <w:rsid w:val="00A65274"/>
    <w:rsid w:val="00A662BE"/>
    <w:rsid w:val="00A73177"/>
    <w:rsid w:val="00A75D61"/>
    <w:rsid w:val="00A809B0"/>
    <w:rsid w:val="00A830BF"/>
    <w:rsid w:val="00A83279"/>
    <w:rsid w:val="00A86148"/>
    <w:rsid w:val="00A95F45"/>
    <w:rsid w:val="00A962FA"/>
    <w:rsid w:val="00AA01C6"/>
    <w:rsid w:val="00AA0F97"/>
    <w:rsid w:val="00AA4CCB"/>
    <w:rsid w:val="00AA4CEE"/>
    <w:rsid w:val="00AA69EA"/>
    <w:rsid w:val="00AB0A53"/>
    <w:rsid w:val="00AB15FC"/>
    <w:rsid w:val="00AB2703"/>
    <w:rsid w:val="00AB2847"/>
    <w:rsid w:val="00AB609D"/>
    <w:rsid w:val="00AB7D89"/>
    <w:rsid w:val="00AC07A1"/>
    <w:rsid w:val="00AC1E82"/>
    <w:rsid w:val="00AC4890"/>
    <w:rsid w:val="00AC5E50"/>
    <w:rsid w:val="00AD341C"/>
    <w:rsid w:val="00AE3290"/>
    <w:rsid w:val="00AE4CDE"/>
    <w:rsid w:val="00AE7DF1"/>
    <w:rsid w:val="00AF218B"/>
    <w:rsid w:val="00AF2DC4"/>
    <w:rsid w:val="00AF3BDC"/>
    <w:rsid w:val="00AF4F9D"/>
    <w:rsid w:val="00B0625E"/>
    <w:rsid w:val="00B22DC6"/>
    <w:rsid w:val="00B25C08"/>
    <w:rsid w:val="00B351AF"/>
    <w:rsid w:val="00B40940"/>
    <w:rsid w:val="00B73AD1"/>
    <w:rsid w:val="00B7726A"/>
    <w:rsid w:val="00B8584F"/>
    <w:rsid w:val="00B94CA3"/>
    <w:rsid w:val="00B94E53"/>
    <w:rsid w:val="00B97CAB"/>
    <w:rsid w:val="00BA2857"/>
    <w:rsid w:val="00BA33C8"/>
    <w:rsid w:val="00BA4095"/>
    <w:rsid w:val="00BB00E5"/>
    <w:rsid w:val="00BB0A37"/>
    <w:rsid w:val="00BB7B22"/>
    <w:rsid w:val="00BC7D9A"/>
    <w:rsid w:val="00BD0C88"/>
    <w:rsid w:val="00BD19A7"/>
    <w:rsid w:val="00BD2C57"/>
    <w:rsid w:val="00BE1355"/>
    <w:rsid w:val="00BE4EFA"/>
    <w:rsid w:val="00BE6A28"/>
    <w:rsid w:val="00BE73FF"/>
    <w:rsid w:val="00C00160"/>
    <w:rsid w:val="00C01C81"/>
    <w:rsid w:val="00C03208"/>
    <w:rsid w:val="00C063ED"/>
    <w:rsid w:val="00C068B9"/>
    <w:rsid w:val="00C103BF"/>
    <w:rsid w:val="00C22031"/>
    <w:rsid w:val="00C339DF"/>
    <w:rsid w:val="00C36D0D"/>
    <w:rsid w:val="00C44C6A"/>
    <w:rsid w:val="00C44DA5"/>
    <w:rsid w:val="00C53781"/>
    <w:rsid w:val="00C624FA"/>
    <w:rsid w:val="00C641BD"/>
    <w:rsid w:val="00C643E6"/>
    <w:rsid w:val="00C64416"/>
    <w:rsid w:val="00C7089C"/>
    <w:rsid w:val="00C71102"/>
    <w:rsid w:val="00C72CEA"/>
    <w:rsid w:val="00C744E7"/>
    <w:rsid w:val="00C75786"/>
    <w:rsid w:val="00C774B3"/>
    <w:rsid w:val="00C82D18"/>
    <w:rsid w:val="00C844C2"/>
    <w:rsid w:val="00C85CB3"/>
    <w:rsid w:val="00C865B4"/>
    <w:rsid w:val="00C869F5"/>
    <w:rsid w:val="00C9749C"/>
    <w:rsid w:val="00C97838"/>
    <w:rsid w:val="00CA1D22"/>
    <w:rsid w:val="00CB3109"/>
    <w:rsid w:val="00CC055D"/>
    <w:rsid w:val="00CC3B69"/>
    <w:rsid w:val="00CC4860"/>
    <w:rsid w:val="00CC69C5"/>
    <w:rsid w:val="00CC7D6C"/>
    <w:rsid w:val="00CD1719"/>
    <w:rsid w:val="00CE079F"/>
    <w:rsid w:val="00CE1248"/>
    <w:rsid w:val="00CE13C7"/>
    <w:rsid w:val="00CE6FF4"/>
    <w:rsid w:val="00CF6B25"/>
    <w:rsid w:val="00CF7707"/>
    <w:rsid w:val="00D02933"/>
    <w:rsid w:val="00D0638C"/>
    <w:rsid w:val="00D06E19"/>
    <w:rsid w:val="00D07F69"/>
    <w:rsid w:val="00D133E0"/>
    <w:rsid w:val="00D16C62"/>
    <w:rsid w:val="00D17BAB"/>
    <w:rsid w:val="00D21E8A"/>
    <w:rsid w:val="00D233E1"/>
    <w:rsid w:val="00D23B8E"/>
    <w:rsid w:val="00D26476"/>
    <w:rsid w:val="00D310C3"/>
    <w:rsid w:val="00D33340"/>
    <w:rsid w:val="00D3631E"/>
    <w:rsid w:val="00D37818"/>
    <w:rsid w:val="00D4267B"/>
    <w:rsid w:val="00D448E3"/>
    <w:rsid w:val="00D45655"/>
    <w:rsid w:val="00D467E5"/>
    <w:rsid w:val="00D5118B"/>
    <w:rsid w:val="00D56246"/>
    <w:rsid w:val="00D6008E"/>
    <w:rsid w:val="00D6288F"/>
    <w:rsid w:val="00D676E1"/>
    <w:rsid w:val="00D678E8"/>
    <w:rsid w:val="00D719C3"/>
    <w:rsid w:val="00D75E07"/>
    <w:rsid w:val="00D76E10"/>
    <w:rsid w:val="00D801D9"/>
    <w:rsid w:val="00D932F6"/>
    <w:rsid w:val="00D9387D"/>
    <w:rsid w:val="00D978DE"/>
    <w:rsid w:val="00DA251B"/>
    <w:rsid w:val="00DA51DB"/>
    <w:rsid w:val="00DB042D"/>
    <w:rsid w:val="00DB1FD2"/>
    <w:rsid w:val="00DC16F4"/>
    <w:rsid w:val="00DC1ECC"/>
    <w:rsid w:val="00DC5C24"/>
    <w:rsid w:val="00DC797E"/>
    <w:rsid w:val="00DD067A"/>
    <w:rsid w:val="00DD3B05"/>
    <w:rsid w:val="00DD3F22"/>
    <w:rsid w:val="00DD404A"/>
    <w:rsid w:val="00DD5BC8"/>
    <w:rsid w:val="00DE4266"/>
    <w:rsid w:val="00DE5F08"/>
    <w:rsid w:val="00DE6EFF"/>
    <w:rsid w:val="00DF08A9"/>
    <w:rsid w:val="00DF5545"/>
    <w:rsid w:val="00DF5B42"/>
    <w:rsid w:val="00DF7686"/>
    <w:rsid w:val="00E0115E"/>
    <w:rsid w:val="00E04BDF"/>
    <w:rsid w:val="00E0613F"/>
    <w:rsid w:val="00E15AD5"/>
    <w:rsid w:val="00E176EC"/>
    <w:rsid w:val="00E203C4"/>
    <w:rsid w:val="00E24DCE"/>
    <w:rsid w:val="00E252F7"/>
    <w:rsid w:val="00E252FE"/>
    <w:rsid w:val="00E329FE"/>
    <w:rsid w:val="00E334C5"/>
    <w:rsid w:val="00E36D79"/>
    <w:rsid w:val="00E41BED"/>
    <w:rsid w:val="00E45EDE"/>
    <w:rsid w:val="00E461E5"/>
    <w:rsid w:val="00E4740C"/>
    <w:rsid w:val="00E502BE"/>
    <w:rsid w:val="00E51867"/>
    <w:rsid w:val="00E57F61"/>
    <w:rsid w:val="00E65446"/>
    <w:rsid w:val="00E801C0"/>
    <w:rsid w:val="00E83030"/>
    <w:rsid w:val="00E83864"/>
    <w:rsid w:val="00E864FC"/>
    <w:rsid w:val="00E9171F"/>
    <w:rsid w:val="00E91876"/>
    <w:rsid w:val="00E92463"/>
    <w:rsid w:val="00EA03A0"/>
    <w:rsid w:val="00EA19F5"/>
    <w:rsid w:val="00EA286B"/>
    <w:rsid w:val="00EA4B7D"/>
    <w:rsid w:val="00EB0800"/>
    <w:rsid w:val="00EB7902"/>
    <w:rsid w:val="00EB7AF2"/>
    <w:rsid w:val="00EC0900"/>
    <w:rsid w:val="00EC29FC"/>
    <w:rsid w:val="00EC6136"/>
    <w:rsid w:val="00EC6959"/>
    <w:rsid w:val="00ED2E3A"/>
    <w:rsid w:val="00ED30A7"/>
    <w:rsid w:val="00ED3BD4"/>
    <w:rsid w:val="00ED58B9"/>
    <w:rsid w:val="00EE1AB4"/>
    <w:rsid w:val="00EE4722"/>
    <w:rsid w:val="00EE4D4D"/>
    <w:rsid w:val="00EE4FA5"/>
    <w:rsid w:val="00EE53A0"/>
    <w:rsid w:val="00EF6886"/>
    <w:rsid w:val="00F064A6"/>
    <w:rsid w:val="00F23D6B"/>
    <w:rsid w:val="00F25680"/>
    <w:rsid w:val="00F25734"/>
    <w:rsid w:val="00F33367"/>
    <w:rsid w:val="00F34E3A"/>
    <w:rsid w:val="00F36147"/>
    <w:rsid w:val="00F3640B"/>
    <w:rsid w:val="00F40274"/>
    <w:rsid w:val="00F543D8"/>
    <w:rsid w:val="00F54FF6"/>
    <w:rsid w:val="00F57181"/>
    <w:rsid w:val="00F603A4"/>
    <w:rsid w:val="00F64D77"/>
    <w:rsid w:val="00F65080"/>
    <w:rsid w:val="00F6763B"/>
    <w:rsid w:val="00F7291D"/>
    <w:rsid w:val="00F75D2E"/>
    <w:rsid w:val="00F768FA"/>
    <w:rsid w:val="00F775BB"/>
    <w:rsid w:val="00F84C44"/>
    <w:rsid w:val="00F96C7D"/>
    <w:rsid w:val="00F97046"/>
    <w:rsid w:val="00FA04C3"/>
    <w:rsid w:val="00FB659F"/>
    <w:rsid w:val="00FD798A"/>
    <w:rsid w:val="00FD7B90"/>
    <w:rsid w:val="00FE56A0"/>
    <w:rsid w:val="00FE5CAE"/>
    <w:rsid w:val="00FF0355"/>
    <w:rsid w:val="00FF060C"/>
    <w:rsid w:val="00FF1681"/>
    <w:rsid w:val="00FF2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26C3201-9976-47A4-87F0-27DD66D6C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27EE"/>
  </w:style>
  <w:style w:type="paragraph" w:styleId="Heading1">
    <w:name w:val="heading 1"/>
    <w:basedOn w:val="Normal"/>
    <w:next w:val="Normal"/>
    <w:link w:val="Heading1Char"/>
    <w:uiPriority w:val="9"/>
    <w:qFormat/>
    <w:rsid w:val="00041D6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3BE4"/>
  </w:style>
  <w:style w:type="paragraph" w:styleId="Footer">
    <w:name w:val="footer"/>
    <w:basedOn w:val="Normal"/>
    <w:link w:val="Foot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BE4"/>
  </w:style>
  <w:style w:type="paragraph" w:styleId="BalloonText">
    <w:name w:val="Balloon Text"/>
    <w:basedOn w:val="Normal"/>
    <w:link w:val="BalloonTextChar"/>
    <w:uiPriority w:val="99"/>
    <w:semiHidden/>
    <w:unhideWhenUsed/>
    <w:rsid w:val="009C3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BE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17BA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3B7BB5"/>
    <w:pPr>
      <w:ind w:left="720"/>
      <w:contextualSpacing/>
    </w:pPr>
  </w:style>
  <w:style w:type="paragraph" w:styleId="NoSpacing">
    <w:name w:val="No Spacing"/>
    <w:uiPriority w:val="1"/>
    <w:qFormat/>
    <w:rsid w:val="001E4646"/>
    <w:pPr>
      <w:spacing w:after="0" w:line="240" w:lineRule="auto"/>
    </w:pPr>
  </w:style>
  <w:style w:type="table" w:styleId="LightShading-Accent4">
    <w:name w:val="Light Shading Accent 4"/>
    <w:basedOn w:val="TableNormal"/>
    <w:uiPriority w:val="60"/>
    <w:rsid w:val="001E464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041D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FDB7DC-E086-4932-A27F-6321905732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2461</Words>
  <Characters>14032</Characters>
  <Application>Microsoft Office Word</Application>
  <DocSecurity>0</DocSecurity>
  <Lines>116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NEW1</dc:creator>
  <cp:lastModifiedBy>siddhi</cp:lastModifiedBy>
  <cp:revision>2</cp:revision>
  <cp:lastPrinted>2020-11-27T09:38:00Z</cp:lastPrinted>
  <dcterms:created xsi:type="dcterms:W3CDTF">2020-11-27T09:39:00Z</dcterms:created>
  <dcterms:modified xsi:type="dcterms:W3CDTF">2020-11-27T09:39:00Z</dcterms:modified>
</cp:coreProperties>
</file>