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9211C">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47AAD" w:rsidRPr="00872C73" w:rsidRDefault="00B47AAD" w:rsidP="00B47AAD">
      <w:pPr>
        <w:autoSpaceDE w:val="0"/>
        <w:autoSpaceDN w:val="0"/>
        <w:adjustRightInd w:val="0"/>
        <w:spacing w:after="0" w:line="240" w:lineRule="auto"/>
        <w:jc w:val="center"/>
        <w:rPr>
          <w:rFonts w:ascii="Times New Roman" w:hAnsi="Times New Roman" w:cs="Times New Roman"/>
          <w:sz w:val="44"/>
          <w:szCs w:val="44"/>
        </w:rPr>
      </w:pPr>
      <w:r w:rsidRPr="00872C73">
        <w:rPr>
          <w:rFonts w:ascii="Times New Roman" w:hAnsi="Times New Roman" w:cs="Times New Roman"/>
          <w:b/>
          <w:bCs/>
          <w:sz w:val="44"/>
          <w:szCs w:val="44"/>
        </w:rPr>
        <w:t xml:space="preserve">ACTIVATED CHARCOAL </w:t>
      </w:r>
      <w:r>
        <w:rPr>
          <w:rFonts w:ascii="Times New Roman" w:hAnsi="Times New Roman" w:cs="Times New Roman"/>
          <w:b/>
          <w:bCs/>
          <w:sz w:val="44"/>
          <w:szCs w:val="44"/>
        </w:rPr>
        <w:t>POWDER</w:t>
      </w:r>
    </w:p>
    <w:p w:rsidR="00B47AAD" w:rsidRPr="00870647" w:rsidRDefault="00B47AAD" w:rsidP="00B47AAD">
      <w:pPr>
        <w:autoSpaceDE w:val="0"/>
        <w:autoSpaceDN w:val="0"/>
        <w:adjustRightInd w:val="0"/>
        <w:spacing w:after="0" w:line="240" w:lineRule="auto"/>
        <w:jc w:val="center"/>
        <w:rPr>
          <w:rFonts w:ascii="Times New Roman" w:hAnsi="Times New Roman" w:cs="Times New Roman"/>
          <w:b/>
          <w:sz w:val="36"/>
          <w:szCs w:val="36"/>
        </w:rPr>
      </w:pPr>
      <w:r w:rsidRPr="00870647">
        <w:rPr>
          <w:rFonts w:ascii="Times New Roman" w:hAnsi="Times New Roman" w:cs="Times New Roman"/>
          <w:b/>
          <w:sz w:val="36"/>
          <w:szCs w:val="36"/>
        </w:rPr>
        <w:t>(Decolorizing powder)</w:t>
      </w:r>
    </w:p>
    <w:p w:rsidR="006C55F9" w:rsidRPr="004B42D8" w:rsidRDefault="00872C73" w:rsidP="00872C73">
      <w:pPr>
        <w:autoSpaceDE w:val="0"/>
        <w:autoSpaceDN w:val="0"/>
        <w:adjustRightInd w:val="0"/>
        <w:spacing w:after="0" w:line="240" w:lineRule="auto"/>
        <w:jc w:val="center"/>
        <w:rPr>
          <w:rFonts w:ascii="Times New Roman" w:hAnsi="Times New Roman" w:cs="Times New Roman"/>
          <w:b/>
          <w:sz w:val="36"/>
          <w:szCs w:val="36"/>
        </w:rPr>
      </w:pPr>
      <w:r w:rsidRPr="004B42D8">
        <w:rPr>
          <w:rFonts w:ascii="Times New Roman" w:hAnsi="Times New Roman" w:cs="Times New Roman"/>
          <w:b/>
          <w:sz w:val="36"/>
          <w:szCs w:val="36"/>
        </w:rPr>
        <w:t xml:space="preserve"> </w:t>
      </w:r>
      <w:r w:rsidR="00DF5545" w:rsidRPr="004B42D8">
        <w:rPr>
          <w:rFonts w:ascii="Times New Roman" w:hAnsi="Times New Roman" w:cs="Times New Roman"/>
          <w:b/>
          <w:sz w:val="36"/>
          <w:szCs w:val="36"/>
        </w:rPr>
        <w:t xml:space="preserve">MSDS CAS: </w:t>
      </w:r>
      <w:r w:rsidR="00D16776">
        <w:rPr>
          <w:rFonts w:ascii="Times New Roman" w:hAnsi="Times New Roman" w:cs="Times New Roman"/>
          <w:b/>
          <w:sz w:val="36"/>
          <w:szCs w:val="36"/>
        </w:rPr>
        <w:t>7440-44-0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1: Chemical Product and Company Identification</w:t>
            </w:r>
          </w:p>
        </w:tc>
      </w:tr>
    </w:tbl>
    <w:p w:rsidR="00DF5545" w:rsidRDefault="00DF5545" w:rsidP="00DF5545">
      <w:pPr>
        <w:pStyle w:val="NoSpacing"/>
        <w:rPr>
          <w:rFonts w:ascii="Arial" w:hAnsi="Arial" w:cs="Arial"/>
          <w:b/>
          <w:bCs/>
          <w:color w:val="000000"/>
          <w:sz w:val="26"/>
          <w:szCs w:val="26"/>
          <w:u w:val="single"/>
        </w:rPr>
      </w:pPr>
    </w:p>
    <w:p w:rsidR="00DF5545" w:rsidRPr="00587231" w:rsidRDefault="00DF5545" w:rsidP="00DF5545">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116E7" w:rsidRDefault="00DF5545" w:rsidP="00B116E7">
      <w:pPr>
        <w:autoSpaceDE w:val="0"/>
        <w:autoSpaceDN w:val="0"/>
        <w:adjustRightInd w:val="0"/>
        <w:spacing w:after="0" w:line="240" w:lineRule="auto"/>
        <w:rPr>
          <w:rFonts w:ascii="TimesNewRomanPSMT,Bold" w:hAnsi="TimesNewRomanPSMT,Bold" w:cs="TimesNewRomanPSMT,Bold"/>
          <w:sz w:val="20"/>
          <w:szCs w:val="20"/>
        </w:rPr>
      </w:pPr>
      <w:r w:rsidRPr="006A652F">
        <w:rPr>
          <w:rFonts w:ascii="Times New Roman" w:hAnsi="Times New Roman" w:cs="Times New Roman"/>
          <w:b/>
          <w:bCs/>
          <w:sz w:val="28"/>
        </w:rPr>
        <w:t>Product Name</w:t>
      </w:r>
      <w:r w:rsidRPr="00396724">
        <w:rPr>
          <w:rFonts w:ascii="Times New Roman" w:hAnsi="Times New Roman" w:cs="Times New Roman"/>
          <w:b/>
          <w:bCs/>
          <w:sz w:val="24"/>
        </w:rPr>
        <w:t xml:space="preserve">: </w:t>
      </w:r>
      <w:r w:rsidR="00B116E7" w:rsidRPr="00B116E7">
        <w:rPr>
          <w:rFonts w:ascii="TimesNewRomanPSMT,Bold" w:hAnsi="TimesNewRomanPSMT,Bold" w:cs="TimesNewRomanPSMT,Bold"/>
          <w:b/>
          <w:bCs/>
          <w:sz w:val="24"/>
          <w:szCs w:val="24"/>
        </w:rPr>
        <w:t>ACTIVATED CHARCOAL</w:t>
      </w:r>
    </w:p>
    <w:p w:rsidR="00B96C76" w:rsidRPr="00F73285" w:rsidRDefault="00DF5545" w:rsidP="00B116E7">
      <w:pPr>
        <w:autoSpaceDE w:val="0"/>
        <w:autoSpaceDN w:val="0"/>
        <w:adjustRightInd w:val="0"/>
        <w:spacing w:after="0" w:line="240" w:lineRule="auto"/>
        <w:rPr>
          <w:rFonts w:ascii="TimesNewRomanPSMT" w:hAnsi="TimesNewRomanPSMT" w:cs="TimesNewRomanPSMT"/>
          <w:b/>
          <w:sz w:val="20"/>
          <w:szCs w:val="20"/>
        </w:rPr>
      </w:pPr>
      <w:r w:rsidRPr="00396724">
        <w:rPr>
          <w:rFonts w:ascii="Times New Roman" w:hAnsi="Times New Roman" w:cs="Times New Roman"/>
          <w:b/>
          <w:bCs/>
          <w:sz w:val="28"/>
        </w:rPr>
        <w:t>CAS#</w:t>
      </w:r>
      <w:r w:rsidRPr="00396724">
        <w:rPr>
          <w:rFonts w:ascii="Times New Roman" w:hAnsi="Times New Roman" w:cs="Times New Roman"/>
          <w:b/>
          <w:bCs/>
          <w:sz w:val="24"/>
        </w:rPr>
        <w:t xml:space="preserve">: </w:t>
      </w:r>
      <w:r w:rsidRPr="00396724">
        <w:rPr>
          <w:rFonts w:ascii="Times New Roman" w:hAnsi="Times New Roman" w:cs="Times New Roman"/>
          <w:b/>
          <w:sz w:val="24"/>
        </w:rPr>
        <w:t xml:space="preserve"> </w:t>
      </w:r>
      <w:r w:rsidR="00B116E7" w:rsidRPr="00F73285">
        <w:rPr>
          <w:rFonts w:ascii="TimesNewRomanPSMT" w:hAnsi="TimesNewRomanPSMT" w:cs="TimesNewRomanPSMT"/>
          <w:b/>
          <w:sz w:val="24"/>
          <w:szCs w:val="24"/>
        </w:rPr>
        <w:t>7440-44-0</w:t>
      </w:r>
    </w:p>
    <w:p w:rsidR="00B116E7" w:rsidRDefault="00DF5545" w:rsidP="00B116E7">
      <w:pPr>
        <w:autoSpaceDE w:val="0"/>
        <w:autoSpaceDN w:val="0"/>
        <w:adjustRightInd w:val="0"/>
        <w:spacing w:after="0" w:line="240" w:lineRule="auto"/>
        <w:rPr>
          <w:rFonts w:ascii="TimesNewRomanPSMT" w:hAnsi="TimesNewRomanPSMT" w:cs="TimesNewRomanPSMT"/>
          <w:sz w:val="20"/>
          <w:szCs w:val="20"/>
        </w:rPr>
      </w:pPr>
      <w:r w:rsidRPr="00396724">
        <w:rPr>
          <w:rFonts w:ascii="Times New Roman" w:hAnsi="Times New Roman" w:cs="Times New Roman"/>
          <w:b/>
          <w:sz w:val="28"/>
        </w:rPr>
        <w:t>Synonym</w:t>
      </w:r>
      <w:r w:rsidRPr="00396724">
        <w:rPr>
          <w:rFonts w:ascii="Times New Roman" w:hAnsi="Times New Roman" w:cs="Times New Roman"/>
          <w:b/>
          <w:sz w:val="24"/>
        </w:rPr>
        <w:t xml:space="preserve">: </w:t>
      </w:r>
      <w:r w:rsidR="00B116E7" w:rsidRPr="00F73285">
        <w:rPr>
          <w:rFonts w:ascii="TimesNewRomanPSMT" w:hAnsi="TimesNewRomanPSMT" w:cs="TimesNewRomanPSMT"/>
          <w:b/>
          <w:sz w:val="24"/>
          <w:szCs w:val="24"/>
        </w:rPr>
        <w:t xml:space="preserve">Activated carbon; Charcoal, activated, powder; carbon black; </w:t>
      </w:r>
      <w:proofErr w:type="spellStart"/>
      <w:r w:rsidR="00B116E7" w:rsidRPr="00F73285">
        <w:rPr>
          <w:rFonts w:ascii="TimesNewRomanPSMT" w:hAnsi="TimesNewRomanPSMT" w:cs="TimesNewRomanPSMT"/>
          <w:b/>
          <w:sz w:val="24"/>
          <w:szCs w:val="24"/>
        </w:rPr>
        <w:t>Carboraffin</w:t>
      </w:r>
      <w:proofErr w:type="spellEnd"/>
      <w:r w:rsidR="00B116E7" w:rsidRPr="00F73285">
        <w:rPr>
          <w:rFonts w:ascii="TimesNewRomanPSMT" w:hAnsi="TimesNewRomanPSMT" w:cs="TimesNewRomanPSMT"/>
          <w:b/>
          <w:sz w:val="24"/>
          <w:szCs w:val="24"/>
        </w:rPr>
        <w:t xml:space="preserve">; </w:t>
      </w:r>
      <w:proofErr w:type="spellStart"/>
      <w:r w:rsidR="00B116E7" w:rsidRPr="00F73285">
        <w:rPr>
          <w:rFonts w:ascii="TimesNewRomanPSMT" w:hAnsi="TimesNewRomanPSMT" w:cs="TimesNewRomanPSMT"/>
          <w:b/>
          <w:sz w:val="24"/>
          <w:szCs w:val="24"/>
        </w:rPr>
        <w:t>Carborafine</w:t>
      </w:r>
      <w:proofErr w:type="spellEnd"/>
    </w:p>
    <w:p w:rsidR="00B96C76" w:rsidRPr="00396724" w:rsidRDefault="00DF5545" w:rsidP="00B116E7">
      <w:pPr>
        <w:autoSpaceDE w:val="0"/>
        <w:autoSpaceDN w:val="0"/>
        <w:adjustRightInd w:val="0"/>
        <w:spacing w:after="0" w:line="240" w:lineRule="auto"/>
        <w:rPr>
          <w:rFonts w:ascii="Times New Roman" w:hAnsi="Times New Roman" w:cs="Times New Roman"/>
          <w:b/>
          <w:sz w:val="24"/>
          <w:szCs w:val="24"/>
        </w:rPr>
      </w:pPr>
      <w:r w:rsidRPr="00396724">
        <w:rPr>
          <w:rFonts w:ascii="Times New Roman" w:hAnsi="Times New Roman" w:cs="Times New Roman"/>
          <w:b/>
          <w:sz w:val="28"/>
        </w:rPr>
        <w:t>Chemical Name</w:t>
      </w:r>
      <w:r w:rsidRPr="00396724">
        <w:rPr>
          <w:rFonts w:ascii="Times New Roman" w:hAnsi="Times New Roman" w:cs="Times New Roman"/>
          <w:b/>
          <w:sz w:val="24"/>
        </w:rPr>
        <w:t xml:space="preserve">: </w:t>
      </w:r>
    </w:p>
    <w:p w:rsidR="00BA6151" w:rsidRPr="00F73285" w:rsidRDefault="00DF5545" w:rsidP="00BA6151">
      <w:pPr>
        <w:autoSpaceDE w:val="0"/>
        <w:autoSpaceDN w:val="0"/>
        <w:adjustRightInd w:val="0"/>
        <w:spacing w:after="0" w:line="240" w:lineRule="auto"/>
        <w:rPr>
          <w:rFonts w:ascii="TimesNewRomanPSMT" w:hAnsi="TimesNewRomanPSMT" w:cs="TimesNewRomanPSMT"/>
          <w:b/>
          <w:sz w:val="20"/>
          <w:szCs w:val="20"/>
        </w:rPr>
      </w:pPr>
      <w:r w:rsidRPr="00396724">
        <w:rPr>
          <w:rFonts w:ascii="Times New Roman" w:hAnsi="Times New Roman" w:cs="Times New Roman"/>
          <w:b/>
          <w:sz w:val="28"/>
        </w:rPr>
        <w:t>Chemical Formula</w:t>
      </w:r>
      <w:r w:rsidRPr="00396724">
        <w:rPr>
          <w:rFonts w:ascii="Times New Roman" w:hAnsi="Times New Roman" w:cs="Times New Roman"/>
          <w:b/>
          <w:sz w:val="24"/>
        </w:rPr>
        <w:t xml:space="preserve">: </w:t>
      </w:r>
      <w:r w:rsidR="00BA6151" w:rsidRPr="00F73285">
        <w:rPr>
          <w:rFonts w:ascii="TimesNewRomanPSMT" w:hAnsi="TimesNewRomanPSMT" w:cs="TimesNewRomanPSMT"/>
          <w:b/>
          <w:sz w:val="24"/>
          <w:szCs w:val="24"/>
        </w:rPr>
        <w:t>C</w:t>
      </w:r>
    </w:p>
    <w:p w:rsidR="00DF5545" w:rsidRPr="00AC07A1" w:rsidRDefault="00DF5545" w:rsidP="007B510C">
      <w:pPr>
        <w:autoSpaceDE w:val="0"/>
        <w:autoSpaceDN w:val="0"/>
        <w:adjustRightInd w:val="0"/>
        <w:spacing w:after="0" w:line="240" w:lineRule="auto"/>
        <w:rPr>
          <w:rFonts w:ascii="Times New Roman" w:hAnsi="Times New Roman" w:cs="Times New Roman"/>
          <w:b/>
          <w:sz w:val="24"/>
        </w:rPr>
      </w:pPr>
    </w:p>
    <w:p w:rsidR="00DF5545" w:rsidRPr="00EE4FA5" w:rsidRDefault="00DF5545" w:rsidP="00DF5545">
      <w:pPr>
        <w:tabs>
          <w:tab w:val="left" w:pos="3840"/>
        </w:tabs>
        <w:rPr>
          <w:rFonts w:ascii="Times New Roman" w:hAnsi="Times New Roman" w:cs="Times New Roman"/>
          <w:b/>
          <w:sz w:val="32"/>
        </w:rPr>
      </w:pPr>
      <w:r w:rsidRPr="00EE4FA5">
        <w:rPr>
          <w:rFonts w:ascii="Times New Roman" w:hAnsi="Times New Roman" w:cs="Times New Roman"/>
          <w:b/>
          <w:sz w:val="32"/>
        </w:rPr>
        <w:t>Brand: OXFORD</w:t>
      </w:r>
    </w:p>
    <w:p w:rsidR="00DF5545" w:rsidRPr="003D1E16" w:rsidRDefault="00DF5545" w:rsidP="00DF5545">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Supplier </w:t>
      </w:r>
      <w:r w:rsidR="00661C9E">
        <w:rPr>
          <w:rFonts w:ascii="Times New Roman" w:hAnsi="Times New Roman" w:cs="Times New Roman"/>
          <w:b/>
          <w:sz w:val="32"/>
          <w:u w:val="single"/>
        </w:rPr>
        <w:t>of</w:t>
      </w:r>
      <w:r>
        <w:rPr>
          <w:rFonts w:ascii="Times New Roman" w:hAnsi="Times New Roman" w:cs="Times New Roman"/>
          <w:b/>
          <w:sz w:val="32"/>
          <w:u w:val="single"/>
        </w:rPr>
        <w:t xml:space="preserve"> </w:t>
      </w:r>
      <w:r w:rsidR="00661C9E">
        <w:rPr>
          <w:rFonts w:ascii="Times New Roman" w:hAnsi="Times New Roman" w:cs="Times New Roman"/>
          <w:b/>
          <w:sz w:val="32"/>
          <w:u w:val="single"/>
        </w:rPr>
        <w:t>the</w:t>
      </w:r>
      <w:r>
        <w:rPr>
          <w:rFonts w:ascii="Times New Roman" w:hAnsi="Times New Roman" w:cs="Times New Roman"/>
          <w:b/>
          <w:sz w:val="32"/>
          <w:u w:val="single"/>
        </w:rPr>
        <w:t xml:space="preserve"> Safety Data </w:t>
      </w:r>
      <w:r w:rsidR="00AF2DC4">
        <w:rPr>
          <w:rFonts w:ascii="Times New Roman" w:hAnsi="Times New Roman" w:cs="Times New Roman"/>
          <w:b/>
          <w:sz w:val="32"/>
          <w:u w:val="single"/>
        </w:rPr>
        <w:t>S</w:t>
      </w:r>
      <w:r w:rsidR="00AF2DC4" w:rsidRPr="003D1E16">
        <w:rPr>
          <w:rFonts w:ascii="Times New Roman" w:hAnsi="Times New Roman" w:cs="Times New Roman"/>
          <w:b/>
          <w:sz w:val="32"/>
          <w:u w:val="single"/>
        </w:rPr>
        <w:t>heet:</w:t>
      </w:r>
    </w:p>
    <w:p w:rsidR="00994C0E" w:rsidRPr="003D1E16" w:rsidRDefault="00994C0E" w:rsidP="00994C0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94C0E" w:rsidRPr="003D1E16" w:rsidRDefault="00994C0E" w:rsidP="00994C0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994C0E" w:rsidRPr="003D1E16" w:rsidRDefault="00994C0E" w:rsidP="00994C0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94C0E" w:rsidRDefault="00994C0E" w:rsidP="00994C0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94C0E" w:rsidRDefault="00994C0E" w:rsidP="00994C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94C0E" w:rsidRPr="003D1E16" w:rsidRDefault="00994C0E" w:rsidP="00994C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F5545" w:rsidRPr="00AC07A1" w:rsidRDefault="00DF5545" w:rsidP="00DF554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F5545" w:rsidTr="00C3641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F5545" w:rsidRPr="007B71FE" w:rsidRDefault="00DF5545" w:rsidP="00C36414">
            <w:pPr>
              <w:rPr>
                <w:color w:val="auto"/>
              </w:rPr>
            </w:pPr>
            <w:r w:rsidRPr="007B71FE">
              <w:rPr>
                <w:color w:val="auto"/>
                <w:sz w:val="44"/>
              </w:rPr>
              <w:t>Section 2: Composition and Information on Ingredients</w:t>
            </w:r>
          </w:p>
        </w:tc>
      </w:tr>
    </w:tbl>
    <w:p w:rsidR="00DF5545" w:rsidRPr="00323E29" w:rsidRDefault="00DF5545" w:rsidP="00DF5545">
      <w:pPr>
        <w:pStyle w:val="NoSpacing"/>
        <w:rPr>
          <w:rFonts w:ascii="Garamond" w:hAnsi="Garamond"/>
          <w:b/>
          <w:bCs/>
          <w:sz w:val="28"/>
          <w:szCs w:val="28"/>
        </w:rPr>
      </w:pPr>
    </w:p>
    <w:p w:rsidR="00DF5545" w:rsidRPr="00620AFA" w:rsidRDefault="00DF5545" w:rsidP="00DF5545">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2459"/>
        <w:gridCol w:w="3393"/>
        <w:gridCol w:w="2661"/>
        <w:gridCol w:w="2556"/>
      </w:tblGrid>
      <w:tr w:rsidR="00E71FDB" w:rsidRPr="00620AFA" w:rsidTr="00E71FDB">
        <w:tc>
          <w:tcPr>
            <w:tcW w:w="2459" w:type="dxa"/>
          </w:tcPr>
          <w:p w:rsidR="00E71FDB" w:rsidRPr="002F2DDF" w:rsidRDefault="00E71FDB" w:rsidP="00C36414">
            <w:pPr>
              <w:autoSpaceDE w:val="0"/>
              <w:autoSpaceDN w:val="0"/>
              <w:adjustRightInd w:val="0"/>
              <w:rPr>
                <w:rFonts w:ascii="TimesNewRomanPSMT" w:hAnsi="TimesNewRomanPSMT" w:cs="TimesNewRomanPSMT"/>
                <w:b/>
                <w:sz w:val="20"/>
                <w:szCs w:val="20"/>
              </w:rPr>
            </w:pPr>
            <w:r w:rsidRPr="002F2DDF">
              <w:rPr>
                <w:rFonts w:ascii="TimesNewRomanPSMT" w:hAnsi="TimesNewRomanPSMT" w:cs="TimesNewRomanPSMT"/>
                <w:b/>
                <w:sz w:val="28"/>
                <w:szCs w:val="28"/>
              </w:rPr>
              <w:t>Ingredient</w:t>
            </w:r>
          </w:p>
        </w:tc>
        <w:tc>
          <w:tcPr>
            <w:tcW w:w="3393" w:type="dxa"/>
          </w:tcPr>
          <w:p w:rsidR="00E71FDB" w:rsidRPr="002F2DDF" w:rsidRDefault="00E71FDB"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CAS #</w:t>
            </w:r>
          </w:p>
        </w:tc>
        <w:tc>
          <w:tcPr>
            <w:tcW w:w="2661" w:type="dxa"/>
          </w:tcPr>
          <w:p w:rsidR="00E71FDB" w:rsidRPr="002F2DDF" w:rsidRDefault="00E71FDB" w:rsidP="002F2DDF">
            <w:pPr>
              <w:autoSpaceDE w:val="0"/>
              <w:autoSpaceDN w:val="0"/>
              <w:adjustRightInd w:val="0"/>
              <w:jc w:val="center"/>
              <w:rPr>
                <w:rFonts w:ascii="Times New Roman" w:hAnsi="Times New Roman" w:cs="Times New Roman"/>
                <w:b/>
                <w:bCs/>
                <w:color w:val="000000"/>
                <w:sz w:val="28"/>
                <w:szCs w:val="24"/>
              </w:rPr>
            </w:pPr>
            <w:r w:rsidRPr="002F2DDF">
              <w:rPr>
                <w:rFonts w:ascii="Times New Roman" w:hAnsi="Times New Roman" w:cs="Times New Roman"/>
                <w:b/>
                <w:bCs/>
                <w:color w:val="000000"/>
                <w:sz w:val="28"/>
                <w:szCs w:val="24"/>
              </w:rPr>
              <w:t>% by Weight</w:t>
            </w:r>
          </w:p>
        </w:tc>
        <w:tc>
          <w:tcPr>
            <w:tcW w:w="2556" w:type="dxa"/>
          </w:tcPr>
          <w:p w:rsidR="00E71FDB" w:rsidRPr="002F2DDF" w:rsidRDefault="00E71FDB" w:rsidP="002F2DDF">
            <w:pPr>
              <w:autoSpaceDE w:val="0"/>
              <w:autoSpaceDN w:val="0"/>
              <w:adjustRightInd w:val="0"/>
              <w:jc w:val="center"/>
              <w:rPr>
                <w:rFonts w:ascii="TimesNewRomanPSMT" w:hAnsi="TimesNewRomanPSMT" w:cs="TimesNewRomanPSMT"/>
                <w:b/>
                <w:sz w:val="20"/>
                <w:szCs w:val="20"/>
              </w:rPr>
            </w:pPr>
            <w:r w:rsidRPr="002F2DDF">
              <w:rPr>
                <w:rFonts w:ascii="TimesNewRomanPSMT" w:hAnsi="TimesNewRomanPSMT" w:cs="TimesNewRomanPSMT"/>
                <w:b/>
                <w:sz w:val="28"/>
                <w:szCs w:val="28"/>
              </w:rPr>
              <w:t>Hazardous</w:t>
            </w:r>
          </w:p>
        </w:tc>
      </w:tr>
      <w:tr w:rsidR="00E71FDB" w:rsidRPr="0077119F" w:rsidTr="00E71FDB">
        <w:trPr>
          <w:trHeight w:val="170"/>
        </w:trPr>
        <w:tc>
          <w:tcPr>
            <w:tcW w:w="2459" w:type="dxa"/>
          </w:tcPr>
          <w:p w:rsidR="00E71FDB" w:rsidRPr="00E214D3" w:rsidRDefault="00A04CF6" w:rsidP="002F2DDF">
            <w:pPr>
              <w:autoSpaceDE w:val="0"/>
              <w:autoSpaceDN w:val="0"/>
              <w:adjustRightInd w:val="0"/>
              <w:rPr>
                <w:rFonts w:ascii="TimesNewRomanPSMT" w:hAnsi="TimesNewRomanPSMT" w:cs="TimesNewRomanPSMT"/>
                <w:b/>
                <w:sz w:val="20"/>
                <w:szCs w:val="20"/>
              </w:rPr>
            </w:pPr>
            <w:r w:rsidRPr="00E214D3">
              <w:rPr>
                <w:rFonts w:ascii="TimesNewRomanPSMT" w:hAnsi="TimesNewRomanPSMT" w:cs="TimesNewRomanPSMT"/>
                <w:b/>
                <w:sz w:val="24"/>
                <w:szCs w:val="24"/>
              </w:rPr>
              <w:t>Steam Activated Carbon</w:t>
            </w:r>
          </w:p>
        </w:tc>
        <w:tc>
          <w:tcPr>
            <w:tcW w:w="3393"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7440-44-0</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c>
          <w:tcPr>
            <w:tcW w:w="2661"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90 - 100%</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c>
          <w:tcPr>
            <w:tcW w:w="2556" w:type="dxa"/>
          </w:tcPr>
          <w:p w:rsidR="00A04CF6" w:rsidRPr="00E214D3" w:rsidRDefault="00A04CF6" w:rsidP="005826C5">
            <w:pPr>
              <w:autoSpaceDE w:val="0"/>
              <w:autoSpaceDN w:val="0"/>
              <w:adjustRightInd w:val="0"/>
              <w:jc w:val="center"/>
              <w:rPr>
                <w:rFonts w:ascii="TimesNewRomanPSMT" w:hAnsi="TimesNewRomanPSMT" w:cs="TimesNewRomanPSMT"/>
                <w:b/>
                <w:sz w:val="20"/>
                <w:szCs w:val="20"/>
              </w:rPr>
            </w:pPr>
            <w:r w:rsidRPr="00E214D3">
              <w:rPr>
                <w:rFonts w:ascii="TimesNewRomanPSMT" w:hAnsi="TimesNewRomanPSMT" w:cs="TimesNewRomanPSMT"/>
                <w:b/>
                <w:sz w:val="24"/>
                <w:szCs w:val="24"/>
              </w:rPr>
              <w:t>No</w:t>
            </w:r>
          </w:p>
          <w:p w:rsidR="00E71FDB" w:rsidRPr="00E214D3" w:rsidRDefault="00E71FDB" w:rsidP="005826C5">
            <w:pPr>
              <w:autoSpaceDE w:val="0"/>
              <w:autoSpaceDN w:val="0"/>
              <w:adjustRightInd w:val="0"/>
              <w:jc w:val="center"/>
              <w:rPr>
                <w:rFonts w:ascii="TimesNewRomanPSMT" w:hAnsi="TimesNewRomanPSMT" w:cs="TimesNewRomanPSMT"/>
                <w:b/>
                <w:sz w:val="20"/>
                <w:szCs w:val="20"/>
              </w:rPr>
            </w:pPr>
          </w:p>
        </w:tc>
      </w:tr>
    </w:tbl>
    <w:p w:rsidR="00E27A5D" w:rsidRDefault="00E27A5D" w:rsidP="00F26DB4">
      <w:pPr>
        <w:autoSpaceDE w:val="0"/>
        <w:autoSpaceDN w:val="0"/>
        <w:adjustRightInd w:val="0"/>
        <w:spacing w:after="0" w:line="240" w:lineRule="auto"/>
        <w:rPr>
          <w:rFonts w:ascii="Times New Roman" w:hAnsi="Times New Roman" w:cs="Times New Roman"/>
          <w:b/>
          <w:bCs/>
          <w:sz w:val="24"/>
          <w:szCs w:val="24"/>
        </w:rPr>
      </w:pPr>
    </w:p>
    <w:p w:rsidR="00A31FE6" w:rsidRDefault="00A31FE6" w:rsidP="00A31FE6">
      <w:pPr>
        <w:autoSpaceDE w:val="0"/>
        <w:autoSpaceDN w:val="0"/>
        <w:adjustRightInd w:val="0"/>
        <w:spacing w:after="0" w:line="240" w:lineRule="auto"/>
        <w:rPr>
          <w:rFonts w:ascii="Times New Roman" w:hAnsi="Times New Roman" w:cs="Times New Roman"/>
          <w:b/>
          <w:bCs/>
          <w:color w:val="000000"/>
          <w:sz w:val="28"/>
          <w:u w:val="single"/>
        </w:rPr>
      </w:pPr>
    </w:p>
    <w:p w:rsidR="00DF5545" w:rsidRPr="00DF5545" w:rsidRDefault="00090DE1" w:rsidP="00A31FE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5B70E2" w:rsidRDefault="005B70E2" w:rsidP="00243437">
      <w:pPr>
        <w:autoSpaceDE w:val="0"/>
        <w:autoSpaceDN w:val="0"/>
        <w:adjustRightInd w:val="0"/>
        <w:spacing w:after="0" w:line="240" w:lineRule="auto"/>
        <w:rPr>
          <w:rFonts w:ascii="TimesNewRomanPSMT,Bold" w:hAnsi="TimesNewRomanPSMT,Bold" w:cs="TimesNewRomanPSMT,Bold"/>
          <w:b/>
          <w:bCs/>
          <w:sz w:val="24"/>
          <w:szCs w:val="24"/>
        </w:rPr>
      </w:pPr>
    </w:p>
    <w:p w:rsidR="005B70E2" w:rsidRDefault="005B70E2" w:rsidP="00243437">
      <w:pPr>
        <w:autoSpaceDE w:val="0"/>
        <w:autoSpaceDN w:val="0"/>
        <w:adjustRightInd w:val="0"/>
        <w:spacing w:after="0" w:line="240" w:lineRule="auto"/>
        <w:rPr>
          <w:rFonts w:ascii="TimesNewRomanPSMT,Bold" w:hAnsi="TimesNewRomanPSMT,Bold" w:cs="TimesNewRomanPSMT,Bold"/>
          <w:b/>
          <w:bCs/>
          <w:sz w:val="24"/>
          <w:szCs w:val="24"/>
        </w:rPr>
      </w:pP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Emergency Overview</w:t>
      </w:r>
    </w:p>
    <w:p w:rsidR="00243437" w:rsidRDefault="00243437" w:rsidP="0024343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w:t>
      </w: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CAUTION! ACTIVATED CARBON AFFECTS THE RESPIRATORY AND CARDIOVASCULAR</w:t>
      </w:r>
    </w:p>
    <w:p w:rsidR="00243437"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Pr>
          <w:rFonts w:ascii="TimesNewRomanPSMT,Bold" w:hAnsi="TimesNewRomanPSMT,Bold" w:cs="TimesNewRomanPSMT,Bold"/>
          <w:b/>
          <w:bCs/>
          <w:sz w:val="24"/>
          <w:szCs w:val="24"/>
        </w:rPr>
        <w:t>SYSTEMS.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Bold" w:hAnsi="TimesNewRomanPSMT,Bold" w:cs="TimesNewRomanPSMT,Bold"/>
          <w:b/>
          <w:bCs/>
          <w:sz w:val="24"/>
          <w:szCs w:val="24"/>
        </w:rPr>
        <w:t>SAF-T-DATA</w:t>
      </w:r>
      <w:r w:rsidRPr="00E214D3">
        <w:rPr>
          <w:rFonts w:ascii="TimesNewRomanPSMT,Bold" w:hAnsi="TimesNewRomanPSMT,Bold" w:cs="TimesNewRomanPSMT,Bold"/>
          <w:b/>
          <w:bCs/>
          <w:sz w:val="12"/>
          <w:szCs w:val="12"/>
        </w:rPr>
        <w:t xml:space="preserve">(tm) </w:t>
      </w:r>
      <w:r w:rsidRPr="00E214D3">
        <w:rPr>
          <w:rFonts w:ascii="TimesNewRomanPSMT" w:hAnsi="TimesNewRomanPSMT" w:cs="TimesNewRomanPSMT"/>
          <w:b/>
          <w:sz w:val="24"/>
          <w:szCs w:val="24"/>
        </w:rPr>
        <w:t>Ratings (Provided here for your convenience)</w:t>
      </w:r>
    </w:p>
    <w:p w:rsidR="00243437" w:rsidRDefault="00243437" w:rsidP="00243437">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Health Rating: 2 - Moderate</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Flammability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Reactivity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Contact Rating: 1 - Slight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Lab Protective Equip: GOGGLES; LAB COAT; VENT HOOD; PROPER GLOVES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Storage Color Code: Green (General Storage)</w:t>
      </w:r>
    </w:p>
    <w:p w:rsidR="00243437" w:rsidRDefault="00243437" w:rsidP="00243437">
      <w:pPr>
        <w:autoSpaceDE w:val="0"/>
        <w:autoSpaceDN w:val="0"/>
        <w:adjustRightInd w:val="0"/>
        <w:spacing w:after="0" w:line="240" w:lineRule="auto"/>
        <w:rPr>
          <w:rFonts w:ascii="TimesNewRomanPSMT,Bold" w:hAnsi="TimesNewRomanPSMT,Bold" w:cs="TimesNewRomanPSMT,Bold"/>
          <w:sz w:val="20"/>
          <w:szCs w:val="20"/>
        </w:rPr>
      </w:pPr>
      <w:r>
        <w:rPr>
          <w:rFonts w:ascii="TimesNewRomanPSMT" w:hAnsi="TimesNewRomanPSMT" w:cs="TimesNewRomanPSMT"/>
          <w:sz w:val="24"/>
          <w:szCs w:val="24"/>
        </w:rPr>
        <w: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Potential Health Effects</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Inhalation:</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to the respiratory tract.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Ingestion:</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to the gastrointestinal tract.</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Skin Contact: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Not expected to be a health hazard from skin exposure. May cause mild irritation and redness.</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Eye Contact:</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No adverse effects expected. May cause mild irritation, possible reddening.</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Chronic Exposure:</w:t>
      </w:r>
    </w:p>
    <w:p w:rsidR="00243437" w:rsidRPr="00E214D3" w:rsidRDefault="00243437" w:rsidP="00243437">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Prolonged inhalation of excessive dust may produce pulmonary disorders.</w:t>
      </w:r>
    </w:p>
    <w:p w:rsidR="00243437" w:rsidRPr="00E214D3" w:rsidRDefault="00243437" w:rsidP="00243437">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4"/>
          <w:szCs w:val="24"/>
        </w:rPr>
        <w:t>Aggravation of Pre-existing Conditions:</w:t>
      </w:r>
    </w:p>
    <w:p w:rsidR="009221E0" w:rsidRPr="00E214D3" w:rsidRDefault="00243437" w:rsidP="008E09A8">
      <w:pPr>
        <w:autoSpaceDE w:val="0"/>
        <w:autoSpaceDN w:val="0"/>
        <w:adjustRightInd w:val="0"/>
        <w:spacing w:after="0" w:line="240" w:lineRule="auto"/>
        <w:rPr>
          <w:rFonts w:ascii="TimesNewRomanPSMT,Bold" w:hAnsi="TimesNewRomanPSMT,Bold" w:cs="TimesNewRomanPSMT,Bold"/>
          <w:b/>
          <w:sz w:val="20"/>
          <w:szCs w:val="20"/>
        </w:rPr>
      </w:pPr>
      <w:r w:rsidRPr="00E214D3">
        <w:rPr>
          <w:rFonts w:ascii="TimesNewRomanPSMT" w:hAnsi="TimesNewRomanPSMT" w:cs="TimesNewRomanPSMT"/>
          <w:b/>
          <w:sz w:val="24"/>
          <w:szCs w:val="24"/>
        </w:rPr>
        <w:t>No information found.</w:t>
      </w:r>
    </w:p>
    <w:p w:rsidR="00E802DA" w:rsidRPr="00E802DA" w:rsidRDefault="00E802DA" w:rsidP="008E09A8">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890C6F">
              <w:rPr>
                <w:color w:val="auto"/>
                <w:sz w:val="44"/>
              </w:rPr>
              <w:t>Section 4: First Aid Measures</w:t>
            </w:r>
          </w:p>
        </w:tc>
      </w:tr>
    </w:tbl>
    <w:p w:rsidR="009221E0" w:rsidRPr="009221E0" w:rsidRDefault="009221E0" w:rsidP="009221E0">
      <w:pPr>
        <w:autoSpaceDE w:val="0"/>
        <w:autoSpaceDN w:val="0"/>
        <w:adjustRightInd w:val="0"/>
        <w:spacing w:after="0" w:line="240" w:lineRule="auto"/>
        <w:rPr>
          <w:rFonts w:asciiTheme="majorBidi" w:hAnsiTheme="majorBidi" w:cstheme="majorBidi"/>
          <w:b/>
          <w:bCs/>
          <w:sz w:val="28"/>
          <w:szCs w:val="28"/>
          <w:u w:val="single"/>
        </w:rPr>
      </w:pP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802DA">
        <w:rPr>
          <w:rFonts w:ascii="TimesNewRomanPSMT,Bold" w:hAnsi="TimesNewRomanPSMT,Bold" w:cs="TimesNewRomanPSMT,Bold"/>
          <w:b/>
          <w:bCs/>
          <w:sz w:val="28"/>
          <w:szCs w:val="24"/>
        </w:rPr>
        <w:t>Inhalation</w:t>
      </w:r>
      <w:r>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Remove to fresh air. Get medical attention for any breathing difficulty.</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Ingestion</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Give several glasses of water to drink to dilute. If large amounts were swallowed, get medical advice.</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Skin Contact</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Not expected to require first aid measures. Wash exposed area with soap and water. Get medical advice if</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irritation develops.</w:t>
      </w:r>
    </w:p>
    <w:p w:rsidR="00E802DA" w:rsidRPr="00E214D3" w:rsidRDefault="00E802DA" w:rsidP="00E802DA">
      <w:pPr>
        <w:autoSpaceDE w:val="0"/>
        <w:autoSpaceDN w:val="0"/>
        <w:adjustRightInd w:val="0"/>
        <w:spacing w:after="0" w:line="240" w:lineRule="auto"/>
        <w:rPr>
          <w:rFonts w:ascii="TimesNewRomanPSMT,Bold" w:hAnsi="TimesNewRomanPSMT,Bold" w:cs="TimesNewRomanPSMT,Bold"/>
          <w:b/>
          <w:bCs/>
          <w:sz w:val="24"/>
          <w:szCs w:val="24"/>
        </w:rPr>
      </w:pPr>
      <w:r w:rsidRPr="00E214D3">
        <w:rPr>
          <w:rFonts w:ascii="TimesNewRomanPSMT,Bold" w:hAnsi="TimesNewRomanPSMT,Bold" w:cs="TimesNewRomanPSMT,Bold"/>
          <w:b/>
          <w:bCs/>
          <w:sz w:val="28"/>
          <w:szCs w:val="24"/>
        </w:rPr>
        <w:t>Eye Contact</w:t>
      </w:r>
      <w:r w:rsidRPr="00E214D3">
        <w:rPr>
          <w:rFonts w:ascii="TimesNewRomanPSMT,Bold" w:hAnsi="TimesNewRomanPSMT,Bold" w:cs="TimesNewRomanPSMT,Bold"/>
          <w:b/>
          <w:bCs/>
          <w:sz w:val="24"/>
          <w:szCs w:val="24"/>
        </w:rPr>
        <w:t xml:space="preserve">: </w:t>
      </w:r>
      <w:r w:rsidRPr="00E214D3">
        <w:rPr>
          <w:rFonts w:ascii="TimesNewRomanPSMT" w:hAnsi="TimesNewRomanPSMT" w:cs="TimesNewRomanPSMT"/>
          <w:b/>
          <w:sz w:val="24"/>
          <w:szCs w:val="24"/>
        </w:rPr>
        <w:t>Wash thoroughly with running water. Get medical advice if irritation develops.</w:t>
      </w:r>
    </w:p>
    <w:p w:rsidR="005D3553" w:rsidRDefault="005D3553" w:rsidP="003B635B">
      <w:pPr>
        <w:pStyle w:val="NoSpacing"/>
        <w:rPr>
          <w:rFonts w:asciiTheme="majorBidi" w:hAnsiTheme="majorBidi" w:cstheme="majorBidi"/>
          <w:b/>
          <w:bCs/>
          <w:sz w:val="24"/>
          <w:szCs w:val="28"/>
        </w:rPr>
      </w:pPr>
    </w:p>
    <w:p w:rsidR="005D3553" w:rsidRPr="00D16C62" w:rsidRDefault="005D3553" w:rsidP="003B635B">
      <w:pPr>
        <w:pStyle w:val="NoSpacing"/>
        <w:rPr>
          <w:rFonts w:asciiTheme="majorBidi" w:hAnsiTheme="majorBidi" w:cstheme="majorBidi"/>
          <w:b/>
          <w:bCs/>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AB7D89">
              <w:rPr>
                <w:color w:val="auto"/>
                <w:sz w:val="44"/>
              </w:rPr>
              <w:lastRenderedPageBreak/>
              <w:t>Section 5: Fire and Explosion Data</w:t>
            </w:r>
          </w:p>
        </w:tc>
      </w:tr>
    </w:tbl>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rPr>
      </w:pPr>
      <w:r w:rsidRPr="005D3553">
        <w:rPr>
          <w:rFonts w:ascii="TimesNewRomanPSMT,Bold" w:hAnsi="TimesNewRomanPSMT,Bold" w:cs="TimesNewRomanPSMT,Bold"/>
          <w:b/>
          <w:bCs/>
          <w:sz w:val="28"/>
          <w:szCs w:val="24"/>
        </w:rPr>
        <w:t>Fire: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As with most organic solids, fire is possible at elevated temperatures or by contact with an ignition source.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Activated carbon is difficult to ignite and tends to burn slowly (smolder) without producing smoke or flame.</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Wet activated carbon depletes oxygen from the air. Materials allowed to smolder for long periods in enclosed spaces, may produce amounts of carbon monoxide which may reach the lower explosive limit for carbon monoxide of 12.5% in air. Contact with strong oxidizers such as ozone or liquid oxygen may cause rapid combustion.</w:t>
      </w:r>
    </w:p>
    <w:p w:rsidR="005D3553" w:rsidRPr="00E214D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u w:val="single"/>
        </w:rPr>
      </w:pPr>
      <w:r w:rsidRPr="005D3553">
        <w:rPr>
          <w:rFonts w:ascii="TimesNewRomanPSMT,Bold" w:hAnsi="TimesNewRomanPSMT,Bold" w:cs="TimesNewRomanPSMT,Bold"/>
          <w:b/>
          <w:bCs/>
          <w:sz w:val="28"/>
          <w:szCs w:val="24"/>
          <w:u w:val="single"/>
        </w:rPr>
        <w:t>Explosion:</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Fine dust dispersed in air in sufficient concentrations, and in the presence of an ignition source is a potential dust explosion hazard. Minimum </w:t>
      </w:r>
      <w:proofErr w:type="spellStart"/>
      <w:r w:rsidRPr="00E214D3">
        <w:rPr>
          <w:rFonts w:ascii="TimesNewRomanPSMT" w:hAnsi="TimesNewRomanPSMT" w:cs="TimesNewRomanPSMT"/>
          <w:b/>
          <w:sz w:val="24"/>
          <w:szCs w:val="24"/>
        </w:rPr>
        <w:t>explosible</w:t>
      </w:r>
      <w:proofErr w:type="spellEnd"/>
      <w:r w:rsidRPr="00E214D3">
        <w:rPr>
          <w:rFonts w:ascii="TimesNewRomanPSMT" w:hAnsi="TimesNewRomanPSMT" w:cs="TimesNewRomanPSMT"/>
          <w:b/>
          <w:sz w:val="24"/>
          <w:szCs w:val="24"/>
        </w:rPr>
        <w:t xml:space="preserve"> concentration 0.140 g/l.</w:t>
      </w:r>
    </w:p>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4"/>
          <w:u w:val="single"/>
        </w:rPr>
      </w:pPr>
      <w:r w:rsidRPr="005D3553">
        <w:rPr>
          <w:rFonts w:ascii="TimesNewRomanPSMT,Bold" w:hAnsi="TimesNewRomanPSMT,Bold" w:cs="TimesNewRomanPSMT,Bold"/>
          <w:b/>
          <w:bCs/>
          <w:sz w:val="28"/>
          <w:szCs w:val="24"/>
          <w:u w:val="single"/>
        </w:rPr>
        <w:t>Fire Extinguishing Media:</w:t>
      </w:r>
    </w:p>
    <w:p w:rsidR="005D3553" w:rsidRPr="00E214D3" w:rsidRDefault="005D3553" w:rsidP="005D355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Water spray, dry chemical, alcohol foam, or carbon dioxide.</w:t>
      </w:r>
    </w:p>
    <w:p w:rsidR="005D3553" w:rsidRDefault="005D3553" w:rsidP="005D3553">
      <w:pPr>
        <w:autoSpaceDE w:val="0"/>
        <w:autoSpaceDN w:val="0"/>
        <w:adjustRightInd w:val="0"/>
        <w:spacing w:after="0" w:line="240" w:lineRule="auto"/>
        <w:rPr>
          <w:rFonts w:ascii="TimesNewRomanPSMT,Bold" w:hAnsi="TimesNewRomanPSMT,Bold" w:cs="TimesNewRomanPSMT,Bold"/>
          <w:b/>
          <w:bCs/>
          <w:sz w:val="24"/>
          <w:szCs w:val="24"/>
        </w:rPr>
      </w:pPr>
    </w:p>
    <w:p w:rsidR="005D3553" w:rsidRPr="005D3553" w:rsidRDefault="005D3553" w:rsidP="005D3553">
      <w:pPr>
        <w:autoSpaceDE w:val="0"/>
        <w:autoSpaceDN w:val="0"/>
        <w:adjustRightInd w:val="0"/>
        <w:spacing w:after="0" w:line="240" w:lineRule="auto"/>
        <w:rPr>
          <w:rFonts w:ascii="TimesNewRomanPSMT,Bold" w:hAnsi="TimesNewRomanPSMT,Bold" w:cs="TimesNewRomanPSMT,Bold"/>
          <w:b/>
          <w:bCs/>
          <w:sz w:val="28"/>
          <w:szCs w:val="28"/>
          <w:u w:val="single"/>
        </w:rPr>
      </w:pPr>
      <w:r w:rsidRPr="005D3553">
        <w:rPr>
          <w:rFonts w:ascii="TimesNewRomanPSMT,Bold" w:hAnsi="TimesNewRomanPSMT,Bold" w:cs="TimesNewRomanPSMT,Bold"/>
          <w:b/>
          <w:bCs/>
          <w:sz w:val="28"/>
          <w:szCs w:val="28"/>
          <w:u w:val="single"/>
        </w:rPr>
        <w:t>Special Information:</w:t>
      </w:r>
    </w:p>
    <w:p w:rsidR="005D3553" w:rsidRDefault="005D3553" w:rsidP="005D3553">
      <w:pPr>
        <w:autoSpaceDE w:val="0"/>
        <w:autoSpaceDN w:val="0"/>
        <w:adjustRightInd w:val="0"/>
        <w:spacing w:after="0" w:line="240" w:lineRule="auto"/>
        <w:rPr>
          <w:rFonts w:ascii="TimesNewRomanPSMT" w:hAnsi="TimesNewRomanPSMT" w:cs="TimesNewRomanPSMT"/>
          <w:sz w:val="24"/>
          <w:szCs w:val="24"/>
        </w:rPr>
      </w:pPr>
      <w:r w:rsidRPr="00E214D3">
        <w:rPr>
          <w:rFonts w:ascii="TimesNewRomanPSMT" w:hAnsi="TimesNewRomanPSMT" w:cs="TimesNewRomanPSMT"/>
          <w:b/>
          <w:sz w:val="24"/>
          <w:szCs w:val="24"/>
        </w:rPr>
        <w:t xml:space="preserve">In the event of a fire, wear full protective clothing and NIOSH-approved self-contained breathing apparatus with full </w:t>
      </w:r>
      <w:proofErr w:type="spellStart"/>
      <w:r w:rsidRPr="00E214D3">
        <w:rPr>
          <w:rFonts w:ascii="TimesNewRomanPSMT" w:hAnsi="TimesNewRomanPSMT" w:cs="TimesNewRomanPSMT"/>
          <w:b/>
          <w:sz w:val="24"/>
          <w:szCs w:val="24"/>
        </w:rPr>
        <w:t>facepiece</w:t>
      </w:r>
      <w:proofErr w:type="spellEnd"/>
      <w:r w:rsidRPr="00E214D3">
        <w:rPr>
          <w:rFonts w:ascii="TimesNewRomanPSMT" w:hAnsi="TimesNewRomanPSMT" w:cs="TimesNewRomanPSMT"/>
          <w:b/>
          <w:sz w:val="24"/>
          <w:szCs w:val="24"/>
        </w:rPr>
        <w:t xml:space="preserve"> operated in the pressure demand or other positive pressure mode</w:t>
      </w:r>
      <w:r>
        <w:rPr>
          <w:rFonts w:ascii="TimesNewRomanPSMT" w:hAnsi="TimesNewRomanPSMT" w:cs="TimesNewRomanPSMT"/>
          <w:sz w:val="24"/>
          <w:szCs w:val="24"/>
        </w:rPr>
        <w:t>.</w:t>
      </w:r>
    </w:p>
    <w:p w:rsidR="00896100" w:rsidRPr="005D3553" w:rsidRDefault="00896100" w:rsidP="005D3553">
      <w:pPr>
        <w:autoSpaceDE w:val="0"/>
        <w:autoSpaceDN w:val="0"/>
        <w:adjustRightInd w:val="0"/>
        <w:spacing w:after="0" w:line="240" w:lineRule="auto"/>
        <w:rPr>
          <w:rFonts w:ascii="TimesNewRomanPSMT" w:hAnsi="TimesNewRomanPSMT" w:cs="TimesNewRomanPSMT"/>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C82D18">
              <w:rPr>
                <w:color w:val="auto"/>
                <w:sz w:val="44"/>
              </w:rPr>
              <w:t>Section 6: Accidental Release Measures</w:t>
            </w:r>
          </w:p>
        </w:tc>
      </w:tr>
    </w:tbl>
    <w:p w:rsidR="00DF08A9" w:rsidRDefault="00DF08A9" w:rsidP="00B17FFC">
      <w:pPr>
        <w:autoSpaceDE w:val="0"/>
        <w:autoSpaceDN w:val="0"/>
        <w:adjustRightInd w:val="0"/>
        <w:spacing w:after="0" w:line="240" w:lineRule="auto"/>
        <w:rPr>
          <w:rFonts w:ascii="Times New Roman" w:hAnsi="Times New Roman" w:cs="Times New Roman"/>
          <w:b/>
          <w:bCs/>
          <w:sz w:val="24"/>
          <w:szCs w:val="24"/>
        </w:rPr>
      </w:pPr>
    </w:p>
    <w:p w:rsidR="00273843" w:rsidRPr="00E214D3" w:rsidRDefault="00273843" w:rsidP="00273843">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Remove all sources of ignition. Ventilate area of leak or spill. Wear appropriate personal protective equipment as specified in Section 8. Spills: Clean up spills in a manner that does not disperse dust into the air. Use </w:t>
      </w:r>
      <w:proofErr w:type="spellStart"/>
      <w:r w:rsidRPr="00E214D3">
        <w:rPr>
          <w:rFonts w:ascii="TimesNewRomanPSMT" w:hAnsi="TimesNewRomanPSMT" w:cs="TimesNewRomanPSMT"/>
          <w:b/>
          <w:sz w:val="24"/>
          <w:szCs w:val="24"/>
        </w:rPr>
        <w:t>nonsparking</w:t>
      </w:r>
      <w:proofErr w:type="spellEnd"/>
      <w:r w:rsidRPr="00E214D3">
        <w:rPr>
          <w:rFonts w:ascii="TimesNewRomanPSMT" w:hAnsi="TimesNewRomanPSMT" w:cs="TimesNewRomanPSMT"/>
          <w:b/>
          <w:sz w:val="24"/>
          <w:szCs w:val="24"/>
        </w:rPr>
        <w:t xml:space="preserve"> tools and equipment. Reduce airborne dust and prevent scattering by moistening with water. Pick up spill for recovery or disposal and place in a closed container. Warning! Spent product may have absorbed hazardous materials.</w:t>
      </w:r>
    </w:p>
    <w:p w:rsidR="00273843" w:rsidRDefault="00273843" w:rsidP="00B17FFC">
      <w:pPr>
        <w:autoSpaceDE w:val="0"/>
        <w:autoSpaceDN w:val="0"/>
        <w:adjustRightInd w:val="0"/>
        <w:spacing w:after="0" w:line="240" w:lineRule="auto"/>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Default="00BA4095" w:rsidP="00E45EDE">
      <w:pPr>
        <w:pStyle w:val="NoSpacing"/>
      </w:pPr>
    </w:p>
    <w:p w:rsidR="00367FB4" w:rsidRPr="00E214D3" w:rsidRDefault="005A6117" w:rsidP="000812AE">
      <w:pPr>
        <w:autoSpaceDE w:val="0"/>
        <w:autoSpaceDN w:val="0"/>
        <w:adjustRightInd w:val="0"/>
        <w:spacing w:after="0" w:line="240" w:lineRule="auto"/>
        <w:rPr>
          <w:rFonts w:ascii="Times New Roman" w:hAnsi="Times New Roman" w:cs="Times New Roman"/>
          <w:b/>
          <w:sz w:val="24"/>
          <w:szCs w:val="24"/>
        </w:rPr>
      </w:pPr>
      <w:r w:rsidRPr="00E214D3">
        <w:rPr>
          <w:rFonts w:ascii="Times New Roman" w:hAnsi="Times New Roman" w:cs="Times New Roman"/>
          <w:b/>
          <w:sz w:val="24"/>
          <w:szCs w:val="24"/>
        </w:rPr>
        <w:t>Keep in a tightly closed container, stored in a cool, dry, ventilated area. Protect against physical damage. Keep away from moisture and oxidizers. Avoid dust dispersal. Wet activated carbon depletes oxygen from the air and therefore dangerously low levels of oxygen may be encountered in confined spaces. Work procedures for potentially low oxygen areas should be followed. Containers of this material may be hazardous when empty since they retain product residues (dust, solids); observe all warnings and precautions listed for the product.</w:t>
      </w:r>
    </w:p>
    <w:p w:rsidR="005A6117" w:rsidRPr="005A6117" w:rsidRDefault="005A6117" w:rsidP="000812AE">
      <w:pPr>
        <w:autoSpaceDE w:val="0"/>
        <w:autoSpaceDN w:val="0"/>
        <w:adjustRightInd w:val="0"/>
        <w:spacing w:after="0" w:line="240" w:lineRule="auto"/>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B64FE">
              <w:rPr>
                <w:color w:val="auto"/>
                <w:sz w:val="44"/>
              </w:rPr>
              <w:lastRenderedPageBreak/>
              <w:t>Section 8: Exposure Controls/Personal Protection</w:t>
            </w:r>
          </w:p>
        </w:tc>
      </w:tr>
    </w:tbl>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8"/>
          <w:szCs w:val="24"/>
          <w:u w:val="single"/>
        </w:rPr>
      </w:pPr>
      <w:r w:rsidRPr="00E214D3">
        <w:rPr>
          <w:rFonts w:ascii="TimesNewRomanPSMT,Bold" w:hAnsi="TimesNewRomanPSMT,Bold" w:cs="TimesNewRomanPSMT,Bold"/>
          <w:b/>
          <w:bCs/>
          <w:sz w:val="28"/>
          <w:szCs w:val="24"/>
          <w:u w:val="single"/>
        </w:rPr>
        <w:t>Airborne Exposure Limits:</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Pr>
          <w:rFonts w:ascii="TimesNewRomanPSMT" w:hAnsi="TimesNewRomanPSMT" w:cs="TimesNewRomanPSMT"/>
          <w:sz w:val="24"/>
          <w:szCs w:val="24"/>
        </w:rPr>
        <w:t xml:space="preserve">- </w:t>
      </w:r>
      <w:r w:rsidRPr="00E214D3">
        <w:rPr>
          <w:rFonts w:ascii="TimesNewRomanPSMT" w:hAnsi="TimesNewRomanPSMT" w:cs="TimesNewRomanPSMT"/>
          <w:b/>
          <w:sz w:val="24"/>
          <w:szCs w:val="24"/>
        </w:rPr>
        <w:t>OSHA Permissible Exposure Limits (PELs): activated carbon (graphite, synthetic): total particulate = 15 mg/m3 (TWA), respirable fraction = 5 mg/m3</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(TWA)</w:t>
      </w:r>
      <w:proofErr w:type="gramStart"/>
      <w:r w:rsidRPr="00E214D3">
        <w:rPr>
          <w:rFonts w:ascii="TimesNewRomanPSMT" w:hAnsi="TimesNewRomanPSMT" w:cs="TimesNewRomanPSMT"/>
          <w:b/>
          <w:sz w:val="24"/>
          <w:szCs w:val="24"/>
        </w:rPr>
        <w:t>.-</w:t>
      </w:r>
      <w:proofErr w:type="gramEnd"/>
      <w:r w:rsidRPr="00E214D3">
        <w:rPr>
          <w:rFonts w:ascii="TimesNewRomanPSMT" w:hAnsi="TimesNewRomanPSMT" w:cs="TimesNewRomanPSMT"/>
          <w:b/>
          <w:sz w:val="24"/>
          <w:szCs w:val="24"/>
        </w:rPr>
        <w:t xml:space="preserve"> ACGIH Threshold Limit Values (TLVs): graphite, all forms except graphite fibers: 2 mg/m3 (TWA).</w:t>
      </w: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r w:rsidRPr="00082152">
        <w:rPr>
          <w:rFonts w:ascii="TimesNewRomanPSMT,Bold" w:hAnsi="TimesNewRomanPSMT,Bold" w:cs="TimesNewRomanPSMT,Bold"/>
          <w:b/>
          <w:bCs/>
          <w:sz w:val="28"/>
          <w:szCs w:val="28"/>
          <w:u w:val="single"/>
        </w:rPr>
        <w:t>Ventilation System</w:t>
      </w:r>
      <w:r>
        <w:rPr>
          <w:rFonts w:ascii="TimesNewRomanPSMT,Bold" w:hAnsi="TimesNewRomanPSMT,Bold" w:cs="TimesNewRomanPSMT,Bold"/>
          <w:b/>
          <w:bCs/>
          <w:sz w:val="24"/>
          <w:szCs w:val="24"/>
        </w:rPr>
        <w:t>:</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A system of local and/or general exhaust is recommended to keep employee exposures below the Airborne</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 xml:space="preserve">Exposure Limits. Local exhaust ventilation is generally preferred because it can control the emissions of the contaminant at its source, preventing dispersion of it into the general work area. Please refer to the ACGIH document, </w:t>
      </w:r>
      <w:r w:rsidRPr="00E214D3">
        <w:rPr>
          <w:rFonts w:ascii="TimesNewRomanPSMT,Italic" w:hAnsi="TimesNewRomanPSMT,Italic" w:cs="TimesNewRomanPSMT,Italic"/>
          <w:b/>
          <w:iCs/>
          <w:sz w:val="24"/>
          <w:szCs w:val="24"/>
        </w:rPr>
        <w:t>Industrial Ventilation, A Manual of Recommended Practices</w:t>
      </w:r>
      <w:r w:rsidRPr="00E214D3">
        <w:rPr>
          <w:rFonts w:ascii="TimesNewRomanPSMT" w:hAnsi="TimesNewRomanPSMT" w:cs="TimesNewRomanPSMT"/>
          <w:b/>
          <w:sz w:val="24"/>
          <w:szCs w:val="24"/>
        </w:rPr>
        <w:t>, most recent edition, for details.</w:t>
      </w:r>
    </w:p>
    <w:p w:rsidR="00082152" w:rsidRPr="00E214D3"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082152"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082152">
        <w:rPr>
          <w:rFonts w:ascii="TimesNewRomanPSMT,Bold" w:hAnsi="TimesNewRomanPSMT,Bold" w:cs="TimesNewRomanPSMT,Bold"/>
          <w:b/>
          <w:bCs/>
          <w:sz w:val="28"/>
          <w:szCs w:val="28"/>
          <w:u w:val="single"/>
        </w:rPr>
        <w:t>Personal Respirators (NIOSH Approved):</w:t>
      </w:r>
    </w:p>
    <w:p w:rsidR="00082152" w:rsidRPr="00E214D3" w:rsidRDefault="00082152" w:rsidP="00082152">
      <w:pPr>
        <w:autoSpaceDE w:val="0"/>
        <w:autoSpaceDN w:val="0"/>
        <w:adjustRightInd w:val="0"/>
        <w:spacing w:after="0" w:line="240" w:lineRule="auto"/>
        <w:rPr>
          <w:rFonts w:ascii="TimesNewRomanPSMT" w:hAnsi="TimesNewRomanPSMT" w:cs="TimesNewRomanPSMT"/>
          <w:b/>
          <w:sz w:val="24"/>
          <w:szCs w:val="24"/>
        </w:rPr>
      </w:pPr>
      <w:r w:rsidRPr="00E214D3">
        <w:rPr>
          <w:rFonts w:ascii="TimesNewRomanPSMT" w:hAnsi="TimesNewRomanPSMT" w:cs="TimesNewRomanPSMT"/>
          <w:b/>
          <w:sz w:val="24"/>
          <w:szCs w:val="24"/>
        </w:rPr>
        <w:t>For conditions of use where exposure to the dust or mist is apparent, a half-face dust/mist respirator may be worn. For emergencies or instances where the exposure levels are not known, use a full-face positive-pressure, air-supplied respirator. WARNING: Air-purifying respirators do not protect workers in oxygen-deficient atmospheres.</w:t>
      </w:r>
    </w:p>
    <w:p w:rsidR="00082152" w:rsidRDefault="00082152"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3772A"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E3772A">
        <w:rPr>
          <w:rFonts w:ascii="TimesNewRomanPSMT,Bold" w:hAnsi="TimesNewRomanPSMT,Bold" w:cs="TimesNewRomanPSMT,Bold"/>
          <w:b/>
          <w:bCs/>
          <w:sz w:val="28"/>
          <w:szCs w:val="28"/>
          <w:u w:val="single"/>
        </w:rPr>
        <w:t>Skin Protection:</w:t>
      </w:r>
    </w:p>
    <w:p w:rsidR="00082152" w:rsidRPr="00C764FF" w:rsidRDefault="00082152" w:rsidP="00082152">
      <w:pPr>
        <w:autoSpaceDE w:val="0"/>
        <w:autoSpaceDN w:val="0"/>
        <w:adjustRightInd w:val="0"/>
        <w:spacing w:after="0" w:line="240" w:lineRule="auto"/>
        <w:rPr>
          <w:rFonts w:ascii="TimesNewRomanPSMT" w:hAnsi="TimesNewRomanPSMT" w:cs="TimesNewRomanPSMT"/>
          <w:b/>
          <w:sz w:val="24"/>
          <w:szCs w:val="24"/>
        </w:rPr>
      </w:pPr>
      <w:r w:rsidRPr="00C764FF">
        <w:rPr>
          <w:rFonts w:ascii="TimesNewRomanPSMT" w:hAnsi="TimesNewRomanPSMT" w:cs="TimesNewRomanPSMT"/>
          <w:b/>
          <w:sz w:val="24"/>
          <w:szCs w:val="24"/>
        </w:rPr>
        <w:t>Wear protective gloves and clean body-covering clothing.</w:t>
      </w:r>
    </w:p>
    <w:p w:rsidR="00E3772A" w:rsidRDefault="00E3772A" w:rsidP="00082152">
      <w:pPr>
        <w:autoSpaceDE w:val="0"/>
        <w:autoSpaceDN w:val="0"/>
        <w:adjustRightInd w:val="0"/>
        <w:spacing w:after="0" w:line="240" w:lineRule="auto"/>
        <w:rPr>
          <w:rFonts w:ascii="TimesNewRomanPSMT,Bold" w:hAnsi="TimesNewRomanPSMT,Bold" w:cs="TimesNewRomanPSMT,Bold"/>
          <w:b/>
          <w:bCs/>
          <w:sz w:val="24"/>
          <w:szCs w:val="24"/>
        </w:rPr>
      </w:pPr>
    </w:p>
    <w:p w:rsidR="00082152" w:rsidRPr="00E3772A" w:rsidRDefault="00082152" w:rsidP="00082152">
      <w:pPr>
        <w:autoSpaceDE w:val="0"/>
        <w:autoSpaceDN w:val="0"/>
        <w:adjustRightInd w:val="0"/>
        <w:spacing w:after="0" w:line="240" w:lineRule="auto"/>
        <w:rPr>
          <w:rFonts w:ascii="TimesNewRomanPSMT,Bold" w:hAnsi="TimesNewRomanPSMT,Bold" w:cs="TimesNewRomanPSMT,Bold"/>
          <w:b/>
          <w:bCs/>
          <w:sz w:val="28"/>
          <w:szCs w:val="28"/>
          <w:u w:val="single"/>
        </w:rPr>
      </w:pPr>
      <w:r w:rsidRPr="00E3772A">
        <w:rPr>
          <w:rFonts w:ascii="TimesNewRomanPSMT,Bold" w:hAnsi="TimesNewRomanPSMT,Bold" w:cs="TimesNewRomanPSMT,Bold"/>
          <w:b/>
          <w:bCs/>
          <w:sz w:val="28"/>
          <w:szCs w:val="28"/>
          <w:u w:val="single"/>
        </w:rPr>
        <w:t>Eye Protection:</w:t>
      </w:r>
    </w:p>
    <w:p w:rsidR="00082152" w:rsidRPr="00C764FF" w:rsidRDefault="00082152" w:rsidP="00082152">
      <w:pPr>
        <w:autoSpaceDE w:val="0"/>
        <w:autoSpaceDN w:val="0"/>
        <w:adjustRightInd w:val="0"/>
        <w:spacing w:after="0" w:line="240" w:lineRule="auto"/>
        <w:rPr>
          <w:rFonts w:ascii="TimesNewRomanPSMT,Bold" w:hAnsi="TimesNewRomanPSMT,Bold" w:cs="TimesNewRomanPSMT,Bold"/>
          <w:b/>
          <w:sz w:val="20"/>
          <w:szCs w:val="20"/>
        </w:rPr>
      </w:pPr>
      <w:r w:rsidRPr="00C764FF">
        <w:rPr>
          <w:rFonts w:ascii="TimesNewRomanPSMT" w:hAnsi="TimesNewRomanPSMT" w:cs="TimesNewRomanPSMT"/>
          <w:b/>
          <w:sz w:val="24"/>
          <w:szCs w:val="24"/>
        </w:rPr>
        <w:t>Use chemical safety goggles. Maintain eye wash fountain and quick-drench facilities in work area.</w:t>
      </w:r>
    </w:p>
    <w:p w:rsidR="00753A0A" w:rsidRDefault="00753A0A" w:rsidP="00753A0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B71909" w:rsidRDefault="00B71909" w:rsidP="00B71909">
      <w:pPr>
        <w:autoSpaceDE w:val="0"/>
        <w:autoSpaceDN w:val="0"/>
        <w:adjustRightInd w:val="0"/>
        <w:spacing w:after="0" w:line="240" w:lineRule="auto"/>
      </w:pP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Appearance</w:t>
      </w:r>
      <w:r w:rsidR="00C065B1"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00577A6D" w:rsidRPr="00577A6D">
        <w:rPr>
          <w:rFonts w:ascii="TimesNewRomanPSMT" w:hAnsi="TimesNewRomanPSMT" w:cs="TimesNewRomanPSMT"/>
          <w:b/>
          <w:sz w:val="24"/>
          <w:szCs w:val="24"/>
        </w:rPr>
        <w:t>Solid</w:t>
      </w:r>
      <w:r w:rsidRPr="000F2708">
        <w:rPr>
          <w:rFonts w:ascii="TimesNewRomanPSMT" w:hAnsi="TimesNewRomanPSMT" w:cs="TimesNewRomanPSMT"/>
          <w:b/>
          <w:sz w:val="24"/>
          <w:szCs w:val="24"/>
        </w:rPr>
        <w:t>.</w:t>
      </w:r>
    </w:p>
    <w:p w:rsidR="00B71909" w:rsidRPr="000F2708" w:rsidRDefault="00B71909" w:rsidP="00B71909">
      <w:pPr>
        <w:autoSpaceDE w:val="0"/>
        <w:autoSpaceDN w:val="0"/>
        <w:adjustRightInd w:val="0"/>
        <w:spacing w:after="0" w:line="240" w:lineRule="auto"/>
        <w:rPr>
          <w:rFonts w:ascii="TimesNewRomanPSMT" w:hAnsi="TimesNewRomanPSMT" w:cs="TimesNewRomanPSMT"/>
          <w:b/>
          <w:sz w:val="24"/>
          <w:szCs w:val="24"/>
        </w:rPr>
      </w:pPr>
      <w:r w:rsidRPr="000F2708">
        <w:rPr>
          <w:rFonts w:ascii="TimesNewRomanPSMT,Bold" w:hAnsi="TimesNewRomanPSMT,Bold" w:cs="TimesNewRomanPSMT,Bold"/>
          <w:b/>
          <w:bCs/>
          <w:sz w:val="26"/>
          <w:szCs w:val="24"/>
        </w:rPr>
        <w:t>Odor</w:t>
      </w:r>
      <w:r w:rsidR="00C065B1" w:rsidRPr="000F2708">
        <w:rPr>
          <w:rFonts w:ascii="TimesNewRomanPSMT,Bold" w:hAnsi="TimesNewRomanPSMT,Bold" w:cs="TimesNewRomanPSMT,Bold"/>
          <w:b/>
          <w:bCs/>
          <w:sz w:val="26"/>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Odorless.</w:t>
      </w:r>
    </w:p>
    <w:p w:rsidR="00C16D34" w:rsidRPr="000F2708" w:rsidRDefault="00C16D34" w:rsidP="00C16D34">
      <w:pPr>
        <w:autoSpaceDE w:val="0"/>
        <w:autoSpaceDN w:val="0"/>
        <w:adjustRightInd w:val="0"/>
        <w:spacing w:after="0" w:line="240" w:lineRule="auto"/>
        <w:rPr>
          <w:rFonts w:ascii="TimesNewRomanPSMT,Bold" w:hAnsi="TimesNewRomanPSMT,Bold" w:cs="TimesNewRomanPSMT,Bold"/>
          <w:b/>
          <w:sz w:val="20"/>
          <w:szCs w:val="20"/>
        </w:rPr>
      </w:pPr>
      <w:r w:rsidRPr="000F2708">
        <w:rPr>
          <w:rFonts w:ascii="TimesNewRomanPSMT,Bold" w:hAnsi="TimesNewRomanPSMT,Bold" w:cs="TimesNewRomanPSMT,Bold"/>
          <w:b/>
          <w:bCs/>
          <w:sz w:val="24"/>
          <w:szCs w:val="24"/>
        </w:rPr>
        <w:t>Molecular Weight</w:t>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t xml:space="preserve">: </w:t>
      </w:r>
      <w:r w:rsidRPr="000F2708">
        <w:rPr>
          <w:rFonts w:ascii="TimesNewRomanPSMT" w:hAnsi="TimesNewRomanPSMT" w:cs="TimesNewRomanPSMT"/>
          <w:b/>
          <w:sz w:val="24"/>
          <w:szCs w:val="24"/>
        </w:rPr>
        <w:t>12.01</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Solubility</w:t>
      </w:r>
      <w:r w:rsidR="00C065B1" w:rsidRPr="000F2708">
        <w:rPr>
          <w:rFonts w:ascii="TimesNewRomanPSMT,Bold" w:hAnsi="TimesNewRomanPSMT,Bold" w:cs="TimesNewRomanPSMT,Bold"/>
          <w:b/>
          <w:bCs/>
          <w:sz w:val="24"/>
          <w:szCs w:val="24"/>
        </w:rPr>
        <w:tab/>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Insoluble in water.</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Specific Gravity</w:t>
      </w:r>
      <w:r w:rsidR="00C065B1"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Pr="000F2708">
        <w:rPr>
          <w:rFonts w:ascii="TimesNewRomanPSMT" w:hAnsi="TimesNewRomanPSMT" w:cs="TimesNewRomanPSMT"/>
          <w:b/>
          <w:sz w:val="24"/>
          <w:szCs w:val="24"/>
        </w:rPr>
        <w:t>1.8 - 2.1</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proofErr w:type="gramStart"/>
      <w:r w:rsidRPr="000F2708">
        <w:rPr>
          <w:rFonts w:ascii="TimesNewRomanPSMT,Bold" w:hAnsi="TimesNewRomanPSMT,Bold" w:cs="TimesNewRomanPSMT,Bold"/>
          <w:b/>
          <w:bCs/>
          <w:sz w:val="26"/>
          <w:szCs w:val="24"/>
        </w:rPr>
        <w:t>pH</w:t>
      </w:r>
      <w:proofErr w:type="gramEnd"/>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r>
      <w:r w:rsidR="00A50DD4" w:rsidRPr="000F2708">
        <w:rPr>
          <w:rFonts w:ascii="TimesNewRomanPSMT,Bold" w:hAnsi="TimesNewRomanPSMT,Bold" w:cs="TimesNewRomanPSMT,Bold"/>
          <w:b/>
          <w:bCs/>
          <w:sz w:val="24"/>
          <w:szCs w:val="24"/>
        </w:rPr>
        <w:tab/>
      </w:r>
      <w:r w:rsidR="00B71909"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5.0-10.0</w:t>
      </w:r>
    </w:p>
    <w:p w:rsidR="00B71909" w:rsidRPr="000F2708" w:rsidRDefault="00B71909"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 Volatiles by volume @ 21C (70F</w:t>
      </w:r>
      <w:r w:rsidRPr="000F2708">
        <w:rPr>
          <w:rFonts w:ascii="TimesNewRomanPSMT,Bold" w:hAnsi="TimesNewRomanPSMT,Bold" w:cs="TimesNewRomanPSMT,Bold"/>
          <w:b/>
          <w:bCs/>
          <w:sz w:val="24"/>
          <w:szCs w:val="24"/>
        </w:rPr>
        <w:t>):</w:t>
      </w:r>
      <w:r w:rsidRPr="000F2708">
        <w:rPr>
          <w:rFonts w:ascii="TimesNewRomanPSMT" w:hAnsi="TimesNewRomanPSMT" w:cs="TimesNewRomanPSMT"/>
          <w:b/>
          <w:sz w:val="24"/>
          <w:szCs w:val="24"/>
        </w:rPr>
        <w:t>0</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Boiling Point</w:t>
      </w:r>
      <w:r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ab/>
        <w:t xml:space="preserve">: </w:t>
      </w:r>
      <w:r w:rsidR="00B71909" w:rsidRPr="000F2708">
        <w:rPr>
          <w:rFonts w:ascii="TimesNewRomanPSMT" w:hAnsi="TimesNewRomanPSMT" w:cs="TimesNewRomanPSMT"/>
          <w:b/>
          <w:sz w:val="24"/>
          <w:szCs w:val="24"/>
        </w:rPr>
        <w:t>Sublimes.</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Melting Point</w:t>
      </w:r>
      <w:r w:rsidRPr="000F2708">
        <w:rPr>
          <w:rFonts w:ascii="TimesNewRomanPSMT,Bold" w:hAnsi="TimesNewRomanPSMT,Bold" w:cs="TimesNewRomanPSMT,Bold"/>
          <w:b/>
          <w:bCs/>
          <w:sz w:val="26"/>
          <w:szCs w:val="24"/>
        </w:rPr>
        <w:tab/>
      </w:r>
      <w:r w:rsidRPr="000F2708">
        <w:rPr>
          <w:rFonts w:ascii="TimesNewRomanPSMT,Bold" w:hAnsi="TimesNewRomanPSMT,Bold" w:cs="TimesNewRomanPSMT,Bold"/>
          <w:b/>
          <w:bCs/>
          <w:sz w:val="24"/>
          <w:szCs w:val="24"/>
        </w:rPr>
        <w:tab/>
        <w:t xml:space="preserve">: </w:t>
      </w:r>
      <w:r w:rsidR="00B71909" w:rsidRPr="000F2708">
        <w:rPr>
          <w:rFonts w:ascii="TimesNewRomanPSMT" w:hAnsi="TimesNewRomanPSMT" w:cs="TimesNewRomanPSMT"/>
          <w:b/>
          <w:sz w:val="24"/>
          <w:szCs w:val="24"/>
        </w:rPr>
        <w:t>3550C (6422F)</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Vapor Density (Air=1</w:t>
      </w:r>
      <w:r w:rsidRPr="000F2708">
        <w:rPr>
          <w:rFonts w:ascii="TimesNewRomanPSMT,Bold" w:hAnsi="TimesNewRomanPSMT,Bold" w:cs="TimesNewRomanPSMT,Bold"/>
          <w:b/>
          <w:bCs/>
          <w:sz w:val="24"/>
          <w:szCs w:val="24"/>
        </w:rPr>
        <w:t>)</w:t>
      </w:r>
      <w:r w:rsidR="00A50DD4" w:rsidRPr="000F2708">
        <w:rPr>
          <w:rFonts w:ascii="TimesNewRomanPSMT,Bold" w:hAnsi="TimesNewRomanPSMT,Bold" w:cs="TimesNewRomanPSMT,Bold"/>
          <w:b/>
          <w:bCs/>
          <w:sz w:val="24"/>
          <w:szCs w:val="24"/>
        </w:rPr>
        <w:tab/>
      </w:r>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0.4</w:t>
      </w:r>
    </w:p>
    <w:p w:rsidR="00B71909" w:rsidRPr="000F2708" w:rsidRDefault="00C065B1" w:rsidP="00B71909">
      <w:pPr>
        <w:autoSpaceDE w:val="0"/>
        <w:autoSpaceDN w:val="0"/>
        <w:adjustRightInd w:val="0"/>
        <w:spacing w:after="0" w:line="240" w:lineRule="auto"/>
        <w:rPr>
          <w:rFonts w:ascii="TimesNewRomanPSMT,Bold" w:hAnsi="TimesNewRomanPSMT,Bold" w:cs="TimesNewRomanPSMT,Bold"/>
          <w:b/>
          <w:bCs/>
          <w:sz w:val="24"/>
          <w:szCs w:val="24"/>
        </w:rPr>
      </w:pPr>
      <w:r w:rsidRPr="000F2708">
        <w:rPr>
          <w:rFonts w:ascii="TimesNewRomanPSMT,Bold" w:hAnsi="TimesNewRomanPSMT,Bold" w:cs="TimesNewRomanPSMT,Bold"/>
          <w:b/>
          <w:bCs/>
          <w:sz w:val="26"/>
          <w:szCs w:val="24"/>
        </w:rPr>
        <w:t>Vapor Pressure (mm Hg</w:t>
      </w:r>
      <w:proofErr w:type="gramStart"/>
      <w:r w:rsidRPr="000F2708">
        <w:rPr>
          <w:rFonts w:ascii="TimesNewRomanPSMT,Bold" w:hAnsi="TimesNewRomanPSMT,Bold" w:cs="TimesNewRomanPSMT,Bold"/>
          <w:b/>
          <w:bCs/>
          <w:sz w:val="24"/>
          <w:szCs w:val="24"/>
        </w:rPr>
        <w:t>)</w:t>
      </w:r>
      <w:r w:rsidR="00A50DD4" w:rsidRPr="000F2708">
        <w:rPr>
          <w:rFonts w:ascii="TimesNewRomanPSMT,Bold" w:hAnsi="TimesNewRomanPSMT,Bold" w:cs="TimesNewRomanPSMT,Bold"/>
          <w:b/>
          <w:bCs/>
          <w:sz w:val="24"/>
          <w:szCs w:val="24"/>
        </w:rPr>
        <w:t xml:space="preserve">  </w:t>
      </w:r>
      <w:r w:rsidRPr="000F2708">
        <w:rPr>
          <w:rFonts w:ascii="TimesNewRomanPSMT,Bold" w:hAnsi="TimesNewRomanPSMT,Bold" w:cs="TimesNewRomanPSMT,Bold"/>
          <w:b/>
          <w:bCs/>
          <w:sz w:val="24"/>
          <w:szCs w:val="24"/>
        </w:rPr>
        <w:t>:</w:t>
      </w:r>
      <w:proofErr w:type="gramEnd"/>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1 @ 3586C (6487F)</w:t>
      </w:r>
    </w:p>
    <w:p w:rsidR="00B71909" w:rsidRPr="000F2708" w:rsidRDefault="00C065B1" w:rsidP="00B71909">
      <w:pPr>
        <w:autoSpaceDE w:val="0"/>
        <w:autoSpaceDN w:val="0"/>
        <w:adjustRightInd w:val="0"/>
        <w:spacing w:after="0" w:line="240" w:lineRule="auto"/>
        <w:rPr>
          <w:rFonts w:ascii="TimesNewRomanPSMT" w:hAnsi="TimesNewRomanPSMT" w:cs="TimesNewRomanPSMT"/>
          <w:b/>
          <w:sz w:val="24"/>
          <w:szCs w:val="24"/>
        </w:rPr>
      </w:pPr>
      <w:r w:rsidRPr="000F2708">
        <w:rPr>
          <w:rFonts w:ascii="TimesNewRomanPSMT,Bold" w:hAnsi="TimesNewRomanPSMT,Bold" w:cs="TimesNewRomanPSMT,Bold"/>
          <w:b/>
          <w:bCs/>
          <w:sz w:val="28"/>
          <w:szCs w:val="28"/>
        </w:rPr>
        <w:t>Evaporation Rate (</w:t>
      </w:r>
      <w:proofErr w:type="spellStart"/>
      <w:r w:rsidRPr="000F2708">
        <w:rPr>
          <w:rFonts w:ascii="TimesNewRomanPSMT,Bold" w:hAnsi="TimesNewRomanPSMT,Bold" w:cs="TimesNewRomanPSMT,Bold"/>
          <w:b/>
          <w:bCs/>
          <w:sz w:val="28"/>
          <w:szCs w:val="28"/>
        </w:rPr>
        <w:t>BuAc</w:t>
      </w:r>
      <w:proofErr w:type="spellEnd"/>
      <w:r w:rsidRPr="000F2708">
        <w:rPr>
          <w:rFonts w:ascii="TimesNewRomanPSMT,Bold" w:hAnsi="TimesNewRomanPSMT,Bold" w:cs="TimesNewRomanPSMT,Bold"/>
          <w:b/>
          <w:bCs/>
          <w:sz w:val="28"/>
          <w:szCs w:val="28"/>
        </w:rPr>
        <w:t>=1)</w:t>
      </w:r>
      <w:r w:rsidRPr="000F2708">
        <w:rPr>
          <w:rFonts w:ascii="TimesNewRomanPSMT,Bold" w:hAnsi="TimesNewRomanPSMT,Bold" w:cs="TimesNewRomanPSMT,Bold"/>
          <w:b/>
          <w:bCs/>
          <w:sz w:val="24"/>
          <w:szCs w:val="24"/>
        </w:rPr>
        <w:t xml:space="preserve">: </w:t>
      </w:r>
      <w:r w:rsidR="00B71909" w:rsidRPr="000F2708">
        <w:rPr>
          <w:rFonts w:ascii="TimesNewRomanPSMT" w:hAnsi="TimesNewRomanPSMT" w:cs="TimesNewRomanPSMT"/>
          <w:b/>
          <w:sz w:val="24"/>
          <w:szCs w:val="24"/>
        </w:rPr>
        <w:t>No information found.</w:t>
      </w:r>
    </w:p>
    <w:p w:rsidR="00005F33" w:rsidRPr="000F2708" w:rsidRDefault="00005F33" w:rsidP="00B71909">
      <w:pPr>
        <w:autoSpaceDE w:val="0"/>
        <w:autoSpaceDN w:val="0"/>
        <w:adjustRightInd w:val="0"/>
        <w:spacing w:after="0" w:line="240" w:lineRule="auto"/>
        <w:rPr>
          <w:rFonts w:ascii="TimesNewRomanPSMT,Bold" w:hAnsi="TimesNewRomanPSMT,Bold" w:cs="TimesNewRomanPSMT,Bold"/>
          <w:b/>
          <w:bCs/>
          <w:sz w:val="24"/>
          <w:szCs w:val="24"/>
        </w:rPr>
      </w:pPr>
    </w:p>
    <w:p w:rsidR="00600D3B" w:rsidRPr="00283D70" w:rsidRDefault="00600D3B" w:rsidP="00160D4A">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050FD7">
              <w:rPr>
                <w:color w:val="auto"/>
                <w:sz w:val="44"/>
              </w:rPr>
              <w:t>Section 10: Stability and Reactivity Data</w:t>
            </w:r>
          </w:p>
        </w:tc>
      </w:tr>
    </w:tbl>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sz w:val="20"/>
          <w:szCs w:val="20"/>
        </w:rPr>
      </w:pPr>
      <w:r w:rsidRPr="00DD6FDC">
        <w:rPr>
          <w:rFonts w:ascii="TimesNewRomanPSMT,Bold" w:hAnsi="TimesNewRomanPSMT,Bold" w:cs="TimesNewRomanPSMT,Bold"/>
          <w:b/>
          <w:bCs/>
          <w:sz w:val="28"/>
          <w:szCs w:val="28"/>
        </w:rPr>
        <w:t>Stability</w:t>
      </w:r>
      <w:r w:rsidRPr="00DD6FDC">
        <w:rPr>
          <w:rFonts w:ascii="TimesNewRomanPSMT,Bold" w:hAnsi="TimesNewRomanPSMT,Bold" w:cs="TimesNewRomanPSMT,Bold"/>
          <w:b/>
          <w:bCs/>
          <w:sz w:val="24"/>
          <w:szCs w:val="24"/>
        </w:rPr>
        <w:t>:</w:t>
      </w:r>
      <w:r w:rsidRPr="00DD6FDC">
        <w:rPr>
          <w:rFonts w:ascii="TimesNewRomanPSMT,Bold" w:hAnsi="TimesNewRomanPSMT,Bold" w:cs="TimesNewRomanPSMT,Bold"/>
          <w:b/>
          <w:sz w:val="20"/>
          <w:szCs w:val="20"/>
        </w:rPr>
        <w:t xml:space="preserve"> </w:t>
      </w:r>
      <w:r w:rsidRPr="00DD6FDC">
        <w:rPr>
          <w:rFonts w:ascii="TimesNewRomanPSMT" w:hAnsi="TimesNewRomanPSMT" w:cs="TimesNewRomanPSMT"/>
          <w:b/>
          <w:sz w:val="24"/>
          <w:szCs w:val="24"/>
        </w:rPr>
        <w:t>Stable under ordinary conditions of use and storage.</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Hazardous Decomposition Products</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Involvement in a fire causes formation of carbon dioxide and carbon monoxide.</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Hazardous Polymerization</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Will not occur.</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Incompatibilities</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Strong oxidizers such as ozone, liquid oxygen, chlorine, permanganate, etc. may result in rapid combustion. Avoid contact with strong acids.</w:t>
      </w:r>
    </w:p>
    <w:p w:rsidR="00005F33" w:rsidRPr="00DD6FDC" w:rsidRDefault="00005F33" w:rsidP="00005F33">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Conditions to Avoid</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Moisture and incompatibles.</w:t>
      </w:r>
    </w:p>
    <w:p w:rsidR="00CD44BE" w:rsidRPr="007600BA" w:rsidRDefault="00CD44BE" w:rsidP="007600BA">
      <w:pPr>
        <w:pStyle w:val="NoSpacing"/>
        <w:rPr>
          <w:rFonts w:ascii="Times New Roman" w:hAnsi="Times New Roman" w:cs="Times New Roman"/>
          <w:b/>
          <w:sz w:val="24"/>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EC6136" w:rsidRDefault="00EC6136" w:rsidP="00EC6136">
      <w:pPr>
        <w:pStyle w:val="NoSpacing"/>
        <w:rPr>
          <w:rFonts w:ascii="Times New Roman" w:hAnsi="Times New Roman" w:cs="Times New Roman"/>
          <w:b/>
          <w:bCs/>
          <w:sz w:val="24"/>
        </w:rPr>
      </w:pPr>
    </w:p>
    <w:p w:rsidR="00093D4A" w:rsidRPr="00DD6FDC" w:rsidRDefault="00093D4A" w:rsidP="00093D4A">
      <w:pPr>
        <w:autoSpaceDE w:val="0"/>
        <w:autoSpaceDN w:val="0"/>
        <w:adjustRightInd w:val="0"/>
        <w:spacing w:after="0" w:line="240" w:lineRule="auto"/>
        <w:rPr>
          <w:rFonts w:ascii="TimesNewRomanPSMT" w:hAnsi="TimesNewRomanPSMT" w:cs="TimesNewRomanPSMT"/>
          <w:b/>
          <w:sz w:val="28"/>
          <w:szCs w:val="28"/>
        </w:rPr>
      </w:pPr>
      <w:r w:rsidRPr="00DD6FDC">
        <w:rPr>
          <w:rFonts w:ascii="TimesNewRomanPSMT" w:hAnsi="TimesNewRomanPSMT" w:cs="TimesNewRomanPSMT"/>
          <w:b/>
          <w:sz w:val="28"/>
          <w:szCs w:val="28"/>
        </w:rPr>
        <w:t>Investigated as a reproductive effector.</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--------\Cancer Lists\------------------------------------------------------</w:t>
      </w:r>
    </w:p>
    <w:p w:rsidR="00093D4A" w:rsidRPr="00DD6FDC" w:rsidRDefault="00093D4A" w:rsidP="00093D4A">
      <w:pPr>
        <w:autoSpaceDE w:val="0"/>
        <w:autoSpaceDN w:val="0"/>
        <w:adjustRightInd w:val="0"/>
        <w:spacing w:after="0" w:line="240" w:lineRule="auto"/>
        <w:ind w:left="720" w:firstLine="720"/>
        <w:rPr>
          <w:rFonts w:ascii="TimesNewRomanPSMT" w:hAnsi="TimesNewRomanPSMT" w:cs="TimesNewRomanPSMT"/>
          <w:b/>
          <w:sz w:val="24"/>
          <w:szCs w:val="24"/>
        </w:rPr>
      </w:pPr>
      <w:r w:rsidRPr="00DD6FDC">
        <w:rPr>
          <w:rFonts w:ascii="TimesNewRomanPSMT" w:hAnsi="TimesNewRomanPSMT" w:cs="TimesNewRomanPSMT"/>
          <w:b/>
          <w:sz w:val="24"/>
          <w:szCs w:val="24"/>
        </w:rPr>
        <w:t>---NTP Carcinogen---</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 xml:space="preserve">Ingredient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 xml:space="preserve">Known </w:t>
      </w:r>
      <w:r w:rsidRPr="00DD6FDC">
        <w:rPr>
          <w:rFonts w:ascii="TimesNewRomanPSMT" w:hAnsi="TimesNewRomanPSMT" w:cs="TimesNewRomanPSMT"/>
          <w:b/>
          <w:sz w:val="24"/>
          <w:szCs w:val="24"/>
        </w:rPr>
        <w:tab/>
        <w:t xml:space="preserve">Anticipated </w:t>
      </w:r>
      <w:r w:rsidRPr="00DD6FDC">
        <w:rPr>
          <w:rFonts w:ascii="TimesNewRomanPSMT" w:hAnsi="TimesNewRomanPSMT" w:cs="TimesNewRomanPSMT"/>
          <w:b/>
          <w:sz w:val="24"/>
          <w:szCs w:val="24"/>
        </w:rPr>
        <w:tab/>
        <w:t>IARC Category</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 xml:space="preserve"> ----------- </w:t>
      </w:r>
      <w:r w:rsidRPr="00DD6FDC">
        <w:rPr>
          <w:rFonts w:ascii="TimesNewRomanPSMT" w:hAnsi="TimesNewRomanPSMT" w:cs="TimesNewRomanPSMT"/>
          <w:b/>
          <w:sz w:val="24"/>
          <w:szCs w:val="24"/>
        </w:rPr>
        <w:tab/>
      </w:r>
      <w:r w:rsidRPr="00DD6FDC">
        <w:rPr>
          <w:rFonts w:ascii="TimesNewRomanPSMT" w:hAnsi="TimesNewRomanPSMT" w:cs="TimesNewRomanPSMT"/>
          <w:b/>
          <w:sz w:val="24"/>
          <w:szCs w:val="24"/>
        </w:rPr>
        <w:tab/>
        <w:t>-------------</w:t>
      </w:r>
    </w:p>
    <w:p w:rsidR="00093D4A" w:rsidRPr="00DD6FDC" w:rsidRDefault="00093D4A" w:rsidP="00093D4A">
      <w:pPr>
        <w:autoSpaceDE w:val="0"/>
        <w:autoSpaceDN w:val="0"/>
        <w:adjustRightInd w:val="0"/>
        <w:spacing w:after="0" w:line="240" w:lineRule="auto"/>
        <w:rPr>
          <w:rFonts w:ascii="TimesNewRomanPSMT" w:hAnsi="TimesNewRomanPSMT" w:cs="TimesNewRomanPSMT"/>
          <w:b/>
          <w:sz w:val="20"/>
          <w:szCs w:val="20"/>
        </w:rPr>
      </w:pPr>
      <w:r w:rsidRPr="00DD6FDC">
        <w:rPr>
          <w:rFonts w:ascii="TimesNewRomanPSMT" w:hAnsi="TimesNewRomanPSMT" w:cs="TimesNewRomanPSMT"/>
          <w:b/>
          <w:sz w:val="24"/>
          <w:szCs w:val="24"/>
        </w:rPr>
        <w:t xml:space="preserve">Steam Activated Carbon (7440-44-0) </w:t>
      </w:r>
      <w:r w:rsidRPr="00DD6FDC">
        <w:rPr>
          <w:rFonts w:ascii="TimesNewRomanPSMT" w:hAnsi="TimesNewRomanPSMT" w:cs="TimesNewRomanPSMT"/>
          <w:b/>
          <w:sz w:val="24"/>
          <w:szCs w:val="24"/>
        </w:rPr>
        <w:tab/>
        <w:t xml:space="preserve">No </w:t>
      </w:r>
      <w:r w:rsidRPr="00DD6FDC">
        <w:rPr>
          <w:rFonts w:ascii="TimesNewRomanPSMT" w:hAnsi="TimesNewRomanPSMT" w:cs="TimesNewRomanPSMT"/>
          <w:b/>
          <w:sz w:val="24"/>
          <w:szCs w:val="24"/>
        </w:rPr>
        <w:tab/>
      </w:r>
      <w:proofErr w:type="spellStart"/>
      <w:r w:rsidRPr="00DD6FDC">
        <w:rPr>
          <w:rFonts w:ascii="TimesNewRomanPSMT" w:hAnsi="TimesNewRomanPSMT" w:cs="TimesNewRomanPSMT"/>
          <w:b/>
          <w:sz w:val="24"/>
          <w:szCs w:val="24"/>
        </w:rPr>
        <w:t>No</w:t>
      </w:r>
      <w:proofErr w:type="spellEnd"/>
      <w:r w:rsidRPr="00DD6FDC">
        <w:rPr>
          <w:rFonts w:ascii="TimesNewRomanPSMT" w:hAnsi="TimesNewRomanPSMT" w:cs="TimesNewRomanPSMT"/>
          <w:b/>
          <w:sz w:val="24"/>
          <w:szCs w:val="24"/>
        </w:rPr>
        <w:t xml:space="preserve"> </w:t>
      </w:r>
      <w:r w:rsidRPr="00DD6FDC">
        <w:rPr>
          <w:rFonts w:ascii="TimesNewRomanPSMT" w:hAnsi="TimesNewRomanPSMT" w:cs="TimesNewRomanPSMT"/>
          <w:b/>
          <w:sz w:val="24"/>
          <w:szCs w:val="24"/>
        </w:rPr>
        <w:tab/>
        <w:t>None</w:t>
      </w:r>
    </w:p>
    <w:p w:rsidR="00FF6FB2" w:rsidRPr="00DD6FDC" w:rsidRDefault="00FF6FB2" w:rsidP="00E31001">
      <w:pPr>
        <w:autoSpaceDE w:val="0"/>
        <w:autoSpaceDN w:val="0"/>
        <w:adjustRightInd w:val="0"/>
        <w:spacing w:after="0" w:line="240" w:lineRule="auto"/>
        <w:rPr>
          <w:rFonts w:ascii="Times New Roman" w:hAnsi="Times New Roman" w:cs="Times New Roman"/>
          <w:b/>
          <w:bCs/>
          <w:sz w:val="24"/>
        </w:rPr>
      </w:pPr>
    </w:p>
    <w:tbl>
      <w:tblPr>
        <w:tblStyle w:val="LightShading-Accent4"/>
        <w:tblpPr w:leftFromText="180" w:rightFromText="180" w:vertAnchor="text" w:horzAnchor="margin" w:tblpY="4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609D" w:rsidTr="00AB609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609D" w:rsidRPr="007B71FE" w:rsidRDefault="00AB609D" w:rsidP="00AB609D">
            <w:pPr>
              <w:rPr>
                <w:color w:val="auto"/>
              </w:rPr>
            </w:pPr>
            <w:r w:rsidRPr="00D00788">
              <w:rPr>
                <w:color w:val="auto"/>
                <w:sz w:val="44"/>
              </w:rPr>
              <w:t>Section 12: Ecological Information</w:t>
            </w:r>
          </w:p>
        </w:tc>
      </w:tr>
    </w:tbl>
    <w:p w:rsidR="00D00788" w:rsidRDefault="00D00788" w:rsidP="00D00788">
      <w:pPr>
        <w:autoSpaceDE w:val="0"/>
        <w:autoSpaceDN w:val="0"/>
        <w:adjustRightInd w:val="0"/>
        <w:spacing w:after="0" w:line="240" w:lineRule="auto"/>
        <w:rPr>
          <w:rFonts w:ascii="TimesNewRomanPSMT,Bold" w:hAnsi="TimesNewRomanPSMT,Bold" w:cs="TimesNewRomanPSMT,Bold"/>
          <w:b/>
          <w:bCs/>
          <w:sz w:val="24"/>
          <w:szCs w:val="24"/>
        </w:rPr>
      </w:pPr>
    </w:p>
    <w:p w:rsidR="0003571F" w:rsidRPr="00DD6FDC" w:rsidRDefault="0003571F">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Environmental Fate</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No information found.</w:t>
      </w:r>
    </w:p>
    <w:p w:rsidR="0003571F" w:rsidRPr="00DD6FDC" w:rsidRDefault="0003571F" w:rsidP="0003571F">
      <w:pPr>
        <w:autoSpaceDE w:val="0"/>
        <w:autoSpaceDN w:val="0"/>
        <w:adjustRightInd w:val="0"/>
        <w:spacing w:after="0" w:line="240" w:lineRule="auto"/>
        <w:rPr>
          <w:rFonts w:ascii="TimesNewRomanPSMT,Bold" w:hAnsi="TimesNewRomanPSMT,Bold" w:cs="TimesNewRomanPSMT,Bold"/>
          <w:b/>
          <w:bCs/>
          <w:sz w:val="24"/>
          <w:szCs w:val="24"/>
        </w:rPr>
      </w:pPr>
      <w:r w:rsidRPr="00DD6FDC">
        <w:rPr>
          <w:rFonts w:ascii="TimesNewRomanPSMT,Bold" w:hAnsi="TimesNewRomanPSMT,Bold" w:cs="TimesNewRomanPSMT,Bold"/>
          <w:b/>
          <w:bCs/>
          <w:sz w:val="28"/>
          <w:szCs w:val="28"/>
        </w:rPr>
        <w:t>Environmental Toxicity</w:t>
      </w:r>
      <w:r w:rsidRPr="00DD6FDC">
        <w:rPr>
          <w:rFonts w:ascii="TimesNewRomanPSMT,Bold" w:hAnsi="TimesNewRomanPSMT,Bold" w:cs="TimesNewRomanPSMT,Bold"/>
          <w:b/>
          <w:bCs/>
          <w:sz w:val="24"/>
          <w:szCs w:val="24"/>
        </w:rPr>
        <w:t xml:space="preserve">: </w:t>
      </w:r>
      <w:r w:rsidRPr="00DD6FDC">
        <w:rPr>
          <w:rFonts w:ascii="TimesNewRomanPSMT" w:hAnsi="TimesNewRomanPSMT" w:cs="TimesNewRomanPSMT"/>
          <w:b/>
          <w:sz w:val="24"/>
          <w:szCs w:val="24"/>
        </w:rPr>
        <w:t>No information found.</w:t>
      </w:r>
    </w:p>
    <w:p w:rsidR="0003571F" w:rsidRDefault="0003571F" w:rsidP="0003571F">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4A3932" w:rsidRDefault="004A3932" w:rsidP="004A3932">
      <w:pPr>
        <w:autoSpaceDE w:val="0"/>
        <w:autoSpaceDN w:val="0"/>
        <w:adjustRightInd w:val="0"/>
        <w:spacing w:after="0" w:line="240" w:lineRule="auto"/>
        <w:rPr>
          <w:rFonts w:asciiTheme="majorBidi" w:hAnsiTheme="majorBidi" w:cstheme="majorBidi"/>
          <w:b/>
          <w:bCs/>
          <w:sz w:val="28"/>
          <w:szCs w:val="28"/>
        </w:rPr>
      </w:pPr>
    </w:p>
    <w:p w:rsidR="004A3932" w:rsidRPr="00DD6FDC" w:rsidRDefault="004A3932" w:rsidP="004A3932">
      <w:pPr>
        <w:autoSpaceDE w:val="0"/>
        <w:autoSpaceDN w:val="0"/>
        <w:adjustRightInd w:val="0"/>
        <w:spacing w:after="0" w:line="240" w:lineRule="auto"/>
        <w:rPr>
          <w:rFonts w:ascii="TimesNewRomanPSMT" w:hAnsi="TimesNewRomanPSMT" w:cs="TimesNewRomanPSMT"/>
          <w:b/>
          <w:sz w:val="24"/>
          <w:szCs w:val="24"/>
        </w:rPr>
      </w:pPr>
      <w:r w:rsidRPr="00DD6FDC">
        <w:rPr>
          <w:rFonts w:ascii="TimesNewRomanPSMT" w:hAnsi="TimesNewRomanPSMT" w:cs="TimesNewRomanPSMT"/>
          <w:b/>
          <w:sz w:val="24"/>
          <w:szCs w:val="24"/>
        </w:rPr>
        <w:t>Whatever cannot be saved for recovery or recycling should be managed in an appropriate and approved waste disposal facility. Processing, use or contamination of this product may change the waste management options.</w:t>
      </w:r>
      <w:r w:rsidR="00DD6FDC">
        <w:rPr>
          <w:rFonts w:ascii="TimesNewRomanPSMT" w:hAnsi="TimesNewRomanPSMT" w:cs="TimesNewRomanPSMT"/>
          <w:b/>
          <w:sz w:val="24"/>
          <w:szCs w:val="24"/>
        </w:rPr>
        <w:t xml:space="preserve"> </w:t>
      </w:r>
      <w:r w:rsidRPr="00DD6FDC">
        <w:rPr>
          <w:rFonts w:ascii="TimesNewRomanPSMT" w:hAnsi="TimesNewRomanPSMT" w:cs="TimesNewRomanPSMT"/>
          <w:b/>
          <w:sz w:val="24"/>
          <w:szCs w:val="24"/>
        </w:rPr>
        <w:t>State and local disposal regulations may differ from federal disposal regulations. Dispose of container and unused contents in accordance with federal, state and local requirements.</w:t>
      </w:r>
    </w:p>
    <w:p w:rsidR="003E625A" w:rsidRDefault="003E625A" w:rsidP="004A3932">
      <w:pPr>
        <w:autoSpaceDE w:val="0"/>
        <w:autoSpaceDN w:val="0"/>
        <w:adjustRightInd w:val="0"/>
        <w:spacing w:after="0" w:line="240" w:lineRule="auto"/>
        <w:rPr>
          <w:rFonts w:ascii="TimesNewRomanPSMT" w:hAnsi="TimesNewRomanPSMT" w:cs="TimesNewRomanPSMT"/>
          <w:sz w:val="24"/>
          <w:szCs w:val="24"/>
        </w:rPr>
      </w:pPr>
    </w:p>
    <w:p w:rsidR="003E625A" w:rsidRDefault="003E625A" w:rsidP="004A3932">
      <w:pPr>
        <w:autoSpaceDE w:val="0"/>
        <w:autoSpaceDN w:val="0"/>
        <w:adjustRightInd w:val="0"/>
        <w:spacing w:after="0" w:line="240" w:lineRule="auto"/>
        <w:rPr>
          <w:rFonts w:ascii="TimesNewRomanPSMT" w:hAnsi="TimesNewRomanPSMT" w:cs="TimesNewRomanPSMT"/>
          <w:sz w:val="24"/>
          <w:szCs w:val="24"/>
        </w:rPr>
      </w:pPr>
    </w:p>
    <w:p w:rsidR="003E625A" w:rsidRPr="004A3932" w:rsidRDefault="003E625A" w:rsidP="004A3932">
      <w:pPr>
        <w:autoSpaceDE w:val="0"/>
        <w:autoSpaceDN w:val="0"/>
        <w:adjustRightInd w:val="0"/>
        <w:spacing w:after="0" w:line="240" w:lineRule="auto"/>
        <w:rPr>
          <w:rFonts w:ascii="TimesNewRomanPSMT" w:hAnsi="TimesNewRomanPSMT" w:cs="TimesNewRomanPSMT"/>
          <w:sz w:val="24"/>
          <w:szCs w:val="24"/>
        </w:rPr>
      </w:pPr>
    </w:p>
    <w:p w:rsidR="001B4FA6" w:rsidRPr="001B4FA6" w:rsidRDefault="001B4FA6" w:rsidP="001B4FA6">
      <w:pPr>
        <w:autoSpaceDE w:val="0"/>
        <w:autoSpaceDN w:val="0"/>
        <w:adjustRightInd w:val="0"/>
        <w:spacing w:after="0" w:line="240" w:lineRule="auto"/>
        <w:rPr>
          <w:rFonts w:ascii="TimesNewRomanPSMT,Bold" w:hAnsi="TimesNewRomanPSMT,Bold" w:cs="TimesNewRomanPSMT,Bold"/>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9978FF">
              <w:rPr>
                <w:color w:val="auto"/>
                <w:sz w:val="44"/>
              </w:rPr>
              <w:lastRenderedPageBreak/>
              <w:t>Section 14: Transport Information</w:t>
            </w:r>
          </w:p>
        </w:tc>
      </w:tr>
    </w:tbl>
    <w:p w:rsidR="009E1BD1" w:rsidRPr="00DC5C24" w:rsidRDefault="009E1BD1" w:rsidP="00FA04C3">
      <w:pPr>
        <w:pStyle w:val="NoSpacing"/>
        <w:rPr>
          <w:rFonts w:ascii="Times New Roman" w:hAnsi="Times New Roman" w:cs="Times New Roman"/>
          <w:b/>
          <w:sz w:val="28"/>
          <w:szCs w:val="24"/>
        </w:rPr>
      </w:pPr>
    </w:p>
    <w:p w:rsidR="003E625A" w:rsidRDefault="003E625A" w:rsidP="003E625A">
      <w:pPr>
        <w:pStyle w:val="NoSpacing"/>
        <w:rPr>
          <w:rFonts w:asciiTheme="majorBidi" w:hAnsiTheme="majorBidi" w:cstheme="majorBidi"/>
          <w:b/>
          <w:bCs/>
          <w:sz w:val="28"/>
          <w:szCs w:val="28"/>
          <w:u w:val="single"/>
        </w:rPr>
      </w:pPr>
      <w:r w:rsidRPr="00E0613F">
        <w:rPr>
          <w:rFonts w:asciiTheme="majorBidi" w:hAnsiTheme="majorBidi" w:cstheme="majorBidi"/>
          <w:b/>
          <w:bCs/>
          <w:sz w:val="28"/>
          <w:szCs w:val="28"/>
          <w:u w:val="single"/>
        </w:rPr>
        <w:t>Land transport (ADR-RID</w:t>
      </w:r>
    </w:p>
    <w:p w:rsidR="003E625A" w:rsidRDefault="003E625A" w:rsidP="003E625A">
      <w:pPr>
        <w:pStyle w:val="NoSpacing"/>
        <w:rPr>
          <w:rFonts w:asciiTheme="majorBidi" w:hAnsiTheme="majorBidi" w:cstheme="majorBidi"/>
          <w:b/>
          <w:bCs/>
          <w:sz w:val="28"/>
          <w:szCs w:val="28"/>
        </w:rPr>
      </w:pPr>
    </w:p>
    <w:p w:rsidR="003E625A" w:rsidRPr="003E625A" w:rsidRDefault="003E625A" w:rsidP="003E625A">
      <w:pPr>
        <w:pStyle w:val="NoSpacing"/>
        <w:rPr>
          <w:rFonts w:asciiTheme="majorBidi" w:hAnsiTheme="majorBidi" w:cstheme="majorBidi"/>
          <w:b/>
          <w:bCs/>
          <w:sz w:val="28"/>
          <w:szCs w:val="28"/>
          <w:u w:val="single"/>
        </w:rPr>
      </w:pPr>
      <w:r w:rsidRPr="003F7929">
        <w:rPr>
          <w:rFonts w:asciiTheme="majorBidi" w:hAnsiTheme="majorBidi" w:cstheme="majorBidi"/>
          <w:b/>
          <w:bCs/>
          <w:sz w:val="28"/>
          <w:szCs w:val="28"/>
        </w:rPr>
        <w:t>General information:</w:t>
      </w:r>
      <w:r w:rsidRPr="003E625A">
        <w:rPr>
          <w:rFonts w:asciiTheme="majorBidi" w:hAnsiTheme="majorBidi" w:cstheme="majorBidi"/>
          <w:b/>
          <w:bCs/>
          <w:sz w:val="24"/>
          <w:szCs w:val="28"/>
        </w:rPr>
        <w:t xml:space="preserve"> </w:t>
      </w:r>
      <w:r w:rsidRPr="003F7929">
        <w:rPr>
          <w:rFonts w:asciiTheme="majorBidi" w:hAnsiTheme="majorBidi" w:cstheme="majorBidi"/>
          <w:b/>
          <w:bCs/>
          <w:sz w:val="24"/>
          <w:szCs w:val="28"/>
        </w:rPr>
        <w:t>Not regulated</w:t>
      </w:r>
    </w:p>
    <w:p w:rsidR="003E625A" w:rsidRDefault="003E625A" w:rsidP="003E625A">
      <w:pPr>
        <w:pStyle w:val="NoSpacing"/>
        <w:rPr>
          <w:rFonts w:asciiTheme="majorBidi" w:hAnsiTheme="majorBidi" w:cstheme="majorBidi"/>
          <w:b/>
          <w:bCs/>
          <w:sz w:val="28"/>
          <w:szCs w:val="28"/>
          <w:u w:val="single"/>
        </w:rPr>
      </w:pPr>
    </w:p>
    <w:p w:rsidR="003E625A" w:rsidRDefault="003E625A" w:rsidP="003E625A">
      <w:pPr>
        <w:pStyle w:val="NoSpacing"/>
        <w:rPr>
          <w:rFonts w:asciiTheme="majorBidi" w:hAnsiTheme="majorBidi" w:cstheme="majorBidi"/>
          <w:b/>
          <w:bCs/>
          <w:sz w:val="28"/>
          <w:szCs w:val="28"/>
          <w:u w:val="single"/>
        </w:rPr>
      </w:pPr>
      <w:r w:rsidRPr="00577729">
        <w:rPr>
          <w:rFonts w:asciiTheme="majorBidi" w:hAnsiTheme="majorBidi" w:cstheme="majorBidi"/>
          <w:b/>
          <w:bCs/>
          <w:sz w:val="28"/>
          <w:szCs w:val="28"/>
          <w:u w:val="single"/>
        </w:rPr>
        <w:t>Sea transport (IMDG) [English only]</w:t>
      </w:r>
    </w:p>
    <w:p w:rsidR="003E625A" w:rsidRPr="00577729" w:rsidRDefault="003E625A" w:rsidP="003E625A">
      <w:pPr>
        <w:pStyle w:val="NoSpacing"/>
        <w:rPr>
          <w:rFonts w:asciiTheme="majorBidi" w:hAnsiTheme="majorBidi" w:cstheme="majorBidi"/>
          <w:b/>
          <w:bCs/>
          <w:sz w:val="28"/>
          <w:szCs w:val="28"/>
          <w:u w:val="single"/>
        </w:rPr>
      </w:pPr>
    </w:p>
    <w:p w:rsidR="003E625A" w:rsidRPr="003F7929" w:rsidRDefault="003E625A" w:rsidP="003E625A">
      <w:pPr>
        <w:pStyle w:val="NoSpacing"/>
        <w:rPr>
          <w:rFonts w:asciiTheme="majorBidi" w:hAnsiTheme="majorBidi" w:cstheme="majorBidi"/>
          <w:b/>
          <w:bCs/>
          <w:sz w:val="24"/>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3E625A" w:rsidRDefault="003E625A" w:rsidP="003E625A">
      <w:pPr>
        <w:pStyle w:val="NoSpacing"/>
      </w:pPr>
    </w:p>
    <w:p w:rsidR="003E625A" w:rsidRDefault="003E625A" w:rsidP="003E625A">
      <w:pPr>
        <w:pStyle w:val="NoSpacing"/>
        <w:rPr>
          <w:rFonts w:asciiTheme="majorBidi" w:hAnsiTheme="majorBidi" w:cstheme="majorBidi"/>
          <w:b/>
          <w:bCs/>
          <w:sz w:val="28"/>
          <w:szCs w:val="28"/>
          <w:u w:val="single"/>
        </w:rPr>
      </w:pPr>
      <w:r w:rsidRPr="00835345">
        <w:rPr>
          <w:rFonts w:asciiTheme="majorBidi" w:hAnsiTheme="majorBidi" w:cstheme="majorBidi"/>
          <w:b/>
          <w:bCs/>
          <w:sz w:val="28"/>
          <w:szCs w:val="28"/>
          <w:u w:val="single"/>
        </w:rPr>
        <w:t>Air transport (ICAO-IATA) [English only]</w:t>
      </w:r>
    </w:p>
    <w:p w:rsidR="003E625A" w:rsidRDefault="003E625A" w:rsidP="003E625A">
      <w:pPr>
        <w:pStyle w:val="NoSpacing"/>
        <w:rPr>
          <w:rFonts w:asciiTheme="majorBidi" w:hAnsiTheme="majorBidi" w:cstheme="majorBidi"/>
          <w:b/>
          <w:bCs/>
          <w:sz w:val="28"/>
          <w:szCs w:val="28"/>
          <w:u w:val="single"/>
        </w:rPr>
      </w:pPr>
    </w:p>
    <w:p w:rsidR="003F7929" w:rsidRPr="00994C0E" w:rsidRDefault="003E625A" w:rsidP="00D02933">
      <w:pPr>
        <w:pStyle w:val="NoSpacing"/>
        <w:rPr>
          <w:rFonts w:asciiTheme="majorBidi" w:hAnsiTheme="majorBidi" w:cstheme="majorBidi"/>
          <w:b/>
          <w:bCs/>
          <w:sz w:val="28"/>
          <w:szCs w:val="28"/>
        </w:rPr>
      </w:pPr>
      <w:r w:rsidRPr="003F7929">
        <w:rPr>
          <w:rFonts w:asciiTheme="majorBidi" w:hAnsiTheme="majorBidi" w:cstheme="majorBidi"/>
          <w:b/>
          <w:bCs/>
          <w:sz w:val="28"/>
          <w:szCs w:val="28"/>
        </w:rPr>
        <w:t xml:space="preserve">General information: </w:t>
      </w:r>
      <w:r w:rsidRPr="003F7929">
        <w:rPr>
          <w:rFonts w:asciiTheme="majorBidi" w:hAnsiTheme="majorBidi" w:cstheme="majorBidi"/>
          <w:b/>
          <w:bCs/>
          <w:sz w:val="24"/>
          <w:szCs w:val="28"/>
        </w:rPr>
        <w:t>Not regulated.</w:t>
      </w:r>
    </w:p>
    <w:p w:rsidR="00665FF8" w:rsidRPr="00E252FE" w:rsidRDefault="00665FF8" w:rsidP="00D0293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2A0CE0">
              <w:rPr>
                <w:color w:val="auto"/>
                <w:sz w:val="44"/>
              </w:rPr>
              <w:t>Section 15: Other Regulatory Information</w:t>
            </w:r>
          </w:p>
        </w:tc>
      </w:tr>
    </w:tbl>
    <w:p w:rsidR="00C643E6" w:rsidRDefault="00C643E6" w:rsidP="00E45EDE">
      <w:pPr>
        <w:pStyle w:val="NoSpacing"/>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Inventory Status - Part 1\---------------------------------</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TSCA   EC   Japan   Australia</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Yes      </w:t>
      </w:r>
      <w:proofErr w:type="spellStart"/>
      <w:r w:rsidRPr="000F2708">
        <w:rPr>
          <w:rFonts w:ascii="Times New Roman" w:hAnsi="Times New Roman" w:cs="Times New Roman"/>
          <w:b/>
          <w:sz w:val="24"/>
          <w:szCs w:val="24"/>
        </w:rPr>
        <w:t>Yes</w:t>
      </w:r>
      <w:proofErr w:type="spellEnd"/>
      <w:r w:rsidRPr="000F2708">
        <w:rPr>
          <w:rFonts w:ascii="Times New Roman" w:hAnsi="Times New Roman" w:cs="Times New Roman"/>
          <w:b/>
          <w:sz w:val="24"/>
          <w:szCs w:val="24"/>
        </w:rPr>
        <w:t xml:space="preserve">   No         Yes</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Inventory Status - Part 2\--------------------------------- --Canada--</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 xml:space="preserve">     Korea DSL NDSL Phil.</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Yes </w:t>
      </w:r>
      <w:proofErr w:type="spellStart"/>
      <w:r w:rsidRPr="000F2708">
        <w:rPr>
          <w:rFonts w:ascii="Times New Roman" w:hAnsi="Times New Roman" w:cs="Times New Roman"/>
          <w:b/>
          <w:sz w:val="24"/>
          <w:szCs w:val="24"/>
        </w:rPr>
        <w:t>Yes</w:t>
      </w:r>
      <w:proofErr w:type="spellEnd"/>
      <w:r w:rsidRPr="000F2708">
        <w:rPr>
          <w:rFonts w:ascii="Times New Roman" w:hAnsi="Times New Roman" w:cs="Times New Roman"/>
          <w:b/>
          <w:sz w:val="24"/>
          <w:szCs w:val="24"/>
        </w:rPr>
        <w:t xml:space="preserve"> No Yes</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--------\Federal, State &amp; International Regulations - Part 1\---------------- -SARA 302- ------SARA 313------</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Ingredient </w:t>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r>
      <w:r w:rsidRPr="000F2708">
        <w:rPr>
          <w:rFonts w:ascii="Times New Roman" w:hAnsi="Times New Roman" w:cs="Times New Roman"/>
          <w:b/>
          <w:sz w:val="24"/>
          <w:szCs w:val="24"/>
        </w:rPr>
        <w:tab/>
        <w:t xml:space="preserve">RQ TPQ List Chemical </w:t>
      </w:r>
      <w:proofErr w:type="spellStart"/>
      <w:r w:rsidRPr="000F2708">
        <w:rPr>
          <w:rFonts w:ascii="Times New Roman" w:hAnsi="Times New Roman" w:cs="Times New Roman"/>
          <w:b/>
          <w:sz w:val="24"/>
          <w:szCs w:val="24"/>
        </w:rPr>
        <w:t>Catg</w:t>
      </w:r>
      <w:proofErr w:type="spellEnd"/>
      <w:r w:rsidRPr="000F2708">
        <w:rPr>
          <w:rFonts w:ascii="Times New Roman" w:hAnsi="Times New Roman" w:cs="Times New Roman"/>
          <w:b/>
          <w:sz w:val="24"/>
          <w:szCs w:val="24"/>
        </w:rPr>
        <w:t>.</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Steam Activated Carbon (7440-44-0)</w:t>
      </w:r>
      <w:r w:rsidRPr="000F2708">
        <w:rPr>
          <w:rFonts w:ascii="Times New Roman" w:hAnsi="Times New Roman" w:cs="Times New Roman"/>
          <w:b/>
          <w:sz w:val="24"/>
          <w:szCs w:val="24"/>
        </w:rPr>
        <w:tab/>
        <w:t xml:space="preserve">    No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--------\Federal, State &amp; International Regulations - Part 2\-----------------RCRA- -</w:t>
      </w:r>
      <w:proofErr w:type="spellStart"/>
      <w:r w:rsidRPr="000F2708">
        <w:rPr>
          <w:rFonts w:ascii="Times New Roman" w:hAnsi="Times New Roman" w:cs="Times New Roman"/>
          <w:b/>
          <w:sz w:val="24"/>
          <w:szCs w:val="24"/>
        </w:rPr>
        <w:t>TSCAIngredient</w:t>
      </w:r>
      <w:proofErr w:type="spellEnd"/>
    </w:p>
    <w:p w:rsidR="005D59AD" w:rsidRPr="000F2708" w:rsidRDefault="005D59AD" w:rsidP="005D59AD">
      <w:pPr>
        <w:autoSpaceDE w:val="0"/>
        <w:autoSpaceDN w:val="0"/>
        <w:adjustRightInd w:val="0"/>
        <w:spacing w:after="0" w:line="240" w:lineRule="auto"/>
        <w:ind w:left="2880" w:firstLine="720"/>
        <w:rPr>
          <w:rFonts w:ascii="Times New Roman" w:hAnsi="Times New Roman" w:cs="Times New Roman"/>
          <w:b/>
          <w:sz w:val="24"/>
          <w:szCs w:val="24"/>
        </w:rPr>
      </w:pPr>
      <w:r w:rsidRPr="000F2708">
        <w:rPr>
          <w:rFonts w:ascii="Times New Roman" w:hAnsi="Times New Roman" w:cs="Times New Roman"/>
          <w:b/>
          <w:sz w:val="24"/>
          <w:szCs w:val="24"/>
        </w:rPr>
        <w:t>CERCLA 261.33 8(d)</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 ------ ------</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 xml:space="preserve">Steam Activated Carbon (7440-44-0) </w:t>
      </w:r>
      <w:r w:rsidRPr="000F2708">
        <w:rPr>
          <w:rFonts w:ascii="Times New Roman" w:hAnsi="Times New Roman" w:cs="Times New Roman"/>
          <w:b/>
          <w:sz w:val="24"/>
          <w:szCs w:val="24"/>
        </w:rPr>
        <w:tab/>
        <w:t xml:space="preserve">No </w:t>
      </w:r>
      <w:proofErr w:type="spellStart"/>
      <w:r w:rsidRPr="000F2708">
        <w:rPr>
          <w:rFonts w:ascii="Times New Roman" w:hAnsi="Times New Roman" w:cs="Times New Roman"/>
          <w:b/>
          <w:sz w:val="24"/>
          <w:szCs w:val="24"/>
        </w:rPr>
        <w:t>No</w:t>
      </w:r>
      <w:proofErr w:type="spellEnd"/>
      <w:r w:rsidRPr="000F2708">
        <w:rPr>
          <w:rFonts w:ascii="Times New Roman" w:hAnsi="Times New Roman" w:cs="Times New Roman"/>
          <w:b/>
          <w:sz w:val="24"/>
          <w:szCs w:val="24"/>
        </w:rPr>
        <w:t xml:space="preserve"> </w:t>
      </w:r>
      <w:proofErr w:type="spellStart"/>
      <w:r w:rsidRPr="000F2708">
        <w:rPr>
          <w:rFonts w:ascii="Times New Roman" w:hAnsi="Times New Roman" w:cs="Times New Roman"/>
          <w:b/>
          <w:sz w:val="24"/>
          <w:szCs w:val="24"/>
        </w:rPr>
        <w:t>No</w:t>
      </w:r>
      <w:proofErr w:type="spellEnd"/>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Chemical Weapons Convention: No TSCA 12(b): No CDTA: No</w:t>
      </w:r>
    </w:p>
    <w:p w:rsidR="005D59AD" w:rsidRPr="000F2708" w:rsidRDefault="005D59AD" w:rsidP="005D59AD">
      <w:pPr>
        <w:autoSpaceDE w:val="0"/>
        <w:autoSpaceDN w:val="0"/>
        <w:adjustRightInd w:val="0"/>
        <w:spacing w:after="0" w:line="240" w:lineRule="auto"/>
        <w:rPr>
          <w:rFonts w:ascii="Times New Roman" w:hAnsi="Times New Roman" w:cs="Times New Roman"/>
          <w:b/>
          <w:sz w:val="24"/>
          <w:szCs w:val="24"/>
        </w:rPr>
      </w:pPr>
      <w:r w:rsidRPr="000F2708">
        <w:rPr>
          <w:rFonts w:ascii="Times New Roman" w:hAnsi="Times New Roman" w:cs="Times New Roman"/>
          <w:b/>
          <w:sz w:val="24"/>
          <w:szCs w:val="24"/>
        </w:rPr>
        <w:t>SARA 311/312: Acute: Yes Chronic: No Fire: No Pressure: No</w:t>
      </w:r>
    </w:p>
    <w:p w:rsidR="005D59AD" w:rsidRPr="000F2708" w:rsidRDefault="005D59AD" w:rsidP="005D59AD">
      <w:pPr>
        <w:autoSpaceDE w:val="0"/>
        <w:autoSpaceDN w:val="0"/>
        <w:adjustRightInd w:val="0"/>
        <w:spacing w:after="0" w:line="240" w:lineRule="auto"/>
        <w:rPr>
          <w:rFonts w:ascii="Times New Roman" w:hAnsi="Times New Roman" w:cs="Times New Roman"/>
          <w:b/>
          <w:sz w:val="20"/>
          <w:szCs w:val="20"/>
        </w:rPr>
      </w:pPr>
      <w:r w:rsidRPr="000F2708">
        <w:rPr>
          <w:rFonts w:ascii="Times New Roman" w:hAnsi="Times New Roman" w:cs="Times New Roman"/>
          <w:b/>
          <w:sz w:val="24"/>
          <w:szCs w:val="24"/>
        </w:rPr>
        <w:t>Reactivity: No (Pure / Solid)</w:t>
      </w:r>
    </w:p>
    <w:p w:rsidR="009B2D96" w:rsidRPr="009B2D96" w:rsidRDefault="009B2D96" w:rsidP="009B2D96">
      <w:pPr>
        <w:autoSpaceDE w:val="0"/>
        <w:autoSpaceDN w:val="0"/>
        <w:adjustRightInd w:val="0"/>
        <w:spacing w:after="0" w:line="240" w:lineRule="auto"/>
        <w:rPr>
          <w:rFonts w:ascii="TimesNewRomanPSMT" w:hAnsi="TimesNewRomanPSMT" w:cs="TimesNewRomanPSMT"/>
          <w:sz w:val="20"/>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068A" w:rsidTr="00E649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068A" w:rsidRPr="007B71FE" w:rsidRDefault="0010068A" w:rsidP="00E64918">
            <w:pPr>
              <w:rPr>
                <w:color w:val="auto"/>
              </w:rPr>
            </w:pPr>
            <w:r w:rsidRPr="007B71FE">
              <w:rPr>
                <w:color w:val="auto"/>
                <w:sz w:val="44"/>
              </w:rPr>
              <w:t>Section 16 - Additional Information</w:t>
            </w:r>
          </w:p>
        </w:tc>
      </w:tr>
    </w:tbl>
    <w:p w:rsidR="0010068A" w:rsidRDefault="0010068A" w:rsidP="0010068A">
      <w:pPr>
        <w:pStyle w:val="NoSpacing"/>
      </w:pPr>
    </w:p>
    <w:p w:rsidR="0010068A" w:rsidRPr="00484A6C" w:rsidRDefault="0010068A" w:rsidP="0010068A">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86148" w:rsidRPr="00A26F67" w:rsidRDefault="0010068A" w:rsidP="00A26F67">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10E" w:rsidRDefault="0093710E"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9211C" w:rsidRPr="00211219" w:rsidRDefault="0039211C" w:rsidP="003921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9211C" w:rsidRPr="00211219" w:rsidRDefault="0039211C" w:rsidP="003921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994C0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B37" w:rsidRDefault="008A6B37" w:rsidP="009C3BE4">
      <w:pPr>
        <w:spacing w:after="0" w:line="240" w:lineRule="auto"/>
      </w:pPr>
      <w:r>
        <w:separator/>
      </w:r>
    </w:p>
  </w:endnote>
  <w:endnote w:type="continuationSeparator" w:id="0">
    <w:p w:rsidR="008A6B37" w:rsidRDefault="008A6B3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994C0E" w:rsidP="00994C0E">
    <w:pPr>
      <w:pStyle w:val="Footer"/>
      <w:ind w:left="-510"/>
      <w:jc w:val="right"/>
    </w:pPr>
    <w:r>
      <w:rPr>
        <w:noProof/>
        <w:lang w:val="en-IN" w:eastAsia="en-IN"/>
      </w:rPr>
      <w:drawing>
        <wp:inline distT="0" distB="0" distL="0" distR="0" wp14:anchorId="66BB1E69" wp14:editId="338A9CE1">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B37" w:rsidRDefault="008A6B37" w:rsidP="009C3BE4">
      <w:pPr>
        <w:spacing w:after="0" w:line="240" w:lineRule="auto"/>
      </w:pPr>
      <w:r>
        <w:separator/>
      </w:r>
    </w:p>
  </w:footnote>
  <w:footnote w:type="continuationSeparator" w:id="0">
    <w:p w:rsidR="008A6B37" w:rsidRDefault="008A6B3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994C0E" w:rsidP="00994C0E">
    <w:pPr>
      <w:pStyle w:val="Header"/>
      <w:ind w:left="-454"/>
    </w:pPr>
    <w:r>
      <w:rPr>
        <w:b/>
        <w:noProof/>
        <w:color w:val="FF0000"/>
        <w:sz w:val="20"/>
        <w:lang w:val="en-IN" w:eastAsia="en-IN"/>
      </w:rPr>
      <w:drawing>
        <wp:inline distT="0" distB="0" distL="0" distR="0" wp14:anchorId="57498B74" wp14:editId="3B77C3AC">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49" cy="1600756"/>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5F33"/>
    <w:rsid w:val="00015AE1"/>
    <w:rsid w:val="0001623A"/>
    <w:rsid w:val="00022858"/>
    <w:rsid w:val="000257A8"/>
    <w:rsid w:val="00030064"/>
    <w:rsid w:val="000319AC"/>
    <w:rsid w:val="00031B85"/>
    <w:rsid w:val="000328F3"/>
    <w:rsid w:val="00033624"/>
    <w:rsid w:val="00034C1E"/>
    <w:rsid w:val="0003571F"/>
    <w:rsid w:val="00036046"/>
    <w:rsid w:val="000369EB"/>
    <w:rsid w:val="00037E54"/>
    <w:rsid w:val="00041D6E"/>
    <w:rsid w:val="000444E9"/>
    <w:rsid w:val="000449C6"/>
    <w:rsid w:val="00050FD7"/>
    <w:rsid w:val="0005471F"/>
    <w:rsid w:val="000553BD"/>
    <w:rsid w:val="00060C0C"/>
    <w:rsid w:val="00065542"/>
    <w:rsid w:val="000655DD"/>
    <w:rsid w:val="000679C8"/>
    <w:rsid w:val="000712B3"/>
    <w:rsid w:val="0007700D"/>
    <w:rsid w:val="000812AE"/>
    <w:rsid w:val="00082152"/>
    <w:rsid w:val="000839C6"/>
    <w:rsid w:val="00083B24"/>
    <w:rsid w:val="00090DE1"/>
    <w:rsid w:val="000916BB"/>
    <w:rsid w:val="00093D4A"/>
    <w:rsid w:val="00094B22"/>
    <w:rsid w:val="000A1924"/>
    <w:rsid w:val="000A3342"/>
    <w:rsid w:val="000A503E"/>
    <w:rsid w:val="000A5DE0"/>
    <w:rsid w:val="000A6279"/>
    <w:rsid w:val="000A6C04"/>
    <w:rsid w:val="000A78AF"/>
    <w:rsid w:val="000B4E79"/>
    <w:rsid w:val="000D4959"/>
    <w:rsid w:val="000D6E0B"/>
    <w:rsid w:val="000D70B6"/>
    <w:rsid w:val="000E0F04"/>
    <w:rsid w:val="000E2B10"/>
    <w:rsid w:val="000E3DBE"/>
    <w:rsid w:val="000E60A2"/>
    <w:rsid w:val="000E60DB"/>
    <w:rsid w:val="000E775C"/>
    <w:rsid w:val="000F2708"/>
    <w:rsid w:val="000F3C9C"/>
    <w:rsid w:val="000F7378"/>
    <w:rsid w:val="000F7ACB"/>
    <w:rsid w:val="0010068A"/>
    <w:rsid w:val="00102584"/>
    <w:rsid w:val="001057AB"/>
    <w:rsid w:val="00105CC2"/>
    <w:rsid w:val="001104EE"/>
    <w:rsid w:val="0011710A"/>
    <w:rsid w:val="001368F7"/>
    <w:rsid w:val="00144C92"/>
    <w:rsid w:val="00144FAF"/>
    <w:rsid w:val="00145134"/>
    <w:rsid w:val="00150059"/>
    <w:rsid w:val="001500BF"/>
    <w:rsid w:val="00157695"/>
    <w:rsid w:val="00160775"/>
    <w:rsid w:val="00160D4A"/>
    <w:rsid w:val="001630A7"/>
    <w:rsid w:val="00163A42"/>
    <w:rsid w:val="00165A4A"/>
    <w:rsid w:val="00165C87"/>
    <w:rsid w:val="00166411"/>
    <w:rsid w:val="00176CE7"/>
    <w:rsid w:val="001850D0"/>
    <w:rsid w:val="00192977"/>
    <w:rsid w:val="00193996"/>
    <w:rsid w:val="001950CE"/>
    <w:rsid w:val="00195AB6"/>
    <w:rsid w:val="001979F0"/>
    <w:rsid w:val="001A0D82"/>
    <w:rsid w:val="001A57E1"/>
    <w:rsid w:val="001A7A4D"/>
    <w:rsid w:val="001B0578"/>
    <w:rsid w:val="001B4FA6"/>
    <w:rsid w:val="001B5205"/>
    <w:rsid w:val="001B5B7A"/>
    <w:rsid w:val="001B63B3"/>
    <w:rsid w:val="001C252E"/>
    <w:rsid w:val="001C7D03"/>
    <w:rsid w:val="001D6048"/>
    <w:rsid w:val="001E2037"/>
    <w:rsid w:val="001E22B0"/>
    <w:rsid w:val="001E4646"/>
    <w:rsid w:val="001E57D2"/>
    <w:rsid w:val="001E5819"/>
    <w:rsid w:val="001F1D06"/>
    <w:rsid w:val="001F21E6"/>
    <w:rsid w:val="001F441C"/>
    <w:rsid w:val="001F6557"/>
    <w:rsid w:val="001F75C7"/>
    <w:rsid w:val="00205932"/>
    <w:rsid w:val="00210B2D"/>
    <w:rsid w:val="00211219"/>
    <w:rsid w:val="002123BE"/>
    <w:rsid w:val="0021254A"/>
    <w:rsid w:val="0021289F"/>
    <w:rsid w:val="0021341F"/>
    <w:rsid w:val="002172B7"/>
    <w:rsid w:val="00224F27"/>
    <w:rsid w:val="00230368"/>
    <w:rsid w:val="002338ED"/>
    <w:rsid w:val="00233DE2"/>
    <w:rsid w:val="002404F2"/>
    <w:rsid w:val="00243437"/>
    <w:rsid w:val="002437C4"/>
    <w:rsid w:val="0024646A"/>
    <w:rsid w:val="00247211"/>
    <w:rsid w:val="00253982"/>
    <w:rsid w:val="00257439"/>
    <w:rsid w:val="00272E5D"/>
    <w:rsid w:val="002732D8"/>
    <w:rsid w:val="00273843"/>
    <w:rsid w:val="00283D70"/>
    <w:rsid w:val="002850E0"/>
    <w:rsid w:val="00285B5E"/>
    <w:rsid w:val="00286500"/>
    <w:rsid w:val="00295F3D"/>
    <w:rsid w:val="0029620E"/>
    <w:rsid w:val="00297BC0"/>
    <w:rsid w:val="002A0CE0"/>
    <w:rsid w:val="002A6867"/>
    <w:rsid w:val="002B2BE7"/>
    <w:rsid w:val="002B3939"/>
    <w:rsid w:val="002B4BE2"/>
    <w:rsid w:val="002B6947"/>
    <w:rsid w:val="002B6950"/>
    <w:rsid w:val="002B7F49"/>
    <w:rsid w:val="002C0BD4"/>
    <w:rsid w:val="002C7079"/>
    <w:rsid w:val="002C7FB5"/>
    <w:rsid w:val="002D30A5"/>
    <w:rsid w:val="002D37CD"/>
    <w:rsid w:val="002D4F3B"/>
    <w:rsid w:val="002D62B2"/>
    <w:rsid w:val="002D6A01"/>
    <w:rsid w:val="002D7488"/>
    <w:rsid w:val="002E2B9D"/>
    <w:rsid w:val="002E3D88"/>
    <w:rsid w:val="002E5B22"/>
    <w:rsid w:val="002E5B4F"/>
    <w:rsid w:val="002F245D"/>
    <w:rsid w:val="002F261D"/>
    <w:rsid w:val="002F2DDF"/>
    <w:rsid w:val="003032A4"/>
    <w:rsid w:val="003101EE"/>
    <w:rsid w:val="003107FE"/>
    <w:rsid w:val="003115CF"/>
    <w:rsid w:val="003115D9"/>
    <w:rsid w:val="00312808"/>
    <w:rsid w:val="003134D3"/>
    <w:rsid w:val="00314655"/>
    <w:rsid w:val="00316E12"/>
    <w:rsid w:val="00323E29"/>
    <w:rsid w:val="00323E50"/>
    <w:rsid w:val="00324C52"/>
    <w:rsid w:val="003258D0"/>
    <w:rsid w:val="00326AE9"/>
    <w:rsid w:val="00326FC4"/>
    <w:rsid w:val="003303C7"/>
    <w:rsid w:val="003307F0"/>
    <w:rsid w:val="00332468"/>
    <w:rsid w:val="00333977"/>
    <w:rsid w:val="003348DB"/>
    <w:rsid w:val="00334BF8"/>
    <w:rsid w:val="003413E8"/>
    <w:rsid w:val="0034698C"/>
    <w:rsid w:val="0034726A"/>
    <w:rsid w:val="0034726B"/>
    <w:rsid w:val="0035114B"/>
    <w:rsid w:val="00356109"/>
    <w:rsid w:val="00356CB7"/>
    <w:rsid w:val="00367FB4"/>
    <w:rsid w:val="00377089"/>
    <w:rsid w:val="00377226"/>
    <w:rsid w:val="00384E94"/>
    <w:rsid w:val="00387070"/>
    <w:rsid w:val="00387F6A"/>
    <w:rsid w:val="0039124D"/>
    <w:rsid w:val="0039211C"/>
    <w:rsid w:val="00392D95"/>
    <w:rsid w:val="003958F9"/>
    <w:rsid w:val="00396724"/>
    <w:rsid w:val="003A062F"/>
    <w:rsid w:val="003A3460"/>
    <w:rsid w:val="003A78D9"/>
    <w:rsid w:val="003B15BF"/>
    <w:rsid w:val="003B3888"/>
    <w:rsid w:val="003B472C"/>
    <w:rsid w:val="003B47B1"/>
    <w:rsid w:val="003B635B"/>
    <w:rsid w:val="003B71A8"/>
    <w:rsid w:val="003B7BB5"/>
    <w:rsid w:val="003C0161"/>
    <w:rsid w:val="003C3440"/>
    <w:rsid w:val="003C6D3A"/>
    <w:rsid w:val="003D1389"/>
    <w:rsid w:val="003D1651"/>
    <w:rsid w:val="003D1E16"/>
    <w:rsid w:val="003D2A6B"/>
    <w:rsid w:val="003D40DF"/>
    <w:rsid w:val="003E2787"/>
    <w:rsid w:val="003E30CB"/>
    <w:rsid w:val="003E35FF"/>
    <w:rsid w:val="003E625A"/>
    <w:rsid w:val="003F1A03"/>
    <w:rsid w:val="003F1C93"/>
    <w:rsid w:val="003F33A4"/>
    <w:rsid w:val="003F7601"/>
    <w:rsid w:val="003F7929"/>
    <w:rsid w:val="00403EDD"/>
    <w:rsid w:val="00406676"/>
    <w:rsid w:val="00411903"/>
    <w:rsid w:val="00412809"/>
    <w:rsid w:val="00413BAD"/>
    <w:rsid w:val="0041644C"/>
    <w:rsid w:val="0041681B"/>
    <w:rsid w:val="00421339"/>
    <w:rsid w:val="00422D36"/>
    <w:rsid w:val="004250E8"/>
    <w:rsid w:val="004311B3"/>
    <w:rsid w:val="00431591"/>
    <w:rsid w:val="00433359"/>
    <w:rsid w:val="0043395B"/>
    <w:rsid w:val="0043598A"/>
    <w:rsid w:val="004364E4"/>
    <w:rsid w:val="00436F67"/>
    <w:rsid w:val="00443088"/>
    <w:rsid w:val="00444E6C"/>
    <w:rsid w:val="00445099"/>
    <w:rsid w:val="00454CC1"/>
    <w:rsid w:val="00457F02"/>
    <w:rsid w:val="004619BD"/>
    <w:rsid w:val="004665D9"/>
    <w:rsid w:val="004702BF"/>
    <w:rsid w:val="00472F29"/>
    <w:rsid w:val="00473E0D"/>
    <w:rsid w:val="00474015"/>
    <w:rsid w:val="0047754F"/>
    <w:rsid w:val="0047769C"/>
    <w:rsid w:val="00480173"/>
    <w:rsid w:val="00484A6C"/>
    <w:rsid w:val="00493EF4"/>
    <w:rsid w:val="004A3932"/>
    <w:rsid w:val="004A39B0"/>
    <w:rsid w:val="004B2271"/>
    <w:rsid w:val="004B27EB"/>
    <w:rsid w:val="004B3E5B"/>
    <w:rsid w:val="004B42D8"/>
    <w:rsid w:val="004B7C92"/>
    <w:rsid w:val="004E160D"/>
    <w:rsid w:val="004E27EE"/>
    <w:rsid w:val="004E4827"/>
    <w:rsid w:val="004E7309"/>
    <w:rsid w:val="004E7A9F"/>
    <w:rsid w:val="004F2E95"/>
    <w:rsid w:val="004F4C67"/>
    <w:rsid w:val="004F58EA"/>
    <w:rsid w:val="00503886"/>
    <w:rsid w:val="00511DAA"/>
    <w:rsid w:val="00514B2E"/>
    <w:rsid w:val="005171E5"/>
    <w:rsid w:val="00521C18"/>
    <w:rsid w:val="00522714"/>
    <w:rsid w:val="00524B30"/>
    <w:rsid w:val="00525CDE"/>
    <w:rsid w:val="00530A99"/>
    <w:rsid w:val="00531CA4"/>
    <w:rsid w:val="005349EA"/>
    <w:rsid w:val="005368B6"/>
    <w:rsid w:val="00537DC8"/>
    <w:rsid w:val="0054104C"/>
    <w:rsid w:val="00555722"/>
    <w:rsid w:val="0055783F"/>
    <w:rsid w:val="00560DEE"/>
    <w:rsid w:val="00561D6B"/>
    <w:rsid w:val="00562BF4"/>
    <w:rsid w:val="00562C16"/>
    <w:rsid w:val="00563AEC"/>
    <w:rsid w:val="00567859"/>
    <w:rsid w:val="00567E5F"/>
    <w:rsid w:val="00570B94"/>
    <w:rsid w:val="0057624D"/>
    <w:rsid w:val="005762AC"/>
    <w:rsid w:val="00577729"/>
    <w:rsid w:val="00577A6D"/>
    <w:rsid w:val="005826C5"/>
    <w:rsid w:val="00587231"/>
    <w:rsid w:val="0059117C"/>
    <w:rsid w:val="00594700"/>
    <w:rsid w:val="005A23F7"/>
    <w:rsid w:val="005A5DCB"/>
    <w:rsid w:val="005A6117"/>
    <w:rsid w:val="005A6220"/>
    <w:rsid w:val="005A6D74"/>
    <w:rsid w:val="005B70E2"/>
    <w:rsid w:val="005B7143"/>
    <w:rsid w:val="005C300A"/>
    <w:rsid w:val="005C3AA1"/>
    <w:rsid w:val="005C4A09"/>
    <w:rsid w:val="005C5066"/>
    <w:rsid w:val="005D0A7F"/>
    <w:rsid w:val="005D3553"/>
    <w:rsid w:val="005D372C"/>
    <w:rsid w:val="005D59AD"/>
    <w:rsid w:val="005D5DC6"/>
    <w:rsid w:val="005D668D"/>
    <w:rsid w:val="005D6E26"/>
    <w:rsid w:val="005E72A9"/>
    <w:rsid w:val="005F05AC"/>
    <w:rsid w:val="005F625C"/>
    <w:rsid w:val="005F7DF8"/>
    <w:rsid w:val="00600007"/>
    <w:rsid w:val="006000A5"/>
    <w:rsid w:val="00600D3B"/>
    <w:rsid w:val="006045EF"/>
    <w:rsid w:val="0060664A"/>
    <w:rsid w:val="00606B71"/>
    <w:rsid w:val="00610200"/>
    <w:rsid w:val="0061108E"/>
    <w:rsid w:val="00611D09"/>
    <w:rsid w:val="00611D9A"/>
    <w:rsid w:val="006137B3"/>
    <w:rsid w:val="00613CDA"/>
    <w:rsid w:val="00614297"/>
    <w:rsid w:val="00614A7E"/>
    <w:rsid w:val="00615249"/>
    <w:rsid w:val="0061687D"/>
    <w:rsid w:val="00620AFA"/>
    <w:rsid w:val="00623C37"/>
    <w:rsid w:val="00630A14"/>
    <w:rsid w:val="00630B4E"/>
    <w:rsid w:val="00632985"/>
    <w:rsid w:val="00633A91"/>
    <w:rsid w:val="006347E2"/>
    <w:rsid w:val="006427A6"/>
    <w:rsid w:val="00650EDF"/>
    <w:rsid w:val="00654817"/>
    <w:rsid w:val="006550FC"/>
    <w:rsid w:val="00656477"/>
    <w:rsid w:val="006564CD"/>
    <w:rsid w:val="0065759B"/>
    <w:rsid w:val="00657F95"/>
    <w:rsid w:val="00661C9E"/>
    <w:rsid w:val="00665FF8"/>
    <w:rsid w:val="006707E7"/>
    <w:rsid w:val="0067134B"/>
    <w:rsid w:val="00674813"/>
    <w:rsid w:val="00674B29"/>
    <w:rsid w:val="00692DE4"/>
    <w:rsid w:val="006952D2"/>
    <w:rsid w:val="00696F09"/>
    <w:rsid w:val="006A147C"/>
    <w:rsid w:val="006A36BB"/>
    <w:rsid w:val="006A652F"/>
    <w:rsid w:val="006A7F8A"/>
    <w:rsid w:val="006B2FB9"/>
    <w:rsid w:val="006B378A"/>
    <w:rsid w:val="006B48B7"/>
    <w:rsid w:val="006B4B2E"/>
    <w:rsid w:val="006B72CC"/>
    <w:rsid w:val="006B7E23"/>
    <w:rsid w:val="006C0F0D"/>
    <w:rsid w:val="006C513F"/>
    <w:rsid w:val="006C55F9"/>
    <w:rsid w:val="006C7092"/>
    <w:rsid w:val="006D02C9"/>
    <w:rsid w:val="006D1C05"/>
    <w:rsid w:val="006D53D9"/>
    <w:rsid w:val="006E0773"/>
    <w:rsid w:val="006E0C5A"/>
    <w:rsid w:val="006E16C6"/>
    <w:rsid w:val="006E1B29"/>
    <w:rsid w:val="006E241E"/>
    <w:rsid w:val="006E4515"/>
    <w:rsid w:val="006E5830"/>
    <w:rsid w:val="006E68A8"/>
    <w:rsid w:val="006F270B"/>
    <w:rsid w:val="006F42A4"/>
    <w:rsid w:val="0070224D"/>
    <w:rsid w:val="00705ADE"/>
    <w:rsid w:val="0070636D"/>
    <w:rsid w:val="00706B03"/>
    <w:rsid w:val="00711446"/>
    <w:rsid w:val="00712BAB"/>
    <w:rsid w:val="0071501F"/>
    <w:rsid w:val="00723B6F"/>
    <w:rsid w:val="00727891"/>
    <w:rsid w:val="00730722"/>
    <w:rsid w:val="00736C8E"/>
    <w:rsid w:val="00737EB3"/>
    <w:rsid w:val="007407C1"/>
    <w:rsid w:val="007415C6"/>
    <w:rsid w:val="007452F3"/>
    <w:rsid w:val="007460A4"/>
    <w:rsid w:val="0074717D"/>
    <w:rsid w:val="00750C1A"/>
    <w:rsid w:val="00753A0A"/>
    <w:rsid w:val="0075558E"/>
    <w:rsid w:val="00755BEE"/>
    <w:rsid w:val="007600BA"/>
    <w:rsid w:val="00760B54"/>
    <w:rsid w:val="00761F67"/>
    <w:rsid w:val="00763334"/>
    <w:rsid w:val="00765427"/>
    <w:rsid w:val="0077119F"/>
    <w:rsid w:val="00772B64"/>
    <w:rsid w:val="00777506"/>
    <w:rsid w:val="00777FD2"/>
    <w:rsid w:val="00787120"/>
    <w:rsid w:val="007958F8"/>
    <w:rsid w:val="007A1D11"/>
    <w:rsid w:val="007A3FF4"/>
    <w:rsid w:val="007A4703"/>
    <w:rsid w:val="007A4C28"/>
    <w:rsid w:val="007A6C9A"/>
    <w:rsid w:val="007B2775"/>
    <w:rsid w:val="007B328D"/>
    <w:rsid w:val="007B510C"/>
    <w:rsid w:val="007B5751"/>
    <w:rsid w:val="007C16B6"/>
    <w:rsid w:val="007C1EAD"/>
    <w:rsid w:val="007C56A0"/>
    <w:rsid w:val="007D0102"/>
    <w:rsid w:val="007D0CB8"/>
    <w:rsid w:val="007D0E23"/>
    <w:rsid w:val="007D1C6E"/>
    <w:rsid w:val="007D2E0B"/>
    <w:rsid w:val="007D634F"/>
    <w:rsid w:val="007D77BB"/>
    <w:rsid w:val="007E147E"/>
    <w:rsid w:val="007E2AE7"/>
    <w:rsid w:val="007E573A"/>
    <w:rsid w:val="007E70BB"/>
    <w:rsid w:val="007F1A2A"/>
    <w:rsid w:val="007F5213"/>
    <w:rsid w:val="00802215"/>
    <w:rsid w:val="00802D07"/>
    <w:rsid w:val="00810D2A"/>
    <w:rsid w:val="00812E63"/>
    <w:rsid w:val="008130B0"/>
    <w:rsid w:val="008136A3"/>
    <w:rsid w:val="00814440"/>
    <w:rsid w:val="008158B6"/>
    <w:rsid w:val="00817178"/>
    <w:rsid w:val="00832336"/>
    <w:rsid w:val="00833D3D"/>
    <w:rsid w:val="00833FE2"/>
    <w:rsid w:val="00835345"/>
    <w:rsid w:val="00835A68"/>
    <w:rsid w:val="0084105C"/>
    <w:rsid w:val="00846F43"/>
    <w:rsid w:val="008546F8"/>
    <w:rsid w:val="0085669F"/>
    <w:rsid w:val="00867FCA"/>
    <w:rsid w:val="00870583"/>
    <w:rsid w:val="00872C73"/>
    <w:rsid w:val="00873AF3"/>
    <w:rsid w:val="00874423"/>
    <w:rsid w:val="008755C9"/>
    <w:rsid w:val="008857A5"/>
    <w:rsid w:val="00887682"/>
    <w:rsid w:val="00890C6F"/>
    <w:rsid w:val="00894688"/>
    <w:rsid w:val="0089497F"/>
    <w:rsid w:val="00896100"/>
    <w:rsid w:val="008961DE"/>
    <w:rsid w:val="00896D77"/>
    <w:rsid w:val="008A3A98"/>
    <w:rsid w:val="008A6B37"/>
    <w:rsid w:val="008A78A6"/>
    <w:rsid w:val="008B4740"/>
    <w:rsid w:val="008B4B9F"/>
    <w:rsid w:val="008B64FE"/>
    <w:rsid w:val="008C1C5E"/>
    <w:rsid w:val="008C2051"/>
    <w:rsid w:val="008C53A2"/>
    <w:rsid w:val="008C72CB"/>
    <w:rsid w:val="008C73BC"/>
    <w:rsid w:val="008D66EE"/>
    <w:rsid w:val="008D7CF9"/>
    <w:rsid w:val="008E09A8"/>
    <w:rsid w:val="008E12BE"/>
    <w:rsid w:val="008E3549"/>
    <w:rsid w:val="008E6427"/>
    <w:rsid w:val="008F11C2"/>
    <w:rsid w:val="008F6F6F"/>
    <w:rsid w:val="0090151F"/>
    <w:rsid w:val="00910B55"/>
    <w:rsid w:val="0091473B"/>
    <w:rsid w:val="00915725"/>
    <w:rsid w:val="00915B3C"/>
    <w:rsid w:val="0091644D"/>
    <w:rsid w:val="009204DB"/>
    <w:rsid w:val="009221E0"/>
    <w:rsid w:val="009321AB"/>
    <w:rsid w:val="009341B8"/>
    <w:rsid w:val="00934256"/>
    <w:rsid w:val="0093710E"/>
    <w:rsid w:val="00941916"/>
    <w:rsid w:val="00941A36"/>
    <w:rsid w:val="009446B1"/>
    <w:rsid w:val="00947039"/>
    <w:rsid w:val="00960CFA"/>
    <w:rsid w:val="00963307"/>
    <w:rsid w:val="0096630C"/>
    <w:rsid w:val="00966D13"/>
    <w:rsid w:val="009738E3"/>
    <w:rsid w:val="0097652D"/>
    <w:rsid w:val="00977127"/>
    <w:rsid w:val="009836BD"/>
    <w:rsid w:val="00985468"/>
    <w:rsid w:val="00985C48"/>
    <w:rsid w:val="00994C0E"/>
    <w:rsid w:val="009978FF"/>
    <w:rsid w:val="009A1E9D"/>
    <w:rsid w:val="009A2F5A"/>
    <w:rsid w:val="009A4F6E"/>
    <w:rsid w:val="009B06E1"/>
    <w:rsid w:val="009B0DE6"/>
    <w:rsid w:val="009B2D96"/>
    <w:rsid w:val="009B5746"/>
    <w:rsid w:val="009B6F2B"/>
    <w:rsid w:val="009C02DF"/>
    <w:rsid w:val="009C1214"/>
    <w:rsid w:val="009C2792"/>
    <w:rsid w:val="009C3BE4"/>
    <w:rsid w:val="009C3C57"/>
    <w:rsid w:val="009E1BD1"/>
    <w:rsid w:val="009E58D0"/>
    <w:rsid w:val="009E5C85"/>
    <w:rsid w:val="009E782F"/>
    <w:rsid w:val="009F12E1"/>
    <w:rsid w:val="009F6AF7"/>
    <w:rsid w:val="009F7DDB"/>
    <w:rsid w:val="00A0430F"/>
    <w:rsid w:val="00A04CF6"/>
    <w:rsid w:val="00A07D4C"/>
    <w:rsid w:val="00A109E6"/>
    <w:rsid w:val="00A117E0"/>
    <w:rsid w:val="00A12FB5"/>
    <w:rsid w:val="00A1314F"/>
    <w:rsid w:val="00A13603"/>
    <w:rsid w:val="00A14065"/>
    <w:rsid w:val="00A14CED"/>
    <w:rsid w:val="00A16AD8"/>
    <w:rsid w:val="00A20CE3"/>
    <w:rsid w:val="00A243EB"/>
    <w:rsid w:val="00A25ACC"/>
    <w:rsid w:val="00A26F67"/>
    <w:rsid w:val="00A31FE6"/>
    <w:rsid w:val="00A364C5"/>
    <w:rsid w:val="00A42E62"/>
    <w:rsid w:val="00A44BEA"/>
    <w:rsid w:val="00A50DD4"/>
    <w:rsid w:val="00A51302"/>
    <w:rsid w:val="00A5141C"/>
    <w:rsid w:val="00A53615"/>
    <w:rsid w:val="00A5560A"/>
    <w:rsid w:val="00A60012"/>
    <w:rsid w:val="00A60A21"/>
    <w:rsid w:val="00A623CF"/>
    <w:rsid w:val="00A62BA6"/>
    <w:rsid w:val="00A62DC9"/>
    <w:rsid w:val="00A62E19"/>
    <w:rsid w:val="00A631AD"/>
    <w:rsid w:val="00A63264"/>
    <w:rsid w:val="00A65274"/>
    <w:rsid w:val="00A662BE"/>
    <w:rsid w:val="00A664DF"/>
    <w:rsid w:val="00A73177"/>
    <w:rsid w:val="00A73299"/>
    <w:rsid w:val="00A75752"/>
    <w:rsid w:val="00A75D61"/>
    <w:rsid w:val="00A809B0"/>
    <w:rsid w:val="00A81432"/>
    <w:rsid w:val="00A830BF"/>
    <w:rsid w:val="00A83279"/>
    <w:rsid w:val="00A856D5"/>
    <w:rsid w:val="00A86148"/>
    <w:rsid w:val="00A95F45"/>
    <w:rsid w:val="00A962FA"/>
    <w:rsid w:val="00A97D19"/>
    <w:rsid w:val="00AA01C6"/>
    <w:rsid w:val="00AA0F97"/>
    <w:rsid w:val="00AA4CCB"/>
    <w:rsid w:val="00AA4CEE"/>
    <w:rsid w:val="00AA69EA"/>
    <w:rsid w:val="00AB0A53"/>
    <w:rsid w:val="00AB15FC"/>
    <w:rsid w:val="00AB2703"/>
    <w:rsid w:val="00AB2847"/>
    <w:rsid w:val="00AB609D"/>
    <w:rsid w:val="00AB7D89"/>
    <w:rsid w:val="00AC07A1"/>
    <w:rsid w:val="00AC1E82"/>
    <w:rsid w:val="00AC4890"/>
    <w:rsid w:val="00AC5E50"/>
    <w:rsid w:val="00AD341C"/>
    <w:rsid w:val="00AD3D7D"/>
    <w:rsid w:val="00AD581A"/>
    <w:rsid w:val="00AE3290"/>
    <w:rsid w:val="00AE4CDE"/>
    <w:rsid w:val="00AE7DF1"/>
    <w:rsid w:val="00AF218B"/>
    <w:rsid w:val="00AF2DC4"/>
    <w:rsid w:val="00AF3BDC"/>
    <w:rsid w:val="00AF4F9D"/>
    <w:rsid w:val="00B0625E"/>
    <w:rsid w:val="00B07FD0"/>
    <w:rsid w:val="00B116E7"/>
    <w:rsid w:val="00B17FFC"/>
    <w:rsid w:val="00B22DC6"/>
    <w:rsid w:val="00B351AF"/>
    <w:rsid w:val="00B419EF"/>
    <w:rsid w:val="00B41B73"/>
    <w:rsid w:val="00B47AAD"/>
    <w:rsid w:val="00B54DC8"/>
    <w:rsid w:val="00B566BA"/>
    <w:rsid w:val="00B71909"/>
    <w:rsid w:val="00B73AD1"/>
    <w:rsid w:val="00B75A00"/>
    <w:rsid w:val="00B7726A"/>
    <w:rsid w:val="00B8584F"/>
    <w:rsid w:val="00B94CA3"/>
    <w:rsid w:val="00B94E53"/>
    <w:rsid w:val="00B96C76"/>
    <w:rsid w:val="00B97CAB"/>
    <w:rsid w:val="00BA2857"/>
    <w:rsid w:val="00BA33C8"/>
    <w:rsid w:val="00BA4095"/>
    <w:rsid w:val="00BA4E90"/>
    <w:rsid w:val="00BA597B"/>
    <w:rsid w:val="00BA6151"/>
    <w:rsid w:val="00BA6938"/>
    <w:rsid w:val="00BB00E5"/>
    <w:rsid w:val="00BB0A37"/>
    <w:rsid w:val="00BB4B43"/>
    <w:rsid w:val="00BB7B22"/>
    <w:rsid w:val="00BC4C87"/>
    <w:rsid w:val="00BC7D9A"/>
    <w:rsid w:val="00BD0C88"/>
    <w:rsid w:val="00BD19A7"/>
    <w:rsid w:val="00BD2C57"/>
    <w:rsid w:val="00BE1355"/>
    <w:rsid w:val="00BE4EFA"/>
    <w:rsid w:val="00BE6A28"/>
    <w:rsid w:val="00BE6C11"/>
    <w:rsid w:val="00C00160"/>
    <w:rsid w:val="00C0078D"/>
    <w:rsid w:val="00C01C81"/>
    <w:rsid w:val="00C03208"/>
    <w:rsid w:val="00C063ED"/>
    <w:rsid w:val="00C065B1"/>
    <w:rsid w:val="00C068B9"/>
    <w:rsid w:val="00C103BF"/>
    <w:rsid w:val="00C16D34"/>
    <w:rsid w:val="00C22031"/>
    <w:rsid w:val="00C31491"/>
    <w:rsid w:val="00C339DF"/>
    <w:rsid w:val="00C36D0D"/>
    <w:rsid w:val="00C40071"/>
    <w:rsid w:val="00C44C6A"/>
    <w:rsid w:val="00C44DA5"/>
    <w:rsid w:val="00C475EE"/>
    <w:rsid w:val="00C53781"/>
    <w:rsid w:val="00C57092"/>
    <w:rsid w:val="00C60FA7"/>
    <w:rsid w:val="00C624FA"/>
    <w:rsid w:val="00C64091"/>
    <w:rsid w:val="00C641BD"/>
    <w:rsid w:val="00C643E6"/>
    <w:rsid w:val="00C64416"/>
    <w:rsid w:val="00C7089C"/>
    <w:rsid w:val="00C71102"/>
    <w:rsid w:val="00C72CEA"/>
    <w:rsid w:val="00C744E7"/>
    <w:rsid w:val="00C75771"/>
    <w:rsid w:val="00C75786"/>
    <w:rsid w:val="00C764FF"/>
    <w:rsid w:val="00C774B3"/>
    <w:rsid w:val="00C777C1"/>
    <w:rsid w:val="00C82D18"/>
    <w:rsid w:val="00C844C2"/>
    <w:rsid w:val="00C856CE"/>
    <w:rsid w:val="00C85CB3"/>
    <w:rsid w:val="00C865B4"/>
    <w:rsid w:val="00C869F5"/>
    <w:rsid w:val="00C96EE3"/>
    <w:rsid w:val="00C9749C"/>
    <w:rsid w:val="00C97838"/>
    <w:rsid w:val="00CA0757"/>
    <w:rsid w:val="00CA1D22"/>
    <w:rsid w:val="00CB3109"/>
    <w:rsid w:val="00CB4355"/>
    <w:rsid w:val="00CB67BC"/>
    <w:rsid w:val="00CC055D"/>
    <w:rsid w:val="00CC226A"/>
    <w:rsid w:val="00CC3B69"/>
    <w:rsid w:val="00CC4860"/>
    <w:rsid w:val="00CC69C5"/>
    <w:rsid w:val="00CC7D6C"/>
    <w:rsid w:val="00CD1719"/>
    <w:rsid w:val="00CD44BE"/>
    <w:rsid w:val="00CE079F"/>
    <w:rsid w:val="00CE1248"/>
    <w:rsid w:val="00CE13C7"/>
    <w:rsid w:val="00CE6FF4"/>
    <w:rsid w:val="00CF6B25"/>
    <w:rsid w:val="00CF7707"/>
    <w:rsid w:val="00D00788"/>
    <w:rsid w:val="00D02933"/>
    <w:rsid w:val="00D0467D"/>
    <w:rsid w:val="00D0638C"/>
    <w:rsid w:val="00D06E19"/>
    <w:rsid w:val="00D07678"/>
    <w:rsid w:val="00D07F69"/>
    <w:rsid w:val="00D133E0"/>
    <w:rsid w:val="00D16776"/>
    <w:rsid w:val="00D16C62"/>
    <w:rsid w:val="00D17BAB"/>
    <w:rsid w:val="00D21E8A"/>
    <w:rsid w:val="00D2267C"/>
    <w:rsid w:val="00D233E1"/>
    <w:rsid w:val="00D23B8E"/>
    <w:rsid w:val="00D26476"/>
    <w:rsid w:val="00D27498"/>
    <w:rsid w:val="00D310C3"/>
    <w:rsid w:val="00D33340"/>
    <w:rsid w:val="00D3631E"/>
    <w:rsid w:val="00D37818"/>
    <w:rsid w:val="00D4267B"/>
    <w:rsid w:val="00D448E3"/>
    <w:rsid w:val="00D45655"/>
    <w:rsid w:val="00D467E5"/>
    <w:rsid w:val="00D5080A"/>
    <w:rsid w:val="00D5118B"/>
    <w:rsid w:val="00D56246"/>
    <w:rsid w:val="00D6008E"/>
    <w:rsid w:val="00D6288F"/>
    <w:rsid w:val="00D676E1"/>
    <w:rsid w:val="00D678E8"/>
    <w:rsid w:val="00D719C3"/>
    <w:rsid w:val="00D75E07"/>
    <w:rsid w:val="00D76E10"/>
    <w:rsid w:val="00D801D9"/>
    <w:rsid w:val="00D932F6"/>
    <w:rsid w:val="00D9387D"/>
    <w:rsid w:val="00D978DE"/>
    <w:rsid w:val="00DA251B"/>
    <w:rsid w:val="00DA51DB"/>
    <w:rsid w:val="00DA5623"/>
    <w:rsid w:val="00DB042D"/>
    <w:rsid w:val="00DB1FD2"/>
    <w:rsid w:val="00DC089D"/>
    <w:rsid w:val="00DC16F4"/>
    <w:rsid w:val="00DC1ECC"/>
    <w:rsid w:val="00DC4ABC"/>
    <w:rsid w:val="00DC5C24"/>
    <w:rsid w:val="00DC718B"/>
    <w:rsid w:val="00DC797E"/>
    <w:rsid w:val="00DD067A"/>
    <w:rsid w:val="00DD3B05"/>
    <w:rsid w:val="00DD3F22"/>
    <w:rsid w:val="00DD404A"/>
    <w:rsid w:val="00DD5BC8"/>
    <w:rsid w:val="00DD6FDC"/>
    <w:rsid w:val="00DD7BBA"/>
    <w:rsid w:val="00DE4266"/>
    <w:rsid w:val="00DE4335"/>
    <w:rsid w:val="00DE5F08"/>
    <w:rsid w:val="00DE6EFF"/>
    <w:rsid w:val="00DF08A9"/>
    <w:rsid w:val="00DF5545"/>
    <w:rsid w:val="00DF5B42"/>
    <w:rsid w:val="00DF7686"/>
    <w:rsid w:val="00E0115E"/>
    <w:rsid w:val="00E04BDF"/>
    <w:rsid w:val="00E0613F"/>
    <w:rsid w:val="00E070DF"/>
    <w:rsid w:val="00E1503A"/>
    <w:rsid w:val="00E15A00"/>
    <w:rsid w:val="00E15AD5"/>
    <w:rsid w:val="00E176EC"/>
    <w:rsid w:val="00E203C4"/>
    <w:rsid w:val="00E204D4"/>
    <w:rsid w:val="00E214D3"/>
    <w:rsid w:val="00E24DCE"/>
    <w:rsid w:val="00E252F7"/>
    <w:rsid w:val="00E252FE"/>
    <w:rsid w:val="00E27A5D"/>
    <w:rsid w:val="00E31001"/>
    <w:rsid w:val="00E329FE"/>
    <w:rsid w:val="00E32E6B"/>
    <w:rsid w:val="00E334C5"/>
    <w:rsid w:val="00E36D79"/>
    <w:rsid w:val="00E3729E"/>
    <w:rsid w:val="00E3772A"/>
    <w:rsid w:val="00E40466"/>
    <w:rsid w:val="00E41BED"/>
    <w:rsid w:val="00E45EDE"/>
    <w:rsid w:val="00E461E5"/>
    <w:rsid w:val="00E4740C"/>
    <w:rsid w:val="00E502BE"/>
    <w:rsid w:val="00E51867"/>
    <w:rsid w:val="00E51B33"/>
    <w:rsid w:val="00E57F61"/>
    <w:rsid w:val="00E6080C"/>
    <w:rsid w:val="00E60AB8"/>
    <w:rsid w:val="00E62489"/>
    <w:rsid w:val="00E65446"/>
    <w:rsid w:val="00E71FDB"/>
    <w:rsid w:val="00E75312"/>
    <w:rsid w:val="00E801C0"/>
    <w:rsid w:val="00E802DA"/>
    <w:rsid w:val="00E83030"/>
    <w:rsid w:val="00E83864"/>
    <w:rsid w:val="00E864FC"/>
    <w:rsid w:val="00E9171F"/>
    <w:rsid w:val="00E91876"/>
    <w:rsid w:val="00E92463"/>
    <w:rsid w:val="00EA03A0"/>
    <w:rsid w:val="00EA19F5"/>
    <w:rsid w:val="00EA286B"/>
    <w:rsid w:val="00EA4B7D"/>
    <w:rsid w:val="00EB0800"/>
    <w:rsid w:val="00EB651E"/>
    <w:rsid w:val="00EB6AAF"/>
    <w:rsid w:val="00EB7902"/>
    <w:rsid w:val="00EB7AF2"/>
    <w:rsid w:val="00EC0900"/>
    <w:rsid w:val="00EC29FC"/>
    <w:rsid w:val="00EC4EF7"/>
    <w:rsid w:val="00EC6136"/>
    <w:rsid w:val="00EC6959"/>
    <w:rsid w:val="00EC7ECF"/>
    <w:rsid w:val="00ED2E3A"/>
    <w:rsid w:val="00ED30A7"/>
    <w:rsid w:val="00ED3BD4"/>
    <w:rsid w:val="00ED58B9"/>
    <w:rsid w:val="00EE1AB4"/>
    <w:rsid w:val="00EE4722"/>
    <w:rsid w:val="00EE4D4D"/>
    <w:rsid w:val="00EE4FA5"/>
    <w:rsid w:val="00EE53A0"/>
    <w:rsid w:val="00EF6886"/>
    <w:rsid w:val="00F0251D"/>
    <w:rsid w:val="00F051E7"/>
    <w:rsid w:val="00F064A6"/>
    <w:rsid w:val="00F20E96"/>
    <w:rsid w:val="00F23D6B"/>
    <w:rsid w:val="00F25680"/>
    <w:rsid w:val="00F25734"/>
    <w:rsid w:val="00F26DB4"/>
    <w:rsid w:val="00F31BB9"/>
    <w:rsid w:val="00F33367"/>
    <w:rsid w:val="00F34E3A"/>
    <w:rsid w:val="00F34F8A"/>
    <w:rsid w:val="00F36147"/>
    <w:rsid w:val="00F3640B"/>
    <w:rsid w:val="00F40274"/>
    <w:rsid w:val="00F41F23"/>
    <w:rsid w:val="00F5177D"/>
    <w:rsid w:val="00F51E71"/>
    <w:rsid w:val="00F53B9C"/>
    <w:rsid w:val="00F543D8"/>
    <w:rsid w:val="00F54FF6"/>
    <w:rsid w:val="00F57181"/>
    <w:rsid w:val="00F603A4"/>
    <w:rsid w:val="00F64D77"/>
    <w:rsid w:val="00F65080"/>
    <w:rsid w:val="00F6763B"/>
    <w:rsid w:val="00F7291D"/>
    <w:rsid w:val="00F73285"/>
    <w:rsid w:val="00F75D2E"/>
    <w:rsid w:val="00F768FA"/>
    <w:rsid w:val="00F775BB"/>
    <w:rsid w:val="00F77642"/>
    <w:rsid w:val="00F84C44"/>
    <w:rsid w:val="00F90682"/>
    <w:rsid w:val="00F90EDB"/>
    <w:rsid w:val="00F96C7D"/>
    <w:rsid w:val="00F97046"/>
    <w:rsid w:val="00FA04C3"/>
    <w:rsid w:val="00FC0700"/>
    <w:rsid w:val="00FC33CE"/>
    <w:rsid w:val="00FD5459"/>
    <w:rsid w:val="00FD798A"/>
    <w:rsid w:val="00FD7B90"/>
    <w:rsid w:val="00FE26EF"/>
    <w:rsid w:val="00FE56A0"/>
    <w:rsid w:val="00FE5CAE"/>
    <w:rsid w:val="00FE7A1D"/>
    <w:rsid w:val="00FF0355"/>
    <w:rsid w:val="00FF060C"/>
    <w:rsid w:val="00FF1681"/>
    <w:rsid w:val="00FF2067"/>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C3201-9976-47A4-87F0-27DD66D6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041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041D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377172">
      <w:bodyDiv w:val="1"/>
      <w:marLeft w:val="0"/>
      <w:marRight w:val="0"/>
      <w:marTop w:val="0"/>
      <w:marBottom w:val="0"/>
      <w:divBdr>
        <w:top w:val="none" w:sz="0" w:space="0" w:color="auto"/>
        <w:left w:val="none" w:sz="0" w:space="0" w:color="auto"/>
        <w:bottom w:val="none" w:sz="0" w:space="0" w:color="auto"/>
        <w:right w:val="none" w:sz="0" w:space="0" w:color="auto"/>
      </w:divBdr>
      <w:divsChild>
        <w:div w:id="299919392">
          <w:marLeft w:val="0"/>
          <w:marRight w:val="0"/>
          <w:marTop w:val="0"/>
          <w:marBottom w:val="0"/>
          <w:divBdr>
            <w:top w:val="none" w:sz="0" w:space="0" w:color="auto"/>
            <w:left w:val="none" w:sz="0" w:space="0" w:color="auto"/>
            <w:bottom w:val="none" w:sz="0" w:space="0" w:color="auto"/>
            <w:right w:val="none" w:sz="0" w:space="0" w:color="auto"/>
          </w:divBdr>
        </w:div>
        <w:div w:id="1262376386">
          <w:marLeft w:val="0"/>
          <w:marRight w:val="0"/>
          <w:marTop w:val="0"/>
          <w:marBottom w:val="0"/>
          <w:divBdr>
            <w:top w:val="none" w:sz="0" w:space="0" w:color="auto"/>
            <w:left w:val="none" w:sz="0" w:space="0" w:color="auto"/>
            <w:bottom w:val="none" w:sz="0" w:space="0" w:color="auto"/>
            <w:right w:val="none" w:sz="0" w:space="0" w:color="auto"/>
          </w:divBdr>
        </w:div>
        <w:div w:id="370037852">
          <w:marLeft w:val="0"/>
          <w:marRight w:val="0"/>
          <w:marTop w:val="0"/>
          <w:marBottom w:val="0"/>
          <w:divBdr>
            <w:top w:val="none" w:sz="0" w:space="0" w:color="auto"/>
            <w:left w:val="none" w:sz="0" w:space="0" w:color="auto"/>
            <w:bottom w:val="none" w:sz="0" w:space="0" w:color="auto"/>
            <w:right w:val="none" w:sz="0" w:space="0" w:color="auto"/>
          </w:divBdr>
        </w:div>
        <w:div w:id="1643458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E4602-8A36-4871-8C17-7EE4F995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2014-09-08T06:01:00Z</cp:lastPrinted>
  <dcterms:created xsi:type="dcterms:W3CDTF">2020-11-28T05:27:00Z</dcterms:created>
  <dcterms:modified xsi:type="dcterms:W3CDTF">2020-11-28T05:27:00Z</dcterms:modified>
</cp:coreProperties>
</file>