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53AFA" w:rsidRPr="00B1707F" w:rsidRDefault="00187F20" w:rsidP="00B1707F">
      <w:pPr>
        <w:autoSpaceDE w:val="0"/>
        <w:autoSpaceDN w:val="0"/>
        <w:adjustRightInd w:val="0"/>
        <w:spacing w:after="0" w:line="240" w:lineRule="auto"/>
        <w:jc w:val="center"/>
        <w:rPr>
          <w:rFonts w:ascii="Times New Roman" w:hAnsi="Times New Roman" w:cs="Times New Roman"/>
          <w:b/>
          <w:sz w:val="44"/>
          <w:szCs w:val="44"/>
          <w:lang w:val="en-US"/>
        </w:rPr>
      </w:pPr>
      <w:r>
        <w:rPr>
          <w:rFonts w:ascii="Times New Roman" w:hAnsi="Times New Roman" w:cs="Times New Roman"/>
          <w:b/>
          <w:bCs/>
          <w:sz w:val="44"/>
          <w:szCs w:val="44"/>
          <w:lang w:val="en-US"/>
        </w:rPr>
        <w:t>2</w:t>
      </w:r>
      <w:r w:rsidR="00753AFA" w:rsidRPr="00B1707F">
        <w:rPr>
          <w:rFonts w:ascii="Times New Roman" w:hAnsi="Times New Roman" w:cs="Times New Roman"/>
          <w:b/>
          <w:bCs/>
          <w:sz w:val="44"/>
          <w:szCs w:val="44"/>
          <w:lang w:val="en-US"/>
        </w:rPr>
        <w:t>-AMINO ACETOPHENONE</w:t>
      </w:r>
    </w:p>
    <w:p w:rsidR="00753AFA" w:rsidRPr="00B1707F" w:rsidRDefault="00187F20" w:rsidP="00B1707F">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t>(Ortho</w:t>
      </w:r>
      <w:r w:rsidR="00753AFA" w:rsidRPr="00B1707F">
        <w:rPr>
          <w:rFonts w:ascii="Times New Roman" w:hAnsi="Times New Roman" w:cs="Times New Roman"/>
          <w:b/>
          <w:sz w:val="36"/>
          <w:szCs w:val="36"/>
          <w:lang w:val="en-US"/>
        </w:rPr>
        <w:t xml:space="preserve"> Amino </w:t>
      </w:r>
      <w:proofErr w:type="spellStart"/>
      <w:r w:rsidR="00753AFA" w:rsidRPr="00B1707F">
        <w:rPr>
          <w:rFonts w:ascii="Times New Roman" w:hAnsi="Times New Roman" w:cs="Times New Roman"/>
          <w:b/>
          <w:sz w:val="36"/>
          <w:szCs w:val="36"/>
          <w:lang w:val="en-US"/>
        </w:rPr>
        <w:t>Acetophenone</w:t>
      </w:r>
      <w:proofErr w:type="spellEnd"/>
      <w:r w:rsidR="00753AFA" w:rsidRPr="00B1707F">
        <w:rPr>
          <w:rFonts w:ascii="Times New Roman" w:hAnsi="Times New Roman" w:cs="Times New Roman"/>
          <w:b/>
          <w:sz w:val="36"/>
          <w:szCs w:val="36"/>
          <w:lang w:val="en-US"/>
        </w:rPr>
        <w:t>)</w:t>
      </w:r>
    </w:p>
    <w:p w:rsidR="00933B16" w:rsidRPr="00C32F47" w:rsidRDefault="00587231" w:rsidP="0063208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187F20">
        <w:rPr>
          <w:rFonts w:ascii="Times New Roman" w:hAnsi="Times New Roman" w:cs="Times New Roman"/>
          <w:b/>
          <w:sz w:val="36"/>
          <w:szCs w:val="36"/>
          <w:lang w:val="en-US"/>
        </w:rPr>
        <w:t>551-93-9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B1707F" w:rsidRPr="007A7968" w:rsidRDefault="00421339" w:rsidP="00B1707F">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F47AD8">
        <w:rPr>
          <w:rFonts w:ascii="Times New Roman" w:hAnsi="Times New Roman" w:cs="Times New Roman"/>
          <w:b/>
          <w:bCs/>
          <w:sz w:val="24"/>
          <w:szCs w:val="24"/>
          <w:lang w:val="en-US"/>
        </w:rPr>
        <w:t>2</w:t>
      </w:r>
      <w:r w:rsidR="00B1707F" w:rsidRPr="007A7968">
        <w:rPr>
          <w:rFonts w:ascii="Times New Roman" w:hAnsi="Times New Roman" w:cs="Times New Roman"/>
          <w:b/>
          <w:bCs/>
          <w:sz w:val="24"/>
          <w:szCs w:val="24"/>
          <w:lang w:val="en-US"/>
        </w:rPr>
        <w:t>-AMINO ACETOPHENONE</w:t>
      </w:r>
    </w:p>
    <w:p w:rsidR="00F50420" w:rsidRDefault="00421339" w:rsidP="00F50420">
      <w:pPr>
        <w:autoSpaceDE w:val="0"/>
        <w:autoSpaceDN w:val="0"/>
        <w:adjustRightInd w:val="0"/>
        <w:spacing w:after="0" w:line="240" w:lineRule="auto"/>
        <w:rPr>
          <w:rFonts w:ascii="Times New Roman" w:hAnsi="Times New Roman" w:cs="Times New Roman"/>
          <w:b/>
          <w:bCs/>
          <w:sz w:val="24"/>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F47AD8">
        <w:rPr>
          <w:rFonts w:ascii="Times New Roman" w:hAnsi="Times New Roman" w:cs="Times New Roman"/>
          <w:b/>
          <w:bCs/>
          <w:sz w:val="24"/>
        </w:rPr>
        <w:t>551-93-9</w:t>
      </w:r>
    </w:p>
    <w:p w:rsidR="00731A59" w:rsidRPr="00DD222A"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767F">
        <w:rPr>
          <w:rFonts w:ascii="Times New Roman" w:hAnsi="Times New Roman" w:cs="Times New Roman"/>
          <w:b/>
          <w:bCs/>
          <w:sz w:val="28"/>
          <w:szCs w:val="28"/>
        </w:rPr>
        <w:t>C.I. No.:</w:t>
      </w:r>
    </w:p>
    <w:p w:rsidR="002129E1" w:rsidRPr="00273AF3" w:rsidRDefault="00223AE6" w:rsidP="002129E1">
      <w:pPr>
        <w:autoSpaceDE w:val="0"/>
        <w:autoSpaceDN w:val="0"/>
        <w:adjustRightInd w:val="0"/>
        <w:spacing w:after="0" w:line="240" w:lineRule="auto"/>
        <w:rPr>
          <w:rFonts w:ascii="TimesNewRomanPSMT" w:hAnsi="TimesNewRomanPSMT" w:cs="TimesNewRomanPSMT"/>
          <w:b/>
          <w:sz w:val="20"/>
          <w:szCs w:val="20"/>
          <w:lang w:val="en-US"/>
        </w:rPr>
      </w:pPr>
      <w:r w:rsidRPr="00DD222A">
        <w:rPr>
          <w:rFonts w:ascii="Times New Roman" w:hAnsi="Times New Roman" w:cs="Times New Roman"/>
          <w:b/>
          <w:sz w:val="28"/>
        </w:rPr>
        <w:t>Synonym</w:t>
      </w:r>
      <w:r w:rsidRPr="00223AE6">
        <w:rPr>
          <w:rFonts w:ascii="Times New Roman" w:hAnsi="Times New Roman" w:cs="Times New Roman"/>
          <w:sz w:val="28"/>
          <w:szCs w:val="28"/>
          <w:lang w:val="en-US"/>
        </w:rPr>
        <w:t>:</w:t>
      </w:r>
      <w:r w:rsidR="002129E1" w:rsidRPr="00273AF3">
        <w:rPr>
          <w:rFonts w:ascii="TimesNewRomanPSMT" w:hAnsi="TimesNewRomanPSMT" w:cs="TimesNewRomanPSMT"/>
          <w:b/>
          <w:sz w:val="24"/>
          <w:szCs w:val="24"/>
          <w:lang w:val="en-US"/>
        </w:rPr>
        <w:t xml:space="preserve">2-Aminoacetophenone; </w:t>
      </w:r>
      <w:proofErr w:type="spellStart"/>
      <w:r w:rsidR="002129E1" w:rsidRPr="00273AF3">
        <w:rPr>
          <w:rFonts w:ascii="TimesNewRomanPSMT" w:hAnsi="TimesNewRomanPSMT" w:cs="TimesNewRomanPSMT"/>
          <w:b/>
          <w:sz w:val="24"/>
          <w:szCs w:val="24"/>
          <w:lang w:val="en-US"/>
        </w:rPr>
        <w:t>Ethanone</w:t>
      </w:r>
      <w:proofErr w:type="spellEnd"/>
      <w:r w:rsidR="002129E1" w:rsidRPr="00273AF3">
        <w:rPr>
          <w:rFonts w:ascii="TimesNewRomanPSMT" w:hAnsi="TimesNewRomanPSMT" w:cs="TimesNewRomanPSMT"/>
          <w:b/>
          <w:sz w:val="24"/>
          <w:szCs w:val="24"/>
          <w:lang w:val="en-US"/>
        </w:rPr>
        <w:t>, 1-(2-Aminophenyl)</w:t>
      </w:r>
    </w:p>
    <w:p w:rsidR="00223AE6" w:rsidRPr="00223AE6" w:rsidRDefault="00421339" w:rsidP="00223AE6">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D7295B">
        <w:rPr>
          <w:rFonts w:ascii="Times New Roman" w:hAnsi="Times New Roman" w:cs="Times New Roman"/>
          <w:b/>
          <w:sz w:val="24"/>
          <w:szCs w:val="24"/>
          <w:lang w:val="en-US"/>
        </w:rPr>
        <w:t>C</w:t>
      </w:r>
      <w:r w:rsidR="00D7295B" w:rsidRPr="00D7295B">
        <w:rPr>
          <w:rFonts w:ascii="Times New Roman" w:hAnsi="Times New Roman" w:cs="Times New Roman"/>
          <w:b/>
          <w:sz w:val="24"/>
          <w:szCs w:val="24"/>
          <w:vertAlign w:val="subscript"/>
          <w:lang w:val="en-US"/>
        </w:rPr>
        <w:t>8</w:t>
      </w:r>
      <w:r w:rsidR="00D7295B">
        <w:rPr>
          <w:rFonts w:ascii="Times New Roman" w:hAnsi="Times New Roman" w:cs="Times New Roman"/>
          <w:b/>
          <w:sz w:val="24"/>
          <w:szCs w:val="24"/>
          <w:lang w:val="en-US"/>
        </w:rPr>
        <w:t>H</w:t>
      </w:r>
      <w:r w:rsidR="000B7345">
        <w:rPr>
          <w:rFonts w:ascii="Times New Roman" w:hAnsi="Times New Roman" w:cs="Times New Roman"/>
          <w:b/>
          <w:sz w:val="24"/>
          <w:szCs w:val="24"/>
          <w:vertAlign w:val="subscript"/>
          <w:lang w:val="en-US"/>
        </w:rPr>
        <w:t>9</w:t>
      </w:r>
      <w:r w:rsidR="00D7295B">
        <w:rPr>
          <w:rFonts w:ascii="Times New Roman" w:hAnsi="Times New Roman" w:cs="Times New Roman"/>
          <w:b/>
          <w:sz w:val="24"/>
          <w:szCs w:val="24"/>
          <w:lang w:val="en-US"/>
        </w:rPr>
        <w:t>NO</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B210E" w:rsidRDefault="00813D63" w:rsidP="001B210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B210E">
        <w:rPr>
          <w:rFonts w:ascii="Times New Roman" w:hAnsi="Times New Roman" w:cs="Times New Roman"/>
          <w:b/>
          <w:sz w:val="32"/>
          <w:szCs w:val="28"/>
        </w:rPr>
        <w:t>OXFORD LAB FINE CHEM LLP</w:t>
      </w:r>
    </w:p>
    <w:p w:rsidR="001B210E" w:rsidRDefault="001B210E" w:rsidP="001B210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B210E" w:rsidRDefault="001B210E" w:rsidP="001B210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B210E" w:rsidRDefault="001B210E" w:rsidP="001B21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B210E" w:rsidRDefault="001B210E" w:rsidP="001B21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B210E" w:rsidRDefault="001B210E" w:rsidP="001B21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1B210E">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B6156D" w:rsidRDefault="0096707C" w:rsidP="00B93949">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O</w:t>
            </w:r>
            <w:r w:rsidR="00B6156D" w:rsidRPr="007A7968">
              <w:rPr>
                <w:rFonts w:ascii="Times New Roman" w:hAnsi="Times New Roman" w:cs="Times New Roman"/>
                <w:b/>
                <w:bCs/>
                <w:sz w:val="24"/>
                <w:szCs w:val="24"/>
                <w:lang w:val="en-US"/>
              </w:rPr>
              <w:t>-AMINO ACETOPHENONE</w:t>
            </w:r>
          </w:p>
        </w:tc>
        <w:tc>
          <w:tcPr>
            <w:tcW w:w="3347" w:type="dxa"/>
          </w:tcPr>
          <w:p w:rsidR="00396F6E" w:rsidRPr="00CD11A1" w:rsidRDefault="0096707C" w:rsidP="00CD11A1">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t>551-93-9</w:t>
            </w:r>
          </w:p>
        </w:tc>
        <w:tc>
          <w:tcPr>
            <w:tcW w:w="3336" w:type="dxa"/>
          </w:tcPr>
          <w:p w:rsidR="00683308" w:rsidRPr="00E74674" w:rsidRDefault="0096707C"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97-</w:t>
            </w:r>
            <w:r w:rsidR="00BF6B4D">
              <w:rPr>
                <w:rFonts w:ascii="Times New Roman" w:hAnsi="Times New Roman" w:cs="Times New Roman"/>
                <w:b/>
                <w:bCs/>
                <w:color w:val="000000"/>
                <w:sz w:val="24"/>
                <w:szCs w:val="24"/>
              </w:rPr>
              <w:t>100</w:t>
            </w:r>
            <w:r w:rsidR="0072594E">
              <w:rPr>
                <w:rFonts w:ascii="Times New Roman" w:hAnsi="Times New Roman" w:cs="Times New Roman"/>
                <w:b/>
                <w:bCs/>
                <w:color w:val="000000"/>
                <w:sz w:val="24"/>
                <w:szCs w:val="24"/>
              </w:rPr>
              <w:t>%</w:t>
            </w:r>
          </w:p>
        </w:tc>
      </w:tr>
    </w:tbl>
    <w:p w:rsidR="00753690" w:rsidRDefault="00753690"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72594E" w:rsidRPr="001E5E78" w:rsidRDefault="0072594E" w:rsidP="00AF73C3">
      <w:pPr>
        <w:autoSpaceDE w:val="0"/>
        <w:autoSpaceDN w:val="0"/>
        <w:adjustRightInd w:val="0"/>
        <w:spacing w:after="0" w:line="240" w:lineRule="auto"/>
        <w:rPr>
          <w:rFonts w:ascii="Times New Roman" w:hAnsi="Times New Roman" w:cs="Times New Roman"/>
          <w:b/>
          <w:bCs/>
          <w:sz w:val="32"/>
          <w:szCs w:val="28"/>
          <w:u w:val="single"/>
          <w:lang w:val="en-US"/>
        </w:rPr>
      </w:pPr>
    </w:p>
    <w:p w:rsidR="00A0788C" w:rsidRPr="00A0788C" w:rsidRDefault="00A0788C" w:rsidP="00A0788C">
      <w:pPr>
        <w:autoSpaceDE w:val="0"/>
        <w:autoSpaceDN w:val="0"/>
        <w:adjustRightInd w:val="0"/>
        <w:spacing w:after="0" w:line="240" w:lineRule="auto"/>
        <w:rPr>
          <w:rFonts w:ascii="TimesNewRomanPSMT" w:hAnsi="TimesNewRomanPSMT" w:cs="TimesNewRomanPSMT"/>
          <w:b/>
          <w:sz w:val="28"/>
          <w:szCs w:val="24"/>
          <w:u w:val="single"/>
          <w:lang w:val="en-US"/>
        </w:rPr>
      </w:pPr>
      <w:r w:rsidRPr="00A0788C">
        <w:rPr>
          <w:rFonts w:ascii="TimesNewRomanPSMT" w:hAnsi="TimesNewRomanPSMT" w:cs="TimesNewRomanPSMT"/>
          <w:b/>
          <w:sz w:val="28"/>
          <w:szCs w:val="24"/>
          <w:u w:val="single"/>
          <w:lang w:val="en-US"/>
        </w:rPr>
        <w:t>EMERGENCY OVERVIEW</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4"/>
          <w:szCs w:val="24"/>
          <w:lang w:val="en-US"/>
        </w:rPr>
        <w:t xml:space="preserve">Irritating to eyes, respiratory system and </w:t>
      </w:r>
      <w:proofErr w:type="spellStart"/>
      <w:r w:rsidRPr="00A0788C">
        <w:rPr>
          <w:rFonts w:ascii="TimesNewRomanPSMT" w:hAnsi="TimesNewRomanPSMT" w:cs="TimesNewRomanPSMT"/>
          <w:b/>
          <w:sz w:val="24"/>
          <w:szCs w:val="24"/>
          <w:lang w:val="en-US"/>
        </w:rPr>
        <w:t>skin.The</w:t>
      </w:r>
      <w:proofErr w:type="spellEnd"/>
      <w:r w:rsidRPr="00A0788C">
        <w:rPr>
          <w:rFonts w:ascii="TimesNewRomanPSMT" w:hAnsi="TimesNewRomanPSMT" w:cs="TimesNewRomanPSMT"/>
          <w:b/>
          <w:sz w:val="24"/>
          <w:szCs w:val="24"/>
          <w:lang w:val="en-US"/>
        </w:rPr>
        <w:t xml:space="preserve"> toxicological properties of this material have not been fully investigated.</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p>
    <w:p w:rsidR="00A0788C" w:rsidRPr="00A0788C" w:rsidRDefault="00A0788C" w:rsidP="00A0788C">
      <w:pPr>
        <w:autoSpaceDE w:val="0"/>
        <w:autoSpaceDN w:val="0"/>
        <w:adjustRightInd w:val="0"/>
        <w:spacing w:after="0" w:line="240" w:lineRule="auto"/>
        <w:rPr>
          <w:rFonts w:ascii="TimesNewRomanPSMT" w:hAnsi="TimesNewRomanPSMT" w:cs="TimesNewRomanPSMT"/>
          <w:b/>
          <w:sz w:val="28"/>
          <w:szCs w:val="24"/>
          <w:u w:val="single"/>
          <w:lang w:val="en-US"/>
        </w:rPr>
      </w:pPr>
      <w:r w:rsidRPr="00A0788C">
        <w:rPr>
          <w:rFonts w:ascii="TimesNewRomanPSMT" w:hAnsi="TimesNewRomanPSMT" w:cs="TimesNewRomanPSMT"/>
          <w:b/>
          <w:sz w:val="28"/>
          <w:szCs w:val="24"/>
          <w:u w:val="single"/>
          <w:lang w:val="en-US"/>
        </w:rPr>
        <w:t>Potential Health Effects</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4"/>
          <w:lang w:val="en-US"/>
        </w:rPr>
        <w:t xml:space="preserve">Eye: </w:t>
      </w:r>
      <w:r w:rsidRPr="00A0788C">
        <w:rPr>
          <w:rFonts w:ascii="TimesNewRomanPSMT" w:hAnsi="TimesNewRomanPSMT" w:cs="TimesNewRomanPSMT"/>
          <w:b/>
          <w:sz w:val="24"/>
          <w:szCs w:val="24"/>
          <w:lang w:val="en-US"/>
        </w:rPr>
        <w:t>Causes eye irritation. May cause chemical conjunctivitis.</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Skin:</w:t>
      </w:r>
      <w:r w:rsidRPr="00A0788C">
        <w:rPr>
          <w:rFonts w:ascii="TimesNewRomanPSMT" w:hAnsi="TimesNewRomanPSMT" w:cs="TimesNewRomanPSMT"/>
          <w:b/>
          <w:sz w:val="24"/>
          <w:szCs w:val="24"/>
          <w:lang w:val="en-US"/>
        </w:rPr>
        <w:t xml:space="preserve"> Causes skin irritation.</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 xml:space="preserve">Ingestion: </w:t>
      </w:r>
      <w:r w:rsidRPr="00A0788C">
        <w:rPr>
          <w:rFonts w:ascii="TimesNewRomanPSMT" w:hAnsi="TimesNewRomanPSMT" w:cs="TimesNewRomanPSMT"/>
          <w:b/>
          <w:sz w:val="24"/>
          <w:szCs w:val="24"/>
          <w:lang w:val="en-US"/>
        </w:rPr>
        <w:t>May cause gastrointestinal irritation with nausea, vomiting and diarrhea. The toxicological properties of this substance have not been fully investigated.</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Inhalation:</w:t>
      </w:r>
      <w:r w:rsidRPr="00A0788C">
        <w:rPr>
          <w:rFonts w:ascii="TimesNewRomanPSMT" w:hAnsi="TimesNewRomanPSMT" w:cs="TimesNewRomanPSMT"/>
          <w:b/>
          <w:sz w:val="24"/>
          <w:szCs w:val="24"/>
          <w:lang w:val="en-US"/>
        </w:rPr>
        <w:t xml:space="preserve"> Causes respiratory tract irritation. The toxicological properties of this substance have not been fully investigated. Can produce delayed pulmonary edema.</w:t>
      </w:r>
    </w:p>
    <w:p w:rsidR="00A0788C" w:rsidRPr="00A0788C" w:rsidRDefault="00A0788C" w:rsidP="00A0788C">
      <w:pPr>
        <w:autoSpaceDE w:val="0"/>
        <w:autoSpaceDN w:val="0"/>
        <w:adjustRightInd w:val="0"/>
        <w:spacing w:after="0" w:line="240" w:lineRule="auto"/>
        <w:rPr>
          <w:rFonts w:ascii="TimesNewRomanPSMT" w:hAnsi="TimesNewRomanPSMT" w:cs="TimesNewRomanPSMT"/>
          <w:b/>
          <w:sz w:val="24"/>
          <w:szCs w:val="24"/>
          <w:lang w:val="en-US"/>
        </w:rPr>
      </w:pPr>
      <w:r w:rsidRPr="00A0788C">
        <w:rPr>
          <w:rFonts w:ascii="TimesNewRomanPSMT" w:hAnsi="TimesNewRomanPSMT" w:cs="TimesNewRomanPSMT"/>
          <w:b/>
          <w:sz w:val="28"/>
          <w:szCs w:val="28"/>
          <w:lang w:val="en-US"/>
        </w:rPr>
        <w:t>Chronic:</w:t>
      </w:r>
      <w:r w:rsidRPr="00A0788C">
        <w:rPr>
          <w:rFonts w:ascii="TimesNewRomanPSMT" w:hAnsi="TimesNewRomanPSMT" w:cs="TimesNewRomanPSMT"/>
          <w:b/>
          <w:sz w:val="24"/>
          <w:szCs w:val="24"/>
          <w:lang w:val="en-US"/>
        </w:rPr>
        <w:t xml:space="preserve"> Effects may be delayed.</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Eyes: </w:t>
      </w:r>
      <w:r w:rsidRPr="006F1099">
        <w:rPr>
          <w:rFonts w:ascii="TimesNewRomanPSMT" w:hAnsi="TimesNewRomanPSMT" w:cs="TimesNewRomanPSMT"/>
          <w:b/>
          <w:sz w:val="24"/>
          <w:szCs w:val="24"/>
          <w:lang w:val="en-US"/>
        </w:rPr>
        <w:t>Immediately flush eyes with plenty of water for at least 15 minutes, occasionally lifting the upper and lower eyelids. Get medical aid.</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Skin: </w:t>
      </w:r>
      <w:r w:rsidRPr="006F1099">
        <w:rPr>
          <w:rFonts w:ascii="TimesNewRomanPSMT" w:hAnsi="TimesNewRomanPSMT" w:cs="TimesNewRomanPSMT"/>
          <w:b/>
          <w:sz w:val="24"/>
          <w:szCs w:val="24"/>
          <w:lang w:val="en-US"/>
        </w:rPr>
        <w:t>Get medical aid. Flush skin with plenty of water for at least 15 minutes while removing contaminated clothing and shoes. Wash clothing before reuse.</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Ingestion: </w:t>
      </w:r>
      <w:r w:rsidRPr="006F1099">
        <w:rPr>
          <w:rFonts w:ascii="TimesNewRomanPSMT" w:hAnsi="TimesNewRomanPSMT" w:cs="TimesNewRomanPSMT"/>
          <w:b/>
          <w:sz w:val="24"/>
          <w:szCs w:val="24"/>
          <w:lang w:val="en-US"/>
        </w:rPr>
        <w:t>Never give anything by mouth to an unconscious person. Get medical aid. Do NOT induce vomiting. If conscious and alert, rinse mouth and drink 2-4 cupfuls of milk or water.</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Inhalation: </w:t>
      </w:r>
      <w:r w:rsidRPr="006F1099">
        <w:rPr>
          <w:rFonts w:ascii="TimesNewRomanPSMT" w:hAnsi="TimesNewRomanPSMT" w:cs="TimesNewRomanPSMT"/>
          <w:b/>
          <w:sz w:val="24"/>
          <w:szCs w:val="24"/>
          <w:lang w:val="en-US"/>
        </w:rPr>
        <w:t>Remove from exposure and move to fresh air immediately. If not breathing, give artificial respiration. If breathing is difficult, give oxygen. Get medical aid.</w:t>
      </w:r>
    </w:p>
    <w:p w:rsidR="006F1099" w:rsidRPr="006F1099" w:rsidRDefault="006F1099" w:rsidP="006F1099">
      <w:pPr>
        <w:autoSpaceDE w:val="0"/>
        <w:autoSpaceDN w:val="0"/>
        <w:adjustRightInd w:val="0"/>
        <w:spacing w:after="0" w:line="240" w:lineRule="auto"/>
        <w:rPr>
          <w:rFonts w:ascii="TimesNewRomanPSMT" w:hAnsi="TimesNewRomanPSMT" w:cs="TimesNewRomanPSMT"/>
          <w:b/>
          <w:sz w:val="28"/>
          <w:szCs w:val="28"/>
          <w:lang w:val="en-US"/>
        </w:rPr>
      </w:pPr>
      <w:r w:rsidRPr="006F1099">
        <w:rPr>
          <w:rFonts w:ascii="TimesNewRomanPSMT" w:hAnsi="TimesNewRomanPSMT" w:cs="TimesNewRomanPSMT"/>
          <w:b/>
          <w:sz w:val="28"/>
          <w:szCs w:val="28"/>
          <w:lang w:val="en-US"/>
        </w:rPr>
        <w:t xml:space="preserve">Notes to Physician: </w:t>
      </w:r>
      <w:r w:rsidRPr="006F1099">
        <w:rPr>
          <w:rFonts w:ascii="TimesNewRomanPSMT" w:hAnsi="TimesNewRomanPSMT" w:cs="TimesNewRomanPSMT"/>
          <w:b/>
          <w:sz w:val="24"/>
          <w:szCs w:val="24"/>
          <w:lang w:val="en-US"/>
        </w:rPr>
        <w:t>Treat symptomatically and supportively.</w:t>
      </w:r>
    </w:p>
    <w:p w:rsidR="006E5830" w:rsidRPr="00AE1F53" w:rsidRDefault="006E5830" w:rsidP="003B635B">
      <w:pPr>
        <w:pStyle w:val="NoSpacing"/>
        <w:rPr>
          <w:rFonts w:ascii="Times New Roman" w:hAnsi="Times New Roman"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69610D" w:rsidRPr="0069610D" w:rsidRDefault="0069610D" w:rsidP="0069610D">
      <w:pPr>
        <w:autoSpaceDE w:val="0"/>
        <w:autoSpaceDN w:val="0"/>
        <w:adjustRightInd w:val="0"/>
        <w:spacing w:after="0" w:line="240" w:lineRule="auto"/>
        <w:rPr>
          <w:rFonts w:ascii="TimesNewRomanPSMT" w:hAnsi="TimesNewRomanPSMT" w:cs="TimesNewRomanPSMT"/>
          <w:b/>
          <w:sz w:val="28"/>
          <w:szCs w:val="28"/>
          <w:lang w:val="en-US"/>
        </w:rPr>
      </w:pPr>
      <w:r w:rsidRPr="00554A96">
        <w:rPr>
          <w:rFonts w:ascii="TimesNewRomanPSMT" w:hAnsi="TimesNewRomanPSMT" w:cs="TimesNewRomanPSMT"/>
          <w:b/>
          <w:sz w:val="28"/>
          <w:szCs w:val="28"/>
          <w:u w:val="single"/>
          <w:lang w:val="en-US"/>
        </w:rPr>
        <w:t>General Information</w:t>
      </w:r>
      <w:r w:rsidRPr="0069610D">
        <w:rPr>
          <w:rFonts w:ascii="TimesNewRomanPSMT" w:hAnsi="TimesNewRomanPSMT" w:cs="TimesNewRomanPSMT"/>
          <w:b/>
          <w:sz w:val="28"/>
          <w:szCs w:val="28"/>
          <w:lang w:val="en-US"/>
        </w:rPr>
        <w:t xml:space="preserve">: </w:t>
      </w:r>
      <w:r w:rsidRPr="0069610D">
        <w:rPr>
          <w:rFonts w:ascii="TimesNewRomanPSMT" w:hAnsi="TimesNewRomanPSMT" w:cs="TimesNewRomanPSMT"/>
          <w:b/>
          <w:sz w:val="24"/>
          <w:szCs w:val="24"/>
          <w:lang w:val="en-US"/>
        </w:rPr>
        <w:t>As in any fire, wear a self-contained breathing apparatus in pressure-demand, MSHA/NIOSH (approved or equivalent), and full protective gear. During a fire, irritating and highly toxic gases may be generated by thermal decomposition or combustion. Use water spray to keep fire-exposed containers cool. Vapors may be heavier than air. They can spread along the ground and collect in low or confined areas. Containers may explode when heated.</w:t>
      </w:r>
    </w:p>
    <w:p w:rsidR="00354D78" w:rsidRPr="00554A96" w:rsidRDefault="0069610D" w:rsidP="008B11CC">
      <w:pPr>
        <w:autoSpaceDE w:val="0"/>
        <w:autoSpaceDN w:val="0"/>
        <w:adjustRightInd w:val="0"/>
        <w:spacing w:after="0" w:line="240" w:lineRule="auto"/>
        <w:rPr>
          <w:rFonts w:ascii="TimesNewRomanPSMT" w:hAnsi="TimesNewRomanPSMT" w:cs="TimesNewRomanPSMT"/>
          <w:b/>
          <w:sz w:val="28"/>
          <w:szCs w:val="28"/>
          <w:lang w:val="en-US"/>
        </w:rPr>
      </w:pPr>
      <w:r w:rsidRPr="00554A96">
        <w:rPr>
          <w:rFonts w:ascii="TimesNewRomanPSMT" w:hAnsi="TimesNewRomanPSMT" w:cs="TimesNewRomanPSMT"/>
          <w:b/>
          <w:sz w:val="28"/>
          <w:szCs w:val="28"/>
          <w:u w:val="single"/>
          <w:lang w:val="en-US"/>
        </w:rPr>
        <w:t>Extinguishing Media</w:t>
      </w:r>
      <w:r w:rsidRPr="0069610D">
        <w:rPr>
          <w:rFonts w:ascii="TimesNewRomanPSMT" w:hAnsi="TimesNewRomanPSMT" w:cs="TimesNewRomanPSMT"/>
          <w:b/>
          <w:sz w:val="28"/>
          <w:szCs w:val="28"/>
          <w:lang w:val="en-US"/>
        </w:rPr>
        <w:t xml:space="preserve">: </w:t>
      </w:r>
      <w:r w:rsidRPr="0069610D">
        <w:rPr>
          <w:rFonts w:ascii="TimesNewRomanPSMT" w:hAnsi="TimesNewRomanPSMT" w:cs="TimesNewRomanPSMT"/>
          <w:b/>
          <w:sz w:val="24"/>
          <w:szCs w:val="24"/>
          <w:lang w:val="en-US"/>
        </w:rPr>
        <w:t>Use agent most appropriate to extinguish fire. Cool containers with flooding quantities of water until well after fire is out. Use water spray, dry chemical, carbon dioxide, or appropriate foam.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lastRenderedPageBreak/>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54A96" w:rsidRPr="00554A96" w:rsidRDefault="00554A96" w:rsidP="00554A96">
      <w:pPr>
        <w:autoSpaceDE w:val="0"/>
        <w:autoSpaceDN w:val="0"/>
        <w:adjustRightInd w:val="0"/>
        <w:spacing w:after="0" w:line="240" w:lineRule="auto"/>
        <w:rPr>
          <w:rFonts w:ascii="TimesNewRomanPSMT" w:hAnsi="TimesNewRomanPSMT" w:cs="TimesNewRomanPSMT"/>
          <w:b/>
          <w:sz w:val="24"/>
          <w:szCs w:val="24"/>
          <w:lang w:val="en-US"/>
        </w:rPr>
      </w:pPr>
      <w:r w:rsidRPr="00554A96">
        <w:rPr>
          <w:rFonts w:ascii="TimesNewRomanPSMT" w:hAnsi="TimesNewRomanPSMT" w:cs="TimesNewRomanPSMT"/>
          <w:b/>
          <w:sz w:val="28"/>
          <w:szCs w:val="28"/>
          <w:lang w:val="en-US"/>
        </w:rPr>
        <w:t>General Information:</w:t>
      </w:r>
      <w:r w:rsidRPr="00554A96">
        <w:rPr>
          <w:rFonts w:ascii="TimesNewRomanPSMT" w:hAnsi="TimesNewRomanPSMT" w:cs="TimesNewRomanPSMT"/>
          <w:b/>
          <w:sz w:val="24"/>
          <w:szCs w:val="24"/>
          <w:lang w:val="en-US"/>
        </w:rPr>
        <w:t xml:space="preserve"> Use proper personal protective equipment as indicated in Section 8.</w:t>
      </w:r>
    </w:p>
    <w:p w:rsidR="00554A96" w:rsidRPr="00554A96" w:rsidRDefault="00554A96" w:rsidP="00554A96">
      <w:pPr>
        <w:autoSpaceDE w:val="0"/>
        <w:autoSpaceDN w:val="0"/>
        <w:adjustRightInd w:val="0"/>
        <w:spacing w:after="0" w:line="240" w:lineRule="auto"/>
        <w:rPr>
          <w:rFonts w:ascii="TimesNewRomanPSMT" w:hAnsi="TimesNewRomanPSMT" w:cs="TimesNewRomanPSMT"/>
          <w:b/>
          <w:sz w:val="28"/>
          <w:szCs w:val="28"/>
          <w:lang w:val="en-US"/>
        </w:rPr>
      </w:pPr>
    </w:p>
    <w:p w:rsidR="00554A96" w:rsidRPr="00554A96" w:rsidRDefault="00554A96" w:rsidP="00554A96">
      <w:pPr>
        <w:autoSpaceDE w:val="0"/>
        <w:autoSpaceDN w:val="0"/>
        <w:adjustRightInd w:val="0"/>
        <w:spacing w:after="0" w:line="240" w:lineRule="auto"/>
        <w:rPr>
          <w:rFonts w:ascii="TimesNewRomanPSMT" w:hAnsi="TimesNewRomanPSMT" w:cs="TimesNewRomanPSMT"/>
          <w:b/>
          <w:sz w:val="28"/>
          <w:szCs w:val="28"/>
          <w:lang w:val="en-US"/>
        </w:rPr>
      </w:pPr>
      <w:r w:rsidRPr="00554A96">
        <w:rPr>
          <w:rFonts w:ascii="TimesNewRomanPSMT" w:hAnsi="TimesNewRomanPSMT" w:cs="TimesNewRomanPSMT"/>
          <w:b/>
          <w:sz w:val="28"/>
          <w:szCs w:val="28"/>
          <w:lang w:val="en-US"/>
        </w:rPr>
        <w:t xml:space="preserve">Spills/Leaks: </w:t>
      </w:r>
      <w:r w:rsidRPr="00554A96">
        <w:rPr>
          <w:rFonts w:ascii="TimesNewRomanPSMT" w:hAnsi="TimesNewRomanPSMT" w:cs="TimesNewRomanPSMT"/>
          <w:b/>
          <w:sz w:val="24"/>
          <w:szCs w:val="24"/>
          <w:lang w:val="en-US"/>
        </w:rPr>
        <w:t>Absorb spill with inert material (e.g. vermiculite, sand or earth), then place in suitable container. Avoid runoff into storm sewers and ditches which lead to waterways. Clean up spills immediately, observing precautions in the Protective Equipment section. Remove all sources of ignition. Provide ventilation.</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Pr="00523E4A"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271BAE" w:rsidRPr="00271BAE" w:rsidRDefault="00271BAE" w:rsidP="00271BAE">
      <w:pPr>
        <w:autoSpaceDE w:val="0"/>
        <w:autoSpaceDN w:val="0"/>
        <w:adjustRightInd w:val="0"/>
        <w:spacing w:after="0" w:line="240" w:lineRule="auto"/>
        <w:rPr>
          <w:rFonts w:ascii="TimesNewRomanPSMT" w:hAnsi="TimesNewRomanPSMT" w:cs="TimesNewRomanPSMT"/>
          <w:b/>
          <w:sz w:val="28"/>
          <w:szCs w:val="24"/>
          <w:u w:val="single"/>
          <w:lang w:val="en-US"/>
        </w:rPr>
      </w:pPr>
      <w:r w:rsidRPr="00271BAE">
        <w:rPr>
          <w:rFonts w:ascii="TimesNewRomanPSMT" w:hAnsi="TimesNewRomanPSMT" w:cs="TimesNewRomanPSMT"/>
          <w:b/>
          <w:sz w:val="28"/>
          <w:szCs w:val="24"/>
          <w:u w:val="single"/>
          <w:lang w:val="en-US"/>
        </w:rPr>
        <w:t>Handling</w:t>
      </w:r>
      <w:r>
        <w:rPr>
          <w:rFonts w:ascii="TimesNewRomanPSMT" w:hAnsi="TimesNewRomanPSMT" w:cs="TimesNewRomanPSMT"/>
          <w:b/>
          <w:sz w:val="28"/>
          <w:szCs w:val="24"/>
          <w:u w:val="single"/>
          <w:lang w:val="en-US"/>
        </w:rPr>
        <w:t xml:space="preserve">: </w:t>
      </w:r>
      <w:r w:rsidRPr="00271BAE">
        <w:rPr>
          <w:rFonts w:ascii="TimesNewRomanPSMT" w:hAnsi="TimesNewRomanPSMT" w:cs="TimesNewRomanPSMT"/>
          <w:b/>
          <w:sz w:val="24"/>
          <w:szCs w:val="24"/>
          <w:lang w:val="en-US"/>
        </w:rPr>
        <w:t>Wash thoroughly after handling. Remove contaminated clothing and wash before reuse. Use with adequate ventilation. Avoid contact with eyes, skin, and clothing. Keep container tightly closed. Avoid ingestion and inhalation.</w:t>
      </w:r>
    </w:p>
    <w:p w:rsidR="00271BAE" w:rsidRDefault="00271BAE" w:rsidP="00271BAE">
      <w:pPr>
        <w:autoSpaceDE w:val="0"/>
        <w:autoSpaceDN w:val="0"/>
        <w:adjustRightInd w:val="0"/>
        <w:spacing w:after="0" w:line="240" w:lineRule="auto"/>
        <w:rPr>
          <w:rFonts w:ascii="TimesNewRomanPSMT" w:hAnsi="TimesNewRomanPSMT" w:cs="TimesNewRomanPSMT"/>
          <w:b/>
          <w:sz w:val="28"/>
          <w:szCs w:val="24"/>
          <w:u w:val="single"/>
          <w:lang w:val="en-US"/>
        </w:rPr>
      </w:pPr>
    </w:p>
    <w:p w:rsidR="00271BAE" w:rsidRPr="00271BAE" w:rsidRDefault="00271BAE" w:rsidP="00271BAE">
      <w:pPr>
        <w:autoSpaceDE w:val="0"/>
        <w:autoSpaceDN w:val="0"/>
        <w:adjustRightInd w:val="0"/>
        <w:spacing w:after="0" w:line="240" w:lineRule="auto"/>
        <w:rPr>
          <w:rFonts w:ascii="TimesNewRomanPSMT" w:hAnsi="TimesNewRomanPSMT" w:cs="TimesNewRomanPSMT"/>
          <w:b/>
          <w:sz w:val="28"/>
          <w:szCs w:val="24"/>
          <w:u w:val="single"/>
          <w:lang w:val="en-US"/>
        </w:rPr>
      </w:pPr>
      <w:r>
        <w:rPr>
          <w:rFonts w:ascii="TimesNewRomanPSMT" w:hAnsi="TimesNewRomanPSMT" w:cs="TimesNewRomanPSMT"/>
          <w:b/>
          <w:sz w:val="28"/>
          <w:szCs w:val="24"/>
          <w:u w:val="single"/>
          <w:lang w:val="en-US"/>
        </w:rPr>
        <w:t xml:space="preserve">Storage: </w:t>
      </w:r>
      <w:r w:rsidRPr="00271BAE">
        <w:rPr>
          <w:rFonts w:ascii="TimesNewRomanPSMT" w:hAnsi="TimesNewRomanPSMT" w:cs="TimesNewRomanPSMT"/>
          <w:b/>
          <w:sz w:val="24"/>
          <w:szCs w:val="24"/>
          <w:lang w:val="en-US"/>
        </w:rPr>
        <w:t>Keep away from heat, sparks, and flame. Store in a tightly closed container. Store in a cool, dry, well ventilated area away from incompatible substances. Keep refrigerated. (Store below 4C/39F.)</w:t>
      </w:r>
    </w:p>
    <w:p w:rsidR="00B30D36" w:rsidRPr="00B30D36" w:rsidRDefault="00B30D36"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u w:val="single"/>
          <w:lang w:val="en-US"/>
        </w:rPr>
      </w:pPr>
      <w:r w:rsidRPr="00ED110D">
        <w:rPr>
          <w:rFonts w:ascii="TimesNewRomanPSMT" w:hAnsi="TimesNewRomanPSMT" w:cs="TimesNewRomanPSMT"/>
          <w:b/>
          <w:sz w:val="28"/>
          <w:szCs w:val="28"/>
          <w:u w:val="single"/>
          <w:lang w:val="en-US"/>
        </w:rPr>
        <w:t>Engineering Controls:</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Facilities storing or utilizing this material should be equipped with an eyewash facility and a safety shower.</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Use adequate ventilation to keep airborne concentrations low.</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u w:val="single"/>
          <w:lang w:val="en-US"/>
        </w:rPr>
      </w:pPr>
      <w:r w:rsidRPr="00ED110D">
        <w:rPr>
          <w:rFonts w:ascii="TimesNewRomanPSMT" w:hAnsi="TimesNewRomanPSMT" w:cs="TimesNewRomanPSMT"/>
          <w:b/>
          <w:sz w:val="28"/>
          <w:szCs w:val="28"/>
          <w:u w:val="single"/>
          <w:lang w:val="en-US"/>
        </w:rPr>
        <w:t>Exposure Limits</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CAS# 551-93-9:</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u w:val="single"/>
          <w:lang w:val="en-US"/>
        </w:rPr>
      </w:pPr>
      <w:r w:rsidRPr="00ED110D">
        <w:rPr>
          <w:rFonts w:ascii="TimesNewRomanPSMT" w:hAnsi="TimesNewRomanPSMT" w:cs="TimesNewRomanPSMT"/>
          <w:b/>
          <w:sz w:val="28"/>
          <w:szCs w:val="28"/>
          <w:u w:val="single"/>
          <w:lang w:val="en-US"/>
        </w:rPr>
        <w:t>Personal Protective Equipment</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lang w:val="en-US"/>
        </w:rPr>
      </w:pPr>
      <w:r w:rsidRPr="00ED110D">
        <w:rPr>
          <w:rFonts w:ascii="TimesNewRomanPSMT" w:hAnsi="TimesNewRomanPSMT" w:cs="TimesNewRomanPSMT"/>
          <w:b/>
          <w:sz w:val="28"/>
          <w:szCs w:val="28"/>
          <w:lang w:val="en-US"/>
        </w:rPr>
        <w:t>Eyes:</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Wear appropriate protective eyeglasses or chemical safety goggles as described by OSHA's eye and face protection regulations in 29 CFR 1910.133 or European Standard EN166.</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lang w:val="en-US"/>
        </w:rPr>
      </w:pPr>
      <w:r w:rsidRPr="00ED110D">
        <w:rPr>
          <w:rFonts w:ascii="TimesNewRomanPSMT" w:hAnsi="TimesNewRomanPSMT" w:cs="TimesNewRomanPSMT"/>
          <w:b/>
          <w:sz w:val="28"/>
          <w:szCs w:val="28"/>
          <w:lang w:val="en-US"/>
        </w:rPr>
        <w:t>Skin:</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Wear appropriate protective gloves to prevent skin exposure.</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8"/>
          <w:szCs w:val="28"/>
          <w:lang w:val="en-US"/>
        </w:rPr>
      </w:pPr>
      <w:r w:rsidRPr="00ED110D">
        <w:rPr>
          <w:rFonts w:ascii="TimesNewRomanPSMT" w:hAnsi="TimesNewRomanPSMT" w:cs="TimesNewRomanPSMT"/>
          <w:b/>
          <w:sz w:val="28"/>
          <w:szCs w:val="28"/>
          <w:lang w:val="en-US"/>
        </w:rPr>
        <w:t>Clothing:</w:t>
      </w:r>
    </w:p>
    <w:p w:rsidR="00ED110D" w:rsidRPr="00ED110D" w:rsidRDefault="00ED110D" w:rsidP="00ED110D">
      <w:pPr>
        <w:autoSpaceDE w:val="0"/>
        <w:autoSpaceDN w:val="0"/>
        <w:adjustRightInd w:val="0"/>
        <w:spacing w:after="0" w:line="240" w:lineRule="auto"/>
        <w:rPr>
          <w:rFonts w:ascii="TimesNewRomanPSMT" w:hAnsi="TimesNewRomanPSMT" w:cs="TimesNewRomanPSMT"/>
          <w:b/>
          <w:sz w:val="24"/>
          <w:szCs w:val="24"/>
          <w:lang w:val="en-US"/>
        </w:rPr>
      </w:pPr>
      <w:r w:rsidRPr="00ED110D">
        <w:rPr>
          <w:rFonts w:ascii="TimesNewRomanPSMT" w:hAnsi="TimesNewRomanPSMT" w:cs="TimesNewRomanPSMT"/>
          <w:b/>
          <w:sz w:val="24"/>
          <w:szCs w:val="24"/>
          <w:lang w:val="en-US"/>
        </w:rPr>
        <w:t>Wear appropriate protective clothing to prevent skin exposure.</w:t>
      </w:r>
    </w:p>
    <w:p w:rsidR="00ED110D" w:rsidRPr="00D30C1E" w:rsidRDefault="00ED110D" w:rsidP="00ED110D">
      <w:pPr>
        <w:autoSpaceDE w:val="0"/>
        <w:autoSpaceDN w:val="0"/>
        <w:adjustRightInd w:val="0"/>
        <w:spacing w:after="0" w:line="240" w:lineRule="auto"/>
        <w:rPr>
          <w:rFonts w:ascii="TimesNewRomanPSMT" w:hAnsi="TimesNewRomanPSMT" w:cs="TimesNewRomanPSMT"/>
          <w:b/>
          <w:sz w:val="28"/>
          <w:szCs w:val="28"/>
          <w:lang w:val="en-US"/>
        </w:rPr>
      </w:pPr>
      <w:r w:rsidRPr="00ED110D">
        <w:rPr>
          <w:rFonts w:ascii="TimesNewRomanPSMT" w:hAnsi="TimesNewRomanPSMT" w:cs="TimesNewRomanPSMT"/>
          <w:b/>
          <w:sz w:val="28"/>
          <w:szCs w:val="28"/>
          <w:lang w:val="en-US"/>
        </w:rPr>
        <w:t>Respirators:</w:t>
      </w:r>
      <w:r w:rsidRPr="00ED110D">
        <w:rPr>
          <w:rFonts w:ascii="TimesNewRomanPSMT" w:hAnsi="TimesNewRomanPSMT" w:cs="TimesNewRomanPSMT"/>
          <w:b/>
          <w:sz w:val="24"/>
          <w:szCs w:val="24"/>
          <w:lang w:val="en-US"/>
        </w:rPr>
        <w:t>A respiratory protection program that meets OSHA's 29 CFR 1910.134 and ANSI Z88.2 requirements or European Standard EN 149 must be followed whenever workplace conditions warrant respirator use</w:t>
      </w:r>
    </w:p>
    <w:p w:rsidR="00EF4D8C" w:rsidRDefault="00EF4D8C" w:rsidP="00661A30">
      <w:pPr>
        <w:autoSpaceDE w:val="0"/>
        <w:autoSpaceDN w:val="0"/>
        <w:adjustRightInd w:val="0"/>
        <w:spacing w:after="0" w:line="240" w:lineRule="auto"/>
        <w:rPr>
          <w:rFonts w:ascii="Arial" w:hAnsi="Arial" w:cs="Arial"/>
          <w:b/>
          <w:sz w:val="20"/>
          <w:szCs w:val="20"/>
          <w:lang w:val="en-US"/>
        </w:rPr>
      </w:pPr>
    </w:p>
    <w:p w:rsidR="00ED110D" w:rsidRDefault="00ED110D" w:rsidP="00661A30">
      <w:pPr>
        <w:autoSpaceDE w:val="0"/>
        <w:autoSpaceDN w:val="0"/>
        <w:adjustRightInd w:val="0"/>
        <w:spacing w:after="0" w:line="240" w:lineRule="auto"/>
        <w:rPr>
          <w:rFonts w:ascii="Arial" w:hAnsi="Arial" w:cs="Arial"/>
          <w:b/>
          <w:sz w:val="20"/>
          <w:szCs w:val="20"/>
          <w:lang w:val="en-US"/>
        </w:rPr>
      </w:pPr>
    </w:p>
    <w:p w:rsidR="00ED110D" w:rsidRPr="00F05297" w:rsidRDefault="00ED110D" w:rsidP="00661A30">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lastRenderedPageBreak/>
              <w:t>Section 9: Physical and Chemical Properties</w:t>
            </w:r>
          </w:p>
        </w:tc>
      </w:tr>
    </w:tbl>
    <w:p w:rsidR="005A6D74" w:rsidRPr="00656244" w:rsidRDefault="005A6D74" w:rsidP="00EB0800">
      <w:pPr>
        <w:pStyle w:val="NoSpacing"/>
        <w:rPr>
          <w:rFonts w:ascii="Times New Roman" w:hAnsi="Times New Roman" w:cs="Times New Roman"/>
          <w:b/>
        </w:rPr>
      </w:pPr>
    </w:p>
    <w:p w:rsidR="00525D40" w:rsidRPr="00531230"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531230">
        <w:rPr>
          <w:rFonts w:ascii="Times New Roman" w:hAnsi="Times New Roman" w:cs="Times New Roman"/>
          <w:b/>
          <w:sz w:val="28"/>
          <w:szCs w:val="24"/>
        </w:rPr>
        <w:t>Physical state and appearance</w:t>
      </w:r>
      <w:r w:rsidRPr="00531230">
        <w:rPr>
          <w:rFonts w:ascii="Times New Roman" w:hAnsi="Times New Roman" w:cs="Times New Roman"/>
          <w:b/>
          <w:sz w:val="24"/>
          <w:szCs w:val="24"/>
        </w:rPr>
        <w:t xml:space="preserve">: </w:t>
      </w:r>
      <w:r w:rsidR="004619A3" w:rsidRPr="00531230">
        <w:rPr>
          <w:rFonts w:ascii="Times New Roman" w:hAnsi="Times New Roman" w:cs="Times New Roman"/>
          <w:b/>
          <w:sz w:val="24"/>
          <w:szCs w:val="24"/>
          <w:lang w:val="en-US"/>
        </w:rPr>
        <w:t>Liquid</w:t>
      </w:r>
    </w:p>
    <w:p w:rsidR="004619A3" w:rsidRPr="00531230" w:rsidRDefault="00EB0800" w:rsidP="004619A3">
      <w:pPr>
        <w:autoSpaceDE w:val="0"/>
        <w:autoSpaceDN w:val="0"/>
        <w:adjustRightInd w:val="0"/>
        <w:spacing w:after="0" w:line="240" w:lineRule="auto"/>
        <w:rPr>
          <w:rFonts w:ascii="TimesNewRomanPSMT" w:hAnsi="TimesNewRomanPSMT" w:cs="TimesNewRomanPSMT"/>
          <w:b/>
          <w:sz w:val="20"/>
          <w:szCs w:val="20"/>
          <w:lang w:val="en-US"/>
        </w:rPr>
      </w:pPr>
      <w:proofErr w:type="spellStart"/>
      <w:r w:rsidRPr="00531230">
        <w:rPr>
          <w:rFonts w:ascii="Times New Roman" w:hAnsi="Times New Roman" w:cs="Times New Roman"/>
          <w:b/>
          <w:bCs/>
          <w:sz w:val="28"/>
          <w:szCs w:val="24"/>
        </w:rPr>
        <w:t>Odor</w:t>
      </w:r>
      <w:proofErr w:type="spellEnd"/>
      <w:r w:rsidR="000E0F04" w:rsidRPr="00531230">
        <w:rPr>
          <w:rFonts w:ascii="Times New Roman" w:hAnsi="Times New Roman" w:cs="Times New Roman"/>
          <w:b/>
          <w:bCs/>
          <w:sz w:val="28"/>
          <w:szCs w:val="24"/>
        </w:rPr>
        <w:tab/>
      </w:r>
      <w:r w:rsidR="000E0F04" w:rsidRPr="00531230">
        <w:rPr>
          <w:rFonts w:ascii="Times New Roman" w:hAnsi="Times New Roman" w:cs="Times New Roman"/>
          <w:b/>
          <w:bCs/>
          <w:sz w:val="28"/>
          <w:szCs w:val="24"/>
        </w:rPr>
        <w:tab/>
      </w:r>
      <w:r w:rsidR="000E0F04" w:rsidRPr="00531230">
        <w:rPr>
          <w:rFonts w:ascii="Times New Roman" w:hAnsi="Times New Roman" w:cs="Times New Roman"/>
          <w:b/>
          <w:bCs/>
          <w:sz w:val="28"/>
          <w:szCs w:val="24"/>
        </w:rPr>
        <w:tab/>
      </w:r>
      <w:r w:rsidR="000E0F04" w:rsidRPr="00531230">
        <w:rPr>
          <w:rFonts w:ascii="Times New Roman" w:hAnsi="Times New Roman" w:cs="Times New Roman"/>
          <w:b/>
          <w:bCs/>
          <w:sz w:val="28"/>
          <w:szCs w:val="24"/>
        </w:rPr>
        <w:tab/>
      </w:r>
      <w:r w:rsidR="000E0F04" w:rsidRPr="00531230">
        <w:rPr>
          <w:rFonts w:ascii="Times New Roman" w:hAnsi="Times New Roman" w:cs="Times New Roman"/>
          <w:b/>
          <w:bCs/>
          <w:sz w:val="28"/>
          <w:szCs w:val="24"/>
        </w:rPr>
        <w:tab/>
      </w:r>
      <w:r w:rsidRPr="00531230">
        <w:rPr>
          <w:rFonts w:ascii="Times New Roman" w:hAnsi="Times New Roman" w:cs="Times New Roman"/>
          <w:b/>
          <w:bCs/>
          <w:sz w:val="24"/>
          <w:szCs w:val="24"/>
        </w:rPr>
        <w:t xml:space="preserve">: </w:t>
      </w:r>
      <w:r w:rsidR="00336DEC" w:rsidRPr="00531230">
        <w:rPr>
          <w:rFonts w:ascii="TimesNewRomanPSMT" w:hAnsi="TimesNewRomanPSMT" w:cs="TimesNewRomanPSMT"/>
          <w:b/>
          <w:sz w:val="24"/>
          <w:szCs w:val="24"/>
          <w:lang w:val="en-US"/>
        </w:rPr>
        <w:t>A</w:t>
      </w:r>
      <w:r w:rsidR="004619A3" w:rsidRPr="00531230">
        <w:rPr>
          <w:rFonts w:ascii="TimesNewRomanPSMT" w:hAnsi="TimesNewRomanPSMT" w:cs="TimesNewRomanPSMT"/>
          <w:b/>
          <w:sz w:val="24"/>
          <w:szCs w:val="24"/>
          <w:lang w:val="en-US"/>
        </w:rPr>
        <w:t>cetic odor</w:t>
      </w:r>
    </w:p>
    <w:p w:rsidR="002249C1" w:rsidRPr="00531230"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531230">
        <w:rPr>
          <w:rFonts w:ascii="Times New Roman" w:hAnsi="Times New Roman" w:cs="Times New Roman"/>
          <w:b/>
          <w:bCs/>
          <w:sz w:val="28"/>
          <w:szCs w:val="24"/>
        </w:rPr>
        <w:t>Taste</w:t>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Pr="00531230">
        <w:rPr>
          <w:rFonts w:ascii="Times New Roman" w:hAnsi="Times New Roman" w:cs="Times New Roman"/>
          <w:b/>
          <w:bCs/>
          <w:sz w:val="24"/>
          <w:szCs w:val="24"/>
        </w:rPr>
        <w:t xml:space="preserve">: </w:t>
      </w:r>
      <w:r w:rsidR="002249C1" w:rsidRPr="00531230">
        <w:rPr>
          <w:rFonts w:ascii="Times New Roman" w:hAnsi="Times New Roman" w:cs="Times New Roman"/>
          <w:b/>
          <w:sz w:val="24"/>
          <w:szCs w:val="24"/>
          <w:lang w:val="en-US"/>
        </w:rPr>
        <w:t>Not available.</w:t>
      </w:r>
    </w:p>
    <w:p w:rsidR="00D278CF" w:rsidRPr="00531230" w:rsidRDefault="00EB0800" w:rsidP="00D278CF">
      <w:pPr>
        <w:autoSpaceDE w:val="0"/>
        <w:autoSpaceDN w:val="0"/>
        <w:adjustRightInd w:val="0"/>
        <w:spacing w:after="0" w:line="240" w:lineRule="auto"/>
        <w:rPr>
          <w:rFonts w:ascii="Times New Roman" w:hAnsi="Times New Roman" w:cs="Times New Roman"/>
          <w:b/>
          <w:sz w:val="24"/>
          <w:szCs w:val="24"/>
          <w:lang w:val="en-US"/>
        </w:rPr>
      </w:pPr>
      <w:r w:rsidRPr="00531230">
        <w:rPr>
          <w:rFonts w:ascii="Times New Roman" w:hAnsi="Times New Roman" w:cs="Times New Roman"/>
          <w:b/>
          <w:sz w:val="28"/>
          <w:szCs w:val="24"/>
        </w:rPr>
        <w:t>Molecular Weight</w:t>
      </w:r>
      <w:r w:rsidR="000E0F0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00B52D30" w:rsidRPr="00531230">
        <w:rPr>
          <w:rFonts w:ascii="Times New Roman" w:hAnsi="Times New Roman" w:cs="Times New Roman"/>
          <w:b/>
          <w:sz w:val="24"/>
          <w:szCs w:val="24"/>
        </w:rPr>
        <w:t xml:space="preserve">: </w:t>
      </w:r>
      <w:r w:rsidR="003669F9" w:rsidRPr="00531230">
        <w:rPr>
          <w:rFonts w:ascii="Times New Roman" w:hAnsi="Times New Roman" w:cs="Times New Roman"/>
          <w:b/>
          <w:sz w:val="24"/>
          <w:szCs w:val="24"/>
        </w:rPr>
        <w:t>135.17</w:t>
      </w:r>
      <w:r w:rsidR="000B2928" w:rsidRPr="00531230">
        <w:rPr>
          <w:rFonts w:ascii="Times New Roman" w:hAnsi="Times New Roman" w:cs="Times New Roman"/>
          <w:b/>
          <w:sz w:val="24"/>
          <w:szCs w:val="24"/>
          <w:lang w:val="en-US"/>
        </w:rPr>
        <w:t>g</w:t>
      </w:r>
      <w:r w:rsidR="00D278CF" w:rsidRPr="00531230">
        <w:rPr>
          <w:rFonts w:ascii="Times New Roman" w:hAnsi="Times New Roman" w:cs="Times New Roman"/>
          <w:b/>
          <w:sz w:val="24"/>
          <w:szCs w:val="24"/>
          <w:lang w:val="en-US"/>
        </w:rPr>
        <w:t>/mole</w:t>
      </w:r>
    </w:p>
    <w:p w:rsidR="0039332D" w:rsidRPr="00531230" w:rsidRDefault="00EB0800" w:rsidP="00716687">
      <w:pPr>
        <w:autoSpaceDE w:val="0"/>
        <w:autoSpaceDN w:val="0"/>
        <w:adjustRightInd w:val="0"/>
        <w:spacing w:after="0" w:line="240" w:lineRule="auto"/>
        <w:rPr>
          <w:rFonts w:ascii="Times New Roman" w:hAnsi="Times New Roman" w:cs="Times New Roman"/>
          <w:b/>
          <w:sz w:val="24"/>
          <w:szCs w:val="24"/>
          <w:lang w:val="en-US"/>
        </w:rPr>
      </w:pPr>
      <w:proofErr w:type="spellStart"/>
      <w:r w:rsidRPr="00531230">
        <w:rPr>
          <w:rFonts w:ascii="Times New Roman" w:hAnsi="Times New Roman" w:cs="Times New Roman"/>
          <w:b/>
          <w:bCs/>
          <w:sz w:val="28"/>
          <w:szCs w:val="24"/>
        </w:rPr>
        <w:t>Color</w:t>
      </w:r>
      <w:proofErr w:type="spellEnd"/>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00A479F6" w:rsidRPr="00531230">
        <w:rPr>
          <w:rFonts w:ascii="Times New Roman" w:hAnsi="Times New Roman" w:cs="Times New Roman"/>
          <w:b/>
          <w:bCs/>
          <w:sz w:val="28"/>
          <w:szCs w:val="24"/>
        </w:rPr>
        <w:tab/>
      </w:r>
      <w:r w:rsidRPr="00531230">
        <w:rPr>
          <w:rFonts w:ascii="Times New Roman" w:hAnsi="Times New Roman" w:cs="Times New Roman"/>
          <w:b/>
          <w:bCs/>
          <w:sz w:val="24"/>
          <w:szCs w:val="24"/>
        </w:rPr>
        <w:t xml:space="preserve">: </w:t>
      </w:r>
      <w:r w:rsidR="004619A3" w:rsidRPr="00531230">
        <w:rPr>
          <w:rFonts w:ascii="Times New Roman" w:hAnsi="Times New Roman" w:cs="Times New Roman"/>
          <w:b/>
          <w:sz w:val="24"/>
          <w:szCs w:val="24"/>
          <w:lang w:val="en-US"/>
        </w:rPr>
        <w:t>Yellow</w:t>
      </w:r>
    </w:p>
    <w:p w:rsidR="00F15AD2" w:rsidRPr="00531230" w:rsidRDefault="00EB0800" w:rsidP="00F15AD2">
      <w:pPr>
        <w:autoSpaceDE w:val="0"/>
        <w:autoSpaceDN w:val="0"/>
        <w:adjustRightInd w:val="0"/>
        <w:spacing w:after="0" w:line="240" w:lineRule="auto"/>
        <w:rPr>
          <w:rFonts w:ascii="Times New Roman" w:hAnsi="Times New Roman" w:cs="Times New Roman"/>
          <w:b/>
          <w:sz w:val="24"/>
          <w:szCs w:val="24"/>
          <w:lang w:val="en-US"/>
        </w:rPr>
      </w:pPr>
      <w:proofErr w:type="gramStart"/>
      <w:r w:rsidRPr="00531230">
        <w:rPr>
          <w:rFonts w:ascii="Times New Roman" w:hAnsi="Times New Roman" w:cs="Times New Roman"/>
          <w:b/>
          <w:sz w:val="28"/>
          <w:szCs w:val="24"/>
        </w:rPr>
        <w:t>pH</w:t>
      </w:r>
      <w:proofErr w:type="gramEnd"/>
      <w:r w:rsidRPr="00531230">
        <w:rPr>
          <w:rFonts w:ascii="Times New Roman" w:hAnsi="Times New Roman" w:cs="Times New Roman"/>
          <w:b/>
          <w:sz w:val="28"/>
          <w:szCs w:val="24"/>
        </w:rPr>
        <w:t xml:space="preserve"> (1% </w:t>
      </w:r>
      <w:proofErr w:type="spellStart"/>
      <w:r w:rsidRPr="00531230">
        <w:rPr>
          <w:rFonts w:ascii="Times New Roman" w:hAnsi="Times New Roman" w:cs="Times New Roman"/>
          <w:b/>
          <w:sz w:val="28"/>
          <w:szCs w:val="24"/>
        </w:rPr>
        <w:t>soln</w:t>
      </w:r>
      <w:proofErr w:type="spellEnd"/>
      <w:r w:rsidRPr="00531230">
        <w:rPr>
          <w:rFonts w:ascii="Times New Roman" w:hAnsi="Times New Roman" w:cs="Times New Roman"/>
          <w:b/>
          <w:sz w:val="28"/>
          <w:szCs w:val="24"/>
        </w:rPr>
        <w:t>/water)</w:t>
      </w:r>
      <w:r w:rsidR="000E0F0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F15AD2" w:rsidRPr="00531230">
        <w:rPr>
          <w:rFonts w:ascii="Times New Roman" w:hAnsi="Times New Roman" w:cs="Times New Roman"/>
          <w:b/>
          <w:sz w:val="24"/>
          <w:szCs w:val="24"/>
          <w:lang w:val="en-US"/>
        </w:rPr>
        <w:t>Not available.</w:t>
      </w:r>
    </w:p>
    <w:p w:rsidR="00336DEC" w:rsidRPr="00531230" w:rsidRDefault="00EB0800" w:rsidP="00336DEC">
      <w:pPr>
        <w:autoSpaceDE w:val="0"/>
        <w:autoSpaceDN w:val="0"/>
        <w:adjustRightInd w:val="0"/>
        <w:spacing w:after="0" w:line="240" w:lineRule="auto"/>
        <w:rPr>
          <w:rFonts w:ascii="TimesNewRomanPSMT" w:hAnsi="TimesNewRomanPSMT" w:cs="TimesNewRomanPSMT"/>
          <w:b/>
          <w:sz w:val="20"/>
          <w:szCs w:val="20"/>
          <w:lang w:val="en-US"/>
        </w:rPr>
      </w:pPr>
      <w:r w:rsidRPr="00531230">
        <w:rPr>
          <w:rFonts w:ascii="Times New Roman" w:hAnsi="Times New Roman" w:cs="Times New Roman"/>
          <w:b/>
          <w:sz w:val="28"/>
          <w:szCs w:val="24"/>
        </w:rPr>
        <w:t>Boiling Point</w:t>
      </w:r>
      <w:r w:rsidR="000E0F0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336DEC" w:rsidRPr="00531230">
        <w:rPr>
          <w:rFonts w:ascii="TimesNewRomanPSMT" w:hAnsi="TimesNewRomanPSMT" w:cs="TimesNewRomanPSMT"/>
          <w:b/>
          <w:sz w:val="24"/>
          <w:szCs w:val="24"/>
          <w:lang w:val="en-US"/>
        </w:rPr>
        <w:t>70.0 - 71.0 deg C @ 3.00mmHg</w:t>
      </w:r>
    </w:p>
    <w:p w:rsidR="008A780F" w:rsidRPr="00531230"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531230">
        <w:rPr>
          <w:rFonts w:ascii="Times New Roman" w:hAnsi="Times New Roman" w:cs="Times New Roman"/>
          <w:b/>
          <w:bCs/>
          <w:sz w:val="28"/>
          <w:szCs w:val="24"/>
        </w:rPr>
        <w:t>Melting Point</w:t>
      </w:r>
      <w:r w:rsidR="006E4515" w:rsidRPr="00531230">
        <w:rPr>
          <w:rFonts w:ascii="Times New Roman" w:hAnsi="Times New Roman" w:cs="Times New Roman"/>
          <w:b/>
          <w:bCs/>
          <w:sz w:val="28"/>
          <w:szCs w:val="24"/>
        </w:rPr>
        <w:tab/>
      </w:r>
      <w:r w:rsidR="006E4515" w:rsidRPr="00531230">
        <w:rPr>
          <w:rFonts w:ascii="Times New Roman" w:hAnsi="Times New Roman" w:cs="Times New Roman"/>
          <w:b/>
          <w:bCs/>
          <w:sz w:val="28"/>
          <w:szCs w:val="24"/>
        </w:rPr>
        <w:tab/>
      </w:r>
      <w:r w:rsidR="006E4515" w:rsidRPr="00531230">
        <w:rPr>
          <w:rFonts w:ascii="Times New Roman" w:hAnsi="Times New Roman" w:cs="Times New Roman"/>
          <w:b/>
          <w:bCs/>
          <w:sz w:val="28"/>
          <w:szCs w:val="24"/>
        </w:rPr>
        <w:tab/>
      </w:r>
      <w:r w:rsidRPr="00531230">
        <w:rPr>
          <w:rFonts w:ascii="Times New Roman" w:hAnsi="Times New Roman" w:cs="Times New Roman"/>
          <w:b/>
          <w:bCs/>
          <w:sz w:val="24"/>
          <w:szCs w:val="24"/>
        </w:rPr>
        <w:t xml:space="preserve">: </w:t>
      </w:r>
      <w:r w:rsidR="00902608" w:rsidRPr="00531230">
        <w:rPr>
          <w:rFonts w:ascii="Times New Roman" w:hAnsi="Times New Roman" w:cs="Times New Roman"/>
          <w:b/>
          <w:sz w:val="24"/>
          <w:szCs w:val="24"/>
          <w:lang w:val="en-US"/>
        </w:rPr>
        <w:t>Not available.</w:t>
      </w:r>
    </w:p>
    <w:p w:rsidR="003F5B81" w:rsidRPr="00531230" w:rsidRDefault="003F5B81" w:rsidP="00460317">
      <w:pPr>
        <w:autoSpaceDE w:val="0"/>
        <w:autoSpaceDN w:val="0"/>
        <w:adjustRightInd w:val="0"/>
        <w:spacing w:after="0" w:line="240" w:lineRule="auto"/>
        <w:rPr>
          <w:rFonts w:ascii="TimesNewRomanPSMT" w:hAnsi="TimesNewRomanPSMT" w:cs="TimesNewRomanPSMT"/>
          <w:b/>
          <w:sz w:val="20"/>
          <w:szCs w:val="20"/>
          <w:lang w:val="en-US"/>
        </w:rPr>
      </w:pPr>
      <w:r w:rsidRPr="00531230">
        <w:rPr>
          <w:rFonts w:ascii="TimesNewRomanPSMT" w:hAnsi="TimesNewRomanPSMT" w:cs="TimesNewRomanPSMT"/>
          <w:b/>
          <w:sz w:val="28"/>
          <w:szCs w:val="28"/>
          <w:lang w:val="en-US"/>
        </w:rPr>
        <w:t>Flash Point</w:t>
      </w:r>
      <w:r w:rsidRPr="00531230">
        <w:rPr>
          <w:rFonts w:ascii="TimesNewRomanPSMT" w:hAnsi="TimesNewRomanPSMT" w:cs="TimesNewRomanPSMT"/>
          <w:b/>
          <w:sz w:val="28"/>
          <w:szCs w:val="28"/>
          <w:lang w:val="en-US"/>
        </w:rPr>
        <w:tab/>
      </w:r>
      <w:r w:rsidRPr="00531230">
        <w:rPr>
          <w:rFonts w:ascii="TimesNewRomanPSMT" w:hAnsi="TimesNewRomanPSMT" w:cs="TimesNewRomanPSMT"/>
          <w:b/>
          <w:sz w:val="28"/>
          <w:szCs w:val="28"/>
          <w:lang w:val="en-US"/>
        </w:rPr>
        <w:tab/>
      </w:r>
      <w:r w:rsidRPr="00531230">
        <w:rPr>
          <w:rFonts w:ascii="TimesNewRomanPSMT" w:hAnsi="TimesNewRomanPSMT" w:cs="TimesNewRomanPSMT"/>
          <w:b/>
          <w:sz w:val="28"/>
          <w:szCs w:val="28"/>
          <w:lang w:val="en-US"/>
        </w:rPr>
        <w:tab/>
      </w:r>
      <w:r w:rsidRPr="00531230">
        <w:rPr>
          <w:rFonts w:ascii="TimesNewRomanPSMT" w:hAnsi="TimesNewRomanPSMT" w:cs="TimesNewRomanPSMT"/>
          <w:b/>
          <w:sz w:val="28"/>
          <w:szCs w:val="28"/>
          <w:lang w:val="en-US"/>
        </w:rPr>
        <w:tab/>
        <w:t>:</w:t>
      </w:r>
      <w:r w:rsidRPr="00531230">
        <w:rPr>
          <w:rFonts w:ascii="TimesNewRomanPSMT" w:hAnsi="TimesNewRomanPSMT" w:cs="TimesNewRomanPSMT"/>
          <w:b/>
          <w:sz w:val="24"/>
          <w:szCs w:val="24"/>
          <w:lang w:val="en-US"/>
        </w:rPr>
        <w:t xml:space="preserve"> 112 deg C </w:t>
      </w:r>
      <w:r w:rsidR="00760BE3" w:rsidRPr="00531230">
        <w:rPr>
          <w:rFonts w:ascii="TimesNewRomanPSMT" w:hAnsi="TimesNewRomanPSMT" w:cs="TimesNewRomanPSMT"/>
          <w:b/>
          <w:sz w:val="24"/>
          <w:szCs w:val="24"/>
          <w:lang w:val="en-US"/>
        </w:rPr>
        <w:t>(233.60</w:t>
      </w:r>
      <w:r w:rsidRPr="00531230">
        <w:rPr>
          <w:rFonts w:ascii="TimesNewRomanPSMT" w:hAnsi="TimesNewRomanPSMT" w:cs="TimesNewRomanPSMT"/>
          <w:b/>
          <w:sz w:val="24"/>
          <w:szCs w:val="24"/>
          <w:lang w:val="en-US"/>
        </w:rPr>
        <w:t>deg F)</w:t>
      </w:r>
    </w:p>
    <w:p w:rsidR="00460317" w:rsidRPr="00531230"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531230">
        <w:rPr>
          <w:rFonts w:ascii="Times New Roman" w:hAnsi="Times New Roman" w:cs="Times New Roman"/>
          <w:b/>
          <w:sz w:val="28"/>
          <w:szCs w:val="24"/>
        </w:rPr>
        <w:t>Critical Temperature</w:t>
      </w:r>
      <w:r w:rsidR="000E0F0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460317" w:rsidRPr="00531230">
        <w:rPr>
          <w:rFonts w:ascii="Times New Roman" w:hAnsi="Times New Roman" w:cs="Times New Roman"/>
          <w:b/>
          <w:sz w:val="24"/>
          <w:szCs w:val="24"/>
          <w:lang w:val="en-US"/>
        </w:rPr>
        <w:t>Not available.</w:t>
      </w:r>
    </w:p>
    <w:p w:rsidR="00D673D5" w:rsidRPr="00531230" w:rsidRDefault="00EB0800" w:rsidP="00D673D5">
      <w:pPr>
        <w:autoSpaceDE w:val="0"/>
        <w:autoSpaceDN w:val="0"/>
        <w:adjustRightInd w:val="0"/>
        <w:spacing w:after="0" w:line="240" w:lineRule="auto"/>
        <w:rPr>
          <w:rFonts w:ascii="Times New Roman" w:hAnsi="Times New Roman" w:cs="Times New Roman"/>
          <w:b/>
          <w:sz w:val="24"/>
          <w:szCs w:val="24"/>
          <w:lang w:val="en-US"/>
        </w:rPr>
      </w:pPr>
      <w:r w:rsidRPr="00531230">
        <w:rPr>
          <w:rFonts w:ascii="Times New Roman" w:hAnsi="Times New Roman" w:cs="Times New Roman"/>
          <w:b/>
          <w:sz w:val="28"/>
          <w:szCs w:val="24"/>
        </w:rPr>
        <w:t>Specific Gravity</w:t>
      </w:r>
      <w:r w:rsidR="0043395B" w:rsidRPr="00531230">
        <w:rPr>
          <w:rFonts w:ascii="Times New Roman" w:hAnsi="Times New Roman" w:cs="Times New Roman"/>
          <w:b/>
          <w:sz w:val="28"/>
          <w:szCs w:val="24"/>
        </w:rPr>
        <w:tab/>
      </w:r>
      <w:r w:rsidR="0043395B"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D673D5" w:rsidRPr="00531230">
        <w:rPr>
          <w:rFonts w:ascii="Times New Roman" w:hAnsi="Times New Roman" w:cs="Times New Roman"/>
          <w:b/>
          <w:sz w:val="24"/>
          <w:szCs w:val="24"/>
          <w:lang w:val="en-US"/>
        </w:rPr>
        <w:t>Not available.</w:t>
      </w:r>
    </w:p>
    <w:p w:rsidR="00B750BC" w:rsidRPr="00531230"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531230">
        <w:rPr>
          <w:rFonts w:ascii="Times New Roman" w:hAnsi="Times New Roman" w:cs="Times New Roman"/>
          <w:b/>
          <w:sz w:val="28"/>
          <w:szCs w:val="24"/>
        </w:rPr>
        <w:t>Vapor</w:t>
      </w:r>
      <w:proofErr w:type="spellEnd"/>
      <w:r w:rsidRPr="00531230">
        <w:rPr>
          <w:rFonts w:ascii="Times New Roman" w:hAnsi="Times New Roman" w:cs="Times New Roman"/>
          <w:b/>
          <w:sz w:val="28"/>
          <w:szCs w:val="24"/>
        </w:rPr>
        <w:t xml:space="preserve"> Pressure</w:t>
      </w:r>
      <w:r w:rsidR="005A6D74"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005A6D7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E5757B" w:rsidRPr="00531230">
        <w:rPr>
          <w:rFonts w:ascii="Times New Roman" w:hAnsi="Times New Roman" w:cs="Times New Roman"/>
          <w:b/>
          <w:sz w:val="24"/>
          <w:szCs w:val="24"/>
          <w:lang w:val="en-US"/>
        </w:rPr>
        <w:t>Not applicable.</w:t>
      </w:r>
    </w:p>
    <w:p w:rsidR="00A40151" w:rsidRPr="00531230"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531230">
        <w:rPr>
          <w:rFonts w:ascii="Times New Roman" w:hAnsi="Times New Roman" w:cs="Times New Roman"/>
          <w:b/>
          <w:sz w:val="28"/>
          <w:szCs w:val="24"/>
        </w:rPr>
        <w:t>Vapor</w:t>
      </w:r>
      <w:proofErr w:type="spellEnd"/>
      <w:r w:rsidRPr="00531230">
        <w:rPr>
          <w:rFonts w:ascii="Times New Roman" w:hAnsi="Times New Roman" w:cs="Times New Roman"/>
          <w:b/>
          <w:sz w:val="28"/>
          <w:szCs w:val="24"/>
        </w:rPr>
        <w:t xml:space="preserve"> Density</w:t>
      </w:r>
      <w:r w:rsidRPr="00531230">
        <w:rPr>
          <w:rFonts w:ascii="Times New Roman" w:hAnsi="Times New Roman" w:cs="Times New Roman"/>
          <w:b/>
          <w:sz w:val="28"/>
          <w:szCs w:val="24"/>
        </w:rPr>
        <w:tab/>
      </w:r>
      <w:r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790CBB" w:rsidRPr="00531230">
        <w:rPr>
          <w:rFonts w:ascii="Times New Roman" w:hAnsi="Times New Roman" w:cs="Times New Roman"/>
          <w:b/>
          <w:sz w:val="24"/>
          <w:szCs w:val="24"/>
          <w:lang w:val="en-US"/>
        </w:rPr>
        <w:t>Not available.</w:t>
      </w:r>
    </w:p>
    <w:p w:rsidR="005A6D74" w:rsidRPr="00531230" w:rsidRDefault="005A6D74" w:rsidP="00A96C00">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bCs/>
          <w:sz w:val="28"/>
          <w:szCs w:val="24"/>
        </w:rPr>
        <w:t>Volatility</w:t>
      </w:r>
      <w:r w:rsidRPr="00531230">
        <w:rPr>
          <w:rFonts w:ascii="Times New Roman" w:hAnsi="Times New Roman" w:cs="Times New Roman"/>
          <w:b/>
          <w:bCs/>
          <w:sz w:val="28"/>
          <w:szCs w:val="24"/>
        </w:rPr>
        <w:tab/>
      </w:r>
      <w:r w:rsidRPr="00531230">
        <w:rPr>
          <w:rFonts w:ascii="Times New Roman" w:hAnsi="Times New Roman" w:cs="Times New Roman"/>
          <w:b/>
          <w:bCs/>
          <w:sz w:val="28"/>
          <w:szCs w:val="24"/>
        </w:rPr>
        <w:tab/>
      </w:r>
      <w:r w:rsidRPr="00531230">
        <w:rPr>
          <w:rFonts w:ascii="Times New Roman" w:hAnsi="Times New Roman" w:cs="Times New Roman"/>
          <w:b/>
          <w:bCs/>
          <w:sz w:val="28"/>
          <w:szCs w:val="24"/>
        </w:rPr>
        <w:tab/>
      </w:r>
      <w:r w:rsidR="000E0F04" w:rsidRPr="00531230">
        <w:rPr>
          <w:rFonts w:ascii="Times New Roman" w:hAnsi="Times New Roman" w:cs="Times New Roman"/>
          <w:b/>
          <w:bCs/>
          <w:sz w:val="28"/>
          <w:szCs w:val="24"/>
        </w:rPr>
        <w:tab/>
      </w:r>
      <w:r w:rsidRPr="00531230">
        <w:rPr>
          <w:rFonts w:ascii="Times New Roman" w:hAnsi="Times New Roman" w:cs="Times New Roman"/>
          <w:b/>
          <w:bCs/>
          <w:sz w:val="24"/>
          <w:szCs w:val="24"/>
        </w:rPr>
        <w:t xml:space="preserve">: </w:t>
      </w:r>
      <w:r w:rsidRPr="00531230">
        <w:rPr>
          <w:rFonts w:ascii="Times New Roman" w:hAnsi="Times New Roman" w:cs="Times New Roman"/>
          <w:b/>
          <w:sz w:val="24"/>
          <w:szCs w:val="24"/>
        </w:rPr>
        <w:t>Not available.</w:t>
      </w:r>
    </w:p>
    <w:p w:rsidR="003526A6" w:rsidRPr="00531230"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531230">
        <w:rPr>
          <w:rFonts w:ascii="Times New Roman" w:hAnsi="Times New Roman" w:cs="Times New Roman"/>
          <w:b/>
          <w:sz w:val="28"/>
          <w:szCs w:val="24"/>
        </w:rPr>
        <w:t>Odor</w:t>
      </w:r>
      <w:proofErr w:type="spellEnd"/>
      <w:r w:rsidRPr="00531230">
        <w:rPr>
          <w:rFonts w:ascii="Times New Roman" w:hAnsi="Times New Roman" w:cs="Times New Roman"/>
          <w:b/>
          <w:sz w:val="28"/>
          <w:szCs w:val="24"/>
        </w:rPr>
        <w:t xml:space="preserve"> Threshold</w:t>
      </w:r>
      <w:r w:rsidRPr="00531230">
        <w:rPr>
          <w:rFonts w:ascii="Times New Roman" w:hAnsi="Times New Roman" w:cs="Times New Roman"/>
          <w:b/>
          <w:sz w:val="28"/>
          <w:szCs w:val="24"/>
        </w:rPr>
        <w:tab/>
      </w:r>
      <w:r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C1750D" w:rsidRPr="00531230">
        <w:rPr>
          <w:rFonts w:ascii="Times New Roman" w:hAnsi="Times New Roman" w:cs="Times New Roman"/>
          <w:b/>
          <w:sz w:val="24"/>
          <w:szCs w:val="24"/>
        </w:rPr>
        <w:t>Not available.</w:t>
      </w:r>
    </w:p>
    <w:p w:rsidR="003526A6" w:rsidRPr="00531230" w:rsidRDefault="005A6D74" w:rsidP="00805082">
      <w:pPr>
        <w:autoSpaceDE w:val="0"/>
        <w:autoSpaceDN w:val="0"/>
        <w:adjustRightInd w:val="0"/>
        <w:spacing w:after="0" w:line="240" w:lineRule="auto"/>
        <w:rPr>
          <w:rFonts w:ascii="Times New Roman" w:hAnsi="Times New Roman" w:cs="Times New Roman"/>
          <w:b/>
          <w:sz w:val="28"/>
          <w:szCs w:val="24"/>
        </w:rPr>
      </w:pPr>
      <w:r w:rsidRPr="00531230">
        <w:rPr>
          <w:rFonts w:ascii="Times New Roman" w:hAnsi="Times New Roman" w:cs="Times New Roman"/>
          <w:b/>
          <w:sz w:val="28"/>
          <w:szCs w:val="24"/>
        </w:rPr>
        <w:t>Water/Oil Dist</w:t>
      </w:r>
      <w:r w:rsidRPr="00531230">
        <w:rPr>
          <w:rFonts w:ascii="Times New Roman" w:hAnsi="Times New Roman" w:cs="Times New Roman"/>
          <w:b/>
          <w:sz w:val="24"/>
          <w:szCs w:val="24"/>
        </w:rPr>
        <w:t xml:space="preserve">. </w:t>
      </w:r>
      <w:proofErr w:type="spellStart"/>
      <w:r w:rsidRPr="00531230">
        <w:rPr>
          <w:rFonts w:ascii="Times New Roman" w:hAnsi="Times New Roman" w:cs="Times New Roman"/>
          <w:b/>
          <w:sz w:val="28"/>
          <w:szCs w:val="24"/>
        </w:rPr>
        <w:t>Coeff</w:t>
      </w:r>
      <w:proofErr w:type="spellEnd"/>
      <w:r w:rsidRPr="00531230">
        <w:rPr>
          <w:rFonts w:ascii="Times New Roman" w:hAnsi="Times New Roman" w:cs="Times New Roman"/>
          <w:b/>
          <w:sz w:val="28"/>
          <w:szCs w:val="24"/>
        </w:rPr>
        <w:t>.</w:t>
      </w:r>
      <w:r w:rsidRPr="00531230">
        <w:rPr>
          <w:rFonts w:ascii="Times New Roman" w:hAnsi="Times New Roman" w:cs="Times New Roman"/>
          <w:b/>
          <w:sz w:val="28"/>
          <w:szCs w:val="24"/>
        </w:rPr>
        <w:tab/>
      </w:r>
      <w:r w:rsidR="000E0F04" w:rsidRPr="00531230">
        <w:rPr>
          <w:rFonts w:ascii="Times New Roman" w:hAnsi="Times New Roman" w:cs="Times New Roman"/>
          <w:b/>
          <w:sz w:val="24"/>
          <w:szCs w:val="24"/>
        </w:rPr>
        <w:tab/>
      </w:r>
      <w:r w:rsidRPr="00531230">
        <w:rPr>
          <w:rFonts w:ascii="Times New Roman" w:hAnsi="Times New Roman" w:cs="Times New Roman"/>
          <w:b/>
          <w:sz w:val="24"/>
          <w:szCs w:val="24"/>
        </w:rPr>
        <w:t xml:space="preserve">: </w:t>
      </w:r>
      <w:r w:rsidR="003526A6" w:rsidRPr="00531230">
        <w:rPr>
          <w:rFonts w:ascii="Times New Roman" w:hAnsi="Times New Roman" w:cs="Times New Roman"/>
          <w:b/>
          <w:sz w:val="24"/>
          <w:szCs w:val="24"/>
        </w:rPr>
        <w:t>Not available</w:t>
      </w:r>
    </w:p>
    <w:p w:rsidR="005A6D74" w:rsidRPr="00531230"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531230">
        <w:rPr>
          <w:rFonts w:ascii="Times New Roman" w:hAnsi="Times New Roman" w:cs="Times New Roman"/>
          <w:b/>
          <w:sz w:val="28"/>
          <w:szCs w:val="24"/>
        </w:rPr>
        <w:t>Ionicity</w:t>
      </w:r>
      <w:proofErr w:type="spellEnd"/>
      <w:r w:rsidRPr="00531230">
        <w:rPr>
          <w:rFonts w:ascii="Times New Roman" w:hAnsi="Times New Roman" w:cs="Times New Roman"/>
          <w:b/>
          <w:sz w:val="28"/>
          <w:szCs w:val="24"/>
        </w:rPr>
        <w:t xml:space="preserve"> (in Water)</w:t>
      </w:r>
      <w:r w:rsidRPr="00531230">
        <w:rPr>
          <w:rFonts w:ascii="Times New Roman" w:hAnsi="Times New Roman" w:cs="Times New Roman"/>
          <w:b/>
          <w:sz w:val="28"/>
          <w:szCs w:val="24"/>
        </w:rPr>
        <w:tab/>
      </w:r>
      <w:r w:rsidR="000E0F04" w:rsidRPr="00531230">
        <w:rPr>
          <w:rFonts w:ascii="Times New Roman" w:hAnsi="Times New Roman" w:cs="Times New Roman"/>
          <w:b/>
          <w:sz w:val="28"/>
          <w:szCs w:val="24"/>
        </w:rPr>
        <w:tab/>
      </w:r>
      <w:r w:rsidRPr="00531230">
        <w:rPr>
          <w:rFonts w:ascii="Times New Roman" w:hAnsi="Times New Roman" w:cs="Times New Roman"/>
          <w:b/>
          <w:sz w:val="24"/>
          <w:szCs w:val="24"/>
        </w:rPr>
        <w:t>: Not available.</w:t>
      </w:r>
    </w:p>
    <w:p w:rsidR="003F5B81" w:rsidRPr="00531230" w:rsidRDefault="005A6D74" w:rsidP="003F5B81">
      <w:pPr>
        <w:autoSpaceDE w:val="0"/>
        <w:autoSpaceDN w:val="0"/>
        <w:adjustRightInd w:val="0"/>
        <w:spacing w:after="0" w:line="240" w:lineRule="auto"/>
        <w:rPr>
          <w:rFonts w:ascii="Times New Roman" w:hAnsi="Times New Roman" w:cs="Times New Roman"/>
          <w:b/>
          <w:sz w:val="24"/>
          <w:szCs w:val="24"/>
        </w:rPr>
      </w:pPr>
      <w:r w:rsidRPr="00531230">
        <w:rPr>
          <w:rFonts w:ascii="Times New Roman" w:hAnsi="Times New Roman" w:cs="Times New Roman"/>
          <w:b/>
          <w:sz w:val="28"/>
          <w:szCs w:val="24"/>
        </w:rPr>
        <w:t>Dispersion Properties</w:t>
      </w:r>
      <w:r w:rsidR="000E0F04" w:rsidRPr="00531230">
        <w:rPr>
          <w:rFonts w:ascii="Times New Roman" w:hAnsi="Times New Roman" w:cs="Times New Roman"/>
          <w:b/>
          <w:sz w:val="28"/>
          <w:szCs w:val="24"/>
        </w:rPr>
        <w:tab/>
      </w:r>
      <w:r w:rsidRPr="00531230">
        <w:rPr>
          <w:rFonts w:ascii="Times New Roman" w:hAnsi="Times New Roman" w:cs="Times New Roman"/>
          <w:b/>
          <w:sz w:val="28"/>
          <w:szCs w:val="24"/>
        </w:rPr>
        <w:tab/>
      </w:r>
      <w:r w:rsidRPr="00531230">
        <w:rPr>
          <w:rFonts w:ascii="Times New Roman" w:hAnsi="Times New Roman" w:cs="Times New Roman"/>
          <w:b/>
          <w:sz w:val="24"/>
          <w:szCs w:val="24"/>
        </w:rPr>
        <w:t xml:space="preserve">: </w:t>
      </w:r>
      <w:r w:rsidR="003F5B81" w:rsidRPr="00531230">
        <w:rPr>
          <w:rFonts w:ascii="Times New Roman" w:hAnsi="Times New Roman" w:cs="Times New Roman"/>
          <w:b/>
          <w:sz w:val="24"/>
          <w:szCs w:val="24"/>
        </w:rPr>
        <w:t>Not available.</w:t>
      </w:r>
    </w:p>
    <w:p w:rsidR="008A780F" w:rsidRPr="00531230" w:rsidRDefault="005A6D74" w:rsidP="008A780F">
      <w:pPr>
        <w:autoSpaceDE w:val="0"/>
        <w:autoSpaceDN w:val="0"/>
        <w:adjustRightInd w:val="0"/>
        <w:spacing w:after="0" w:line="240" w:lineRule="auto"/>
        <w:rPr>
          <w:rFonts w:ascii="TimesNewRomanPSMT" w:hAnsi="TimesNewRomanPSMT" w:cs="TimesNewRomanPSMT"/>
          <w:b/>
          <w:sz w:val="20"/>
          <w:szCs w:val="20"/>
          <w:lang w:val="en-US"/>
        </w:rPr>
      </w:pPr>
      <w:r w:rsidRPr="00531230">
        <w:rPr>
          <w:rFonts w:ascii="Times New Roman" w:hAnsi="Times New Roman" w:cs="Times New Roman"/>
          <w:b/>
          <w:bCs/>
          <w:color w:val="000000"/>
          <w:sz w:val="28"/>
          <w:szCs w:val="24"/>
        </w:rPr>
        <w:t>Solubility</w:t>
      </w:r>
      <w:r w:rsidR="00DC1EB9"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00CE39BC" w:rsidRPr="00531230">
        <w:rPr>
          <w:rFonts w:ascii="Times New Roman" w:hAnsi="Times New Roman" w:cs="Times New Roman"/>
          <w:b/>
          <w:bCs/>
          <w:color w:val="000000"/>
          <w:sz w:val="28"/>
          <w:szCs w:val="24"/>
        </w:rPr>
        <w:tab/>
      </w:r>
      <w:r w:rsidRPr="00531230">
        <w:rPr>
          <w:rFonts w:ascii="Times New Roman" w:hAnsi="Times New Roman" w:cs="Times New Roman"/>
          <w:b/>
          <w:bCs/>
          <w:color w:val="000000"/>
          <w:sz w:val="24"/>
          <w:szCs w:val="24"/>
        </w:rPr>
        <w:t xml:space="preserve">: </w:t>
      </w:r>
      <w:r w:rsidR="008A780F" w:rsidRPr="00531230">
        <w:rPr>
          <w:rFonts w:ascii="TimesNewRomanPSMT" w:hAnsi="TimesNewRomanPSMT" w:cs="TimesNewRomanPSMT"/>
          <w:b/>
          <w:sz w:val="24"/>
          <w:szCs w:val="24"/>
          <w:lang w:val="en-US"/>
        </w:rPr>
        <w:t>practically insoluble</w:t>
      </w:r>
    </w:p>
    <w:p w:rsidR="00CB47E4" w:rsidRPr="00656244"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896F49" w:rsidRPr="00217D44" w:rsidRDefault="00896F49" w:rsidP="00896F49">
      <w:pPr>
        <w:autoSpaceDE w:val="0"/>
        <w:autoSpaceDN w:val="0"/>
        <w:adjustRightInd w:val="0"/>
        <w:spacing w:after="0" w:line="240" w:lineRule="auto"/>
        <w:rPr>
          <w:rFonts w:ascii="TimesNewRomanPSMT" w:hAnsi="TimesNewRomanPSMT" w:cs="TimesNewRomanPSMT"/>
          <w:b/>
          <w:sz w:val="28"/>
          <w:szCs w:val="28"/>
          <w:lang w:val="en-US"/>
        </w:rPr>
      </w:pPr>
      <w:r w:rsidRPr="00217D44">
        <w:rPr>
          <w:rFonts w:ascii="TimesNewRomanPSMT" w:hAnsi="TimesNewRomanPSMT" w:cs="TimesNewRomanPSMT"/>
          <w:b/>
          <w:sz w:val="28"/>
          <w:szCs w:val="28"/>
          <w:lang w:val="en-US"/>
        </w:rPr>
        <w:t xml:space="preserve">Chemical Stability: </w:t>
      </w:r>
      <w:r w:rsidRPr="00217D44">
        <w:rPr>
          <w:rFonts w:ascii="TimesNewRomanPSMT" w:hAnsi="TimesNewRomanPSMT" w:cs="TimesNewRomanPSMT"/>
          <w:b/>
          <w:sz w:val="24"/>
          <w:szCs w:val="24"/>
          <w:lang w:val="en-US"/>
        </w:rPr>
        <w:t>Stable at room temperature in closed containers under normal storage and handling conditions.</w:t>
      </w:r>
    </w:p>
    <w:p w:rsidR="00896F49" w:rsidRPr="00217D44" w:rsidRDefault="00896F49" w:rsidP="00896F49">
      <w:pPr>
        <w:autoSpaceDE w:val="0"/>
        <w:autoSpaceDN w:val="0"/>
        <w:adjustRightInd w:val="0"/>
        <w:spacing w:after="0" w:line="240" w:lineRule="auto"/>
        <w:rPr>
          <w:rFonts w:ascii="TimesNewRomanPSMT" w:hAnsi="TimesNewRomanPSMT" w:cs="TimesNewRomanPSMT"/>
          <w:b/>
          <w:sz w:val="28"/>
          <w:szCs w:val="28"/>
          <w:lang w:val="en-US"/>
        </w:rPr>
      </w:pPr>
      <w:r w:rsidRPr="00217D44">
        <w:rPr>
          <w:rFonts w:ascii="TimesNewRomanPSMT" w:hAnsi="TimesNewRomanPSMT" w:cs="TimesNewRomanPSMT"/>
          <w:b/>
          <w:sz w:val="28"/>
          <w:szCs w:val="28"/>
          <w:lang w:val="en-US"/>
        </w:rPr>
        <w:t xml:space="preserve">Conditions to Avoid: </w:t>
      </w:r>
      <w:r w:rsidRPr="00217D44">
        <w:rPr>
          <w:rFonts w:ascii="TimesNewRomanPSMT" w:hAnsi="TimesNewRomanPSMT" w:cs="TimesNewRomanPSMT"/>
          <w:b/>
          <w:sz w:val="24"/>
          <w:szCs w:val="24"/>
          <w:lang w:val="en-US"/>
        </w:rPr>
        <w:t>Incompatible materials, ignition sources, excess heat, strong oxidants.</w:t>
      </w:r>
    </w:p>
    <w:p w:rsidR="00896F49" w:rsidRPr="00217D44" w:rsidRDefault="00896F49" w:rsidP="00896F49">
      <w:pPr>
        <w:autoSpaceDE w:val="0"/>
        <w:autoSpaceDN w:val="0"/>
        <w:adjustRightInd w:val="0"/>
        <w:spacing w:after="0" w:line="240" w:lineRule="auto"/>
        <w:rPr>
          <w:rFonts w:ascii="TimesNewRomanPSMT" w:hAnsi="TimesNewRomanPSMT" w:cs="TimesNewRomanPSMT"/>
          <w:b/>
          <w:sz w:val="28"/>
          <w:szCs w:val="28"/>
          <w:lang w:val="en-US"/>
        </w:rPr>
      </w:pPr>
      <w:r w:rsidRPr="00217D44">
        <w:rPr>
          <w:rFonts w:ascii="TimesNewRomanPSMT" w:hAnsi="TimesNewRomanPSMT" w:cs="TimesNewRomanPSMT"/>
          <w:b/>
          <w:sz w:val="24"/>
          <w:szCs w:val="24"/>
          <w:lang w:val="en-US"/>
        </w:rPr>
        <w:t>Incompatibilities with Other Materials:</w:t>
      </w:r>
    </w:p>
    <w:p w:rsidR="00896F49" w:rsidRPr="00217D44" w:rsidRDefault="00896F49" w:rsidP="00896F49">
      <w:pPr>
        <w:autoSpaceDE w:val="0"/>
        <w:autoSpaceDN w:val="0"/>
        <w:adjustRightInd w:val="0"/>
        <w:spacing w:after="0" w:line="240" w:lineRule="auto"/>
        <w:rPr>
          <w:rFonts w:ascii="TimesNewRomanPSMT" w:hAnsi="TimesNewRomanPSMT" w:cs="TimesNewRomanPSMT"/>
          <w:b/>
          <w:sz w:val="24"/>
          <w:szCs w:val="24"/>
          <w:lang w:val="en-US"/>
        </w:rPr>
      </w:pPr>
      <w:r w:rsidRPr="00217D44">
        <w:rPr>
          <w:rFonts w:ascii="TimesNewRomanPSMT" w:hAnsi="TimesNewRomanPSMT" w:cs="TimesNewRomanPSMT"/>
          <w:b/>
          <w:sz w:val="24"/>
          <w:szCs w:val="24"/>
          <w:lang w:val="en-US"/>
        </w:rPr>
        <w:t>Oxidizing agents.</w:t>
      </w:r>
    </w:p>
    <w:p w:rsidR="00896F49" w:rsidRPr="00217D44" w:rsidRDefault="00896F49" w:rsidP="00896F49">
      <w:pPr>
        <w:autoSpaceDE w:val="0"/>
        <w:autoSpaceDN w:val="0"/>
        <w:adjustRightInd w:val="0"/>
        <w:spacing w:after="0" w:line="240" w:lineRule="auto"/>
        <w:rPr>
          <w:rFonts w:ascii="TimesNewRomanPSMT" w:hAnsi="TimesNewRomanPSMT" w:cs="TimesNewRomanPSMT"/>
          <w:b/>
          <w:sz w:val="24"/>
          <w:szCs w:val="24"/>
          <w:lang w:val="en-US"/>
        </w:rPr>
      </w:pPr>
      <w:r w:rsidRPr="00217D44">
        <w:rPr>
          <w:rFonts w:ascii="TimesNewRomanPSMT" w:hAnsi="TimesNewRomanPSMT" w:cs="TimesNewRomanPSMT"/>
          <w:b/>
          <w:sz w:val="28"/>
          <w:szCs w:val="28"/>
          <w:lang w:val="en-US"/>
        </w:rPr>
        <w:t>Hazardous Decomposition Products:</w:t>
      </w:r>
      <w:r w:rsidRPr="00217D44">
        <w:rPr>
          <w:rFonts w:ascii="TimesNewRomanPSMT" w:hAnsi="TimesNewRomanPSMT" w:cs="TimesNewRomanPSMT"/>
          <w:b/>
          <w:sz w:val="24"/>
          <w:szCs w:val="24"/>
          <w:lang w:val="en-US"/>
        </w:rPr>
        <w:t xml:space="preserve"> Carbon monoxide, irritating and toxic fumes and gases, carbon dioxide.</w:t>
      </w:r>
    </w:p>
    <w:p w:rsidR="00A87B8C" w:rsidRDefault="00896F49" w:rsidP="00F00FB3">
      <w:pPr>
        <w:autoSpaceDE w:val="0"/>
        <w:autoSpaceDN w:val="0"/>
        <w:adjustRightInd w:val="0"/>
        <w:spacing w:after="0" w:line="240" w:lineRule="auto"/>
        <w:rPr>
          <w:rFonts w:ascii="TimesNewRomanPSMT" w:hAnsi="TimesNewRomanPSMT" w:cs="TimesNewRomanPSMT"/>
          <w:b/>
          <w:sz w:val="20"/>
          <w:szCs w:val="20"/>
          <w:lang w:val="en-US"/>
        </w:rPr>
      </w:pPr>
      <w:r w:rsidRPr="00217D44">
        <w:rPr>
          <w:rFonts w:ascii="TimesNewRomanPSMT" w:hAnsi="TimesNewRomanPSMT" w:cs="TimesNewRomanPSMT"/>
          <w:b/>
          <w:sz w:val="28"/>
          <w:szCs w:val="28"/>
          <w:lang w:val="en-US"/>
        </w:rPr>
        <w:t>Hazardous Polymerization:</w:t>
      </w:r>
      <w:r w:rsidRPr="00217D44">
        <w:rPr>
          <w:rFonts w:ascii="TimesNewRomanPSMT" w:hAnsi="TimesNewRomanPSMT" w:cs="TimesNewRomanPSMT"/>
          <w:b/>
          <w:sz w:val="24"/>
          <w:szCs w:val="24"/>
          <w:lang w:val="en-US"/>
        </w:rPr>
        <w:t xml:space="preserve"> Has not been reported</w:t>
      </w: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p w:rsidR="009E29CF" w:rsidRPr="009E29CF" w:rsidRDefault="009E29CF" w:rsidP="00F00FB3">
      <w:pPr>
        <w:autoSpaceDE w:val="0"/>
        <w:autoSpaceDN w:val="0"/>
        <w:adjustRightInd w:val="0"/>
        <w:spacing w:after="0" w:line="240" w:lineRule="auto"/>
        <w:rPr>
          <w:rFonts w:ascii="TimesNewRomanPSMT" w:hAnsi="TimesNewRomanPSMT" w:cs="TimesNewRomanPSMT"/>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4422CE" w:rsidRPr="000917B8" w:rsidRDefault="004422CE" w:rsidP="00942F63">
      <w:pPr>
        <w:autoSpaceDE w:val="0"/>
        <w:autoSpaceDN w:val="0"/>
        <w:adjustRightInd w:val="0"/>
        <w:spacing w:after="0" w:line="240" w:lineRule="auto"/>
        <w:rPr>
          <w:rFonts w:ascii="Times New Roman" w:hAnsi="Times New Roman" w:cs="Times New Roman"/>
          <w:b/>
          <w:sz w:val="28"/>
          <w:szCs w:val="28"/>
          <w:u w:val="single"/>
        </w:rPr>
      </w:pPr>
    </w:p>
    <w:p w:rsidR="001A0806" w:rsidRPr="00ED1D2A" w:rsidRDefault="001A0806">
      <w:pPr>
        <w:autoSpaceDE w:val="0"/>
        <w:autoSpaceDN w:val="0"/>
        <w:adjustRightInd w:val="0"/>
        <w:spacing w:after="0" w:line="240" w:lineRule="auto"/>
        <w:rPr>
          <w:rFonts w:ascii="TimesNewRomanPSMT" w:hAnsi="TimesNewRomanPSMT" w:cs="TimesNewRomanPSMT"/>
          <w:b/>
          <w:sz w:val="24"/>
          <w:szCs w:val="24"/>
          <w:lang w:val="en-US"/>
        </w:rPr>
      </w:pPr>
      <w:r w:rsidRPr="00ED1D2A">
        <w:rPr>
          <w:rFonts w:ascii="TimesNewRomanPSMT" w:hAnsi="TimesNewRomanPSMT" w:cs="TimesNewRomanPSMT"/>
          <w:b/>
          <w:sz w:val="24"/>
          <w:szCs w:val="24"/>
          <w:lang w:val="en-US"/>
        </w:rPr>
        <w:t>RTECS#:</w:t>
      </w:r>
    </w:p>
    <w:p w:rsidR="001A0806" w:rsidRPr="00ED1D2A" w:rsidRDefault="001A0806">
      <w:pPr>
        <w:autoSpaceDE w:val="0"/>
        <w:autoSpaceDN w:val="0"/>
        <w:adjustRightInd w:val="0"/>
        <w:spacing w:after="0" w:line="240" w:lineRule="auto"/>
        <w:rPr>
          <w:rFonts w:ascii="TimesNewRomanPSMT" w:hAnsi="TimesNewRomanPSMT" w:cs="TimesNewRomanPSMT"/>
          <w:b/>
          <w:sz w:val="24"/>
          <w:szCs w:val="24"/>
          <w:lang w:val="en-US"/>
        </w:rPr>
      </w:pPr>
      <w:r w:rsidRPr="00ED1D2A">
        <w:rPr>
          <w:rFonts w:ascii="TimesNewRomanPSMT" w:hAnsi="TimesNewRomanPSMT" w:cs="TimesNewRomanPSMT"/>
          <w:b/>
          <w:sz w:val="24"/>
          <w:szCs w:val="24"/>
          <w:lang w:val="en-US"/>
        </w:rPr>
        <w:t>CAS# 551-93-9 unlisted.</w:t>
      </w:r>
    </w:p>
    <w:p w:rsidR="001A0806" w:rsidRPr="00ED1D2A" w:rsidRDefault="001A0806">
      <w:pPr>
        <w:autoSpaceDE w:val="0"/>
        <w:autoSpaceDN w:val="0"/>
        <w:adjustRightInd w:val="0"/>
        <w:spacing w:after="0" w:line="240" w:lineRule="auto"/>
        <w:rPr>
          <w:rFonts w:ascii="TimesNewRomanPSMT" w:hAnsi="TimesNewRomanPSMT" w:cs="TimesNewRomanPSMT"/>
          <w:b/>
          <w:sz w:val="24"/>
          <w:szCs w:val="24"/>
          <w:lang w:val="en-US"/>
        </w:rPr>
      </w:pPr>
      <w:r w:rsidRPr="00ED1D2A">
        <w:rPr>
          <w:rFonts w:ascii="TimesNewRomanPSMT" w:hAnsi="TimesNewRomanPSMT" w:cs="TimesNewRomanPSMT"/>
          <w:b/>
          <w:sz w:val="24"/>
          <w:szCs w:val="24"/>
          <w:lang w:val="en-US"/>
        </w:rPr>
        <w:t>LD50/LC50:</w:t>
      </w:r>
    </w:p>
    <w:p w:rsidR="001A0806" w:rsidRPr="00ED1D2A" w:rsidRDefault="001A0806">
      <w:pPr>
        <w:autoSpaceDE w:val="0"/>
        <w:autoSpaceDN w:val="0"/>
        <w:adjustRightInd w:val="0"/>
        <w:spacing w:after="0" w:line="240" w:lineRule="auto"/>
        <w:rPr>
          <w:rFonts w:ascii="TimesNewRomanPSMT" w:hAnsi="TimesNewRomanPSMT" w:cs="TimesNewRomanPSMT"/>
          <w:b/>
          <w:sz w:val="24"/>
          <w:szCs w:val="24"/>
          <w:lang w:val="en-US"/>
        </w:rPr>
      </w:pPr>
      <w:r w:rsidRPr="00ED1D2A">
        <w:rPr>
          <w:rFonts w:ascii="TimesNewRomanPSMT" w:hAnsi="TimesNewRomanPSMT" w:cs="TimesNewRomanPSMT"/>
          <w:b/>
          <w:sz w:val="24"/>
          <w:szCs w:val="24"/>
          <w:lang w:val="en-US"/>
        </w:rPr>
        <w:t>Not available.</w:t>
      </w:r>
    </w:p>
    <w:p w:rsidR="001A0806" w:rsidRPr="00ED1D2A" w:rsidRDefault="001A0806">
      <w:pPr>
        <w:autoSpaceDE w:val="0"/>
        <w:autoSpaceDN w:val="0"/>
        <w:adjustRightInd w:val="0"/>
        <w:spacing w:after="0" w:line="240" w:lineRule="auto"/>
        <w:rPr>
          <w:rFonts w:ascii="TimesNewRomanPSMT" w:hAnsi="TimesNewRomanPSMT" w:cs="TimesNewRomanPSMT"/>
          <w:b/>
          <w:sz w:val="24"/>
          <w:szCs w:val="24"/>
          <w:lang w:val="en-US"/>
        </w:rPr>
      </w:pPr>
      <w:r w:rsidRPr="00ED1D2A">
        <w:rPr>
          <w:rFonts w:ascii="TimesNewRomanPSMT" w:hAnsi="TimesNewRomanPSMT" w:cs="TimesNewRomanPSMT"/>
          <w:b/>
          <w:sz w:val="24"/>
          <w:szCs w:val="24"/>
          <w:lang w:val="en-US"/>
        </w:rPr>
        <w:t>Carcinogenicity:</w:t>
      </w:r>
    </w:p>
    <w:p w:rsidR="001A0806" w:rsidRPr="00ED1D2A" w:rsidRDefault="001A0806" w:rsidP="001A0806">
      <w:pPr>
        <w:autoSpaceDE w:val="0"/>
        <w:autoSpaceDN w:val="0"/>
        <w:adjustRightInd w:val="0"/>
        <w:spacing w:after="0" w:line="240" w:lineRule="auto"/>
        <w:rPr>
          <w:rFonts w:ascii="TimesNewRomanPSMT" w:hAnsi="TimesNewRomanPSMT" w:cs="TimesNewRomanPSMT"/>
          <w:b/>
          <w:sz w:val="20"/>
          <w:szCs w:val="20"/>
          <w:lang w:val="en-US"/>
        </w:rPr>
      </w:pPr>
      <w:proofErr w:type="spellStart"/>
      <w:r w:rsidRPr="00ED1D2A">
        <w:rPr>
          <w:rFonts w:ascii="TimesNewRomanPSMT" w:hAnsi="TimesNewRomanPSMT" w:cs="TimesNewRomanPSMT"/>
          <w:b/>
          <w:sz w:val="24"/>
          <w:szCs w:val="24"/>
          <w:lang w:val="en-US"/>
        </w:rPr>
        <w:t>Ethanone</w:t>
      </w:r>
      <w:proofErr w:type="spellEnd"/>
      <w:r w:rsidRPr="00ED1D2A">
        <w:rPr>
          <w:rFonts w:ascii="TimesNewRomanPSMT" w:hAnsi="TimesNewRomanPSMT" w:cs="TimesNewRomanPSMT"/>
          <w:b/>
          <w:sz w:val="24"/>
          <w:szCs w:val="24"/>
          <w:lang w:val="en-US"/>
        </w:rPr>
        <w:t>, 1-(2-Aminophenyl</w:t>
      </w:r>
      <w:proofErr w:type="gramStart"/>
      <w:r w:rsidRPr="00ED1D2A">
        <w:rPr>
          <w:rFonts w:ascii="TimesNewRomanPSMT" w:hAnsi="TimesNewRomanPSMT" w:cs="TimesNewRomanPSMT"/>
          <w:b/>
          <w:sz w:val="24"/>
          <w:szCs w:val="24"/>
          <w:lang w:val="en-US"/>
        </w:rPr>
        <w:t>)-</w:t>
      </w:r>
      <w:proofErr w:type="gramEnd"/>
      <w:r w:rsidRPr="00ED1D2A">
        <w:rPr>
          <w:rFonts w:ascii="TimesNewRomanPSMT" w:hAnsi="TimesNewRomanPSMT" w:cs="TimesNewRomanPSMT"/>
          <w:b/>
          <w:sz w:val="24"/>
          <w:szCs w:val="24"/>
          <w:lang w:val="en-US"/>
        </w:rPr>
        <w:t xml:space="preserve"> -Not listed by ACGIH, IARC, or NTP.</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ED1D2A" w:rsidRPr="00ED1D2A" w:rsidRDefault="00ED1D2A" w:rsidP="00ED1D2A">
      <w:pPr>
        <w:autoSpaceDE w:val="0"/>
        <w:autoSpaceDN w:val="0"/>
        <w:adjustRightInd w:val="0"/>
        <w:spacing w:after="0" w:line="240" w:lineRule="auto"/>
        <w:rPr>
          <w:rFonts w:ascii="TimesNewRomanPSMT,Bold" w:hAnsi="TimesNewRomanPSMT,Bold" w:cs="TimesNewRomanPSMT,Bold"/>
          <w:sz w:val="28"/>
          <w:szCs w:val="28"/>
          <w:lang w:val="en-US"/>
        </w:rPr>
      </w:pPr>
      <w:r w:rsidRPr="00ED1D2A">
        <w:rPr>
          <w:rFonts w:ascii="TimesNewRomanPSMT,Bold" w:hAnsi="TimesNewRomanPSMT,Bold" w:cs="TimesNewRomanPSMT,Bold"/>
          <w:b/>
          <w:bCs/>
          <w:sz w:val="28"/>
          <w:szCs w:val="28"/>
          <w:lang w:val="en-US"/>
        </w:rPr>
        <w:t>Not Regulated</w:t>
      </w:r>
    </w:p>
    <w:p w:rsidR="001F566F" w:rsidRPr="00755DED"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131EA" w:rsidRPr="00E131EA" w:rsidRDefault="00E131EA" w:rsidP="00E131EA">
      <w:pPr>
        <w:autoSpaceDE w:val="0"/>
        <w:autoSpaceDN w:val="0"/>
        <w:adjustRightInd w:val="0"/>
        <w:spacing w:after="0" w:line="240" w:lineRule="auto"/>
        <w:rPr>
          <w:rFonts w:ascii="TimesNewRomanPSMT" w:hAnsi="TimesNewRomanPSMT" w:cs="TimesNewRomanPSMT"/>
          <w:b/>
          <w:sz w:val="20"/>
          <w:szCs w:val="20"/>
          <w:lang w:val="en-US"/>
        </w:rPr>
      </w:pPr>
      <w:r w:rsidRPr="00E131EA">
        <w:rPr>
          <w:rFonts w:ascii="TimesNewRomanPSMT" w:hAnsi="TimesNewRomanPSMT" w:cs="TimesNewRomanPSMT"/>
          <w:b/>
          <w:sz w:val="24"/>
          <w:szCs w:val="24"/>
          <w:lang w:val="en-US"/>
        </w:rPr>
        <w:t>Dispose of in a manner consistent with federal, state, and local regulations.</w:t>
      </w:r>
    </w:p>
    <w:p w:rsidR="00B5770B" w:rsidRPr="00A36209"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31EA" w:rsidRPr="00A23D8B" w:rsidRDefault="00E131EA"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European/International Regulations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European Labeling in Accordance with EC Directives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lastRenderedPageBreak/>
        <w:t>Hazard Symbols: XI</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Risk Phrases: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R 36/37/38 Irritating to eyes, respiratory system and skin.</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Safety Phrases: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S 24/25 Avoid contact with skin and eyes.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S 28A after contact with skin, wash immediately with plenty of water.</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S 37 Wear suitable gloves.</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S 45 In case of accident or if you feel unwell, seek medical advice immediately (show the label where possible).</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WGK (Water Danger/Protection)</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CAS# 551-93-9: 2</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Canada</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CAS# 551-93-9 is listed on Canada's DSL List.</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CAS# 551-93-9 is not listed on Canada's Ingredient Disclosure List.</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US FEDERAL</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4"/>
          <w:szCs w:val="24"/>
          <w:lang w:val="en-US"/>
        </w:rPr>
      </w:pPr>
      <w:r w:rsidRPr="00E131EA">
        <w:rPr>
          <w:rFonts w:ascii="TimesNewRomanPSMT" w:hAnsi="TimesNewRomanPSMT" w:cs="TimesNewRomanPSMT"/>
          <w:b/>
          <w:sz w:val="24"/>
          <w:szCs w:val="24"/>
          <w:lang w:val="en-US"/>
        </w:rPr>
        <w:t>TSCA</w:t>
      </w:r>
    </w:p>
    <w:p w:rsidR="00E131EA" w:rsidRPr="00E131EA" w:rsidRDefault="00E131EA" w:rsidP="00E131EA">
      <w:pPr>
        <w:autoSpaceDE w:val="0"/>
        <w:autoSpaceDN w:val="0"/>
        <w:adjustRightInd w:val="0"/>
        <w:spacing w:after="0" w:line="240" w:lineRule="auto"/>
        <w:rPr>
          <w:rFonts w:ascii="TimesNewRomanPSMT" w:hAnsi="TimesNewRomanPSMT" w:cs="TimesNewRomanPSMT"/>
          <w:b/>
          <w:sz w:val="20"/>
          <w:szCs w:val="20"/>
          <w:lang w:val="en-US"/>
        </w:rPr>
      </w:pPr>
      <w:r w:rsidRPr="00E131EA">
        <w:rPr>
          <w:rFonts w:ascii="TimesNewRomanPSMT" w:hAnsi="TimesNewRomanPSMT" w:cs="TimesNewRomanPSMT"/>
          <w:b/>
          <w:sz w:val="24"/>
          <w:szCs w:val="24"/>
          <w:lang w:val="en-US"/>
        </w:rPr>
        <w:t>CAS# 551-93-9 is listed on the TSCA inventory.</w:t>
      </w:r>
    </w:p>
    <w:p w:rsidR="00476674" w:rsidRPr="000A09C3" w:rsidRDefault="00476674" w:rsidP="000A09C3">
      <w:pPr>
        <w:spacing w:after="0" w:line="240" w:lineRule="auto"/>
        <w:rPr>
          <w:rFonts w:ascii="Times New Roman" w:eastAsia="Times New Roman" w:hAnsi="Times New Roman" w:cs="Times New Roman"/>
          <w:b/>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13D63" w:rsidRDefault="00813D63" w:rsidP="00813D63">
      <w:pPr>
        <w:jc w:val="center"/>
        <w:rPr>
          <w:rFonts w:ascii="Georgia" w:eastAsia="Calibri" w:hAnsi="Georgia" w:cs="Arial"/>
          <w:b/>
          <w:bCs/>
          <w:i/>
          <w:iCs/>
          <w:color w:val="000000"/>
          <w:sz w:val="40"/>
          <w:szCs w:val="36"/>
        </w:rPr>
      </w:pPr>
    </w:p>
    <w:p w:rsidR="00813D63" w:rsidRDefault="00813D63" w:rsidP="00813D63">
      <w:pPr>
        <w:jc w:val="center"/>
        <w:rPr>
          <w:rFonts w:ascii="Georgia" w:eastAsia="Calibri" w:hAnsi="Georgia" w:cs="Arial"/>
          <w:b/>
          <w:bCs/>
          <w:i/>
          <w:iCs/>
          <w:color w:val="000000"/>
          <w:sz w:val="40"/>
          <w:szCs w:val="36"/>
        </w:rPr>
      </w:pPr>
    </w:p>
    <w:p w:rsidR="00813D63" w:rsidRDefault="00813D63" w:rsidP="00813D63">
      <w:pPr>
        <w:jc w:val="center"/>
        <w:rPr>
          <w:rFonts w:ascii="Georgia" w:eastAsia="Calibri" w:hAnsi="Georgia" w:cs="Arial"/>
          <w:b/>
          <w:bCs/>
          <w:i/>
          <w:iCs/>
          <w:color w:val="000000"/>
          <w:sz w:val="40"/>
          <w:szCs w:val="36"/>
        </w:rPr>
      </w:pPr>
    </w:p>
    <w:p w:rsidR="00813D63" w:rsidRDefault="00813D63" w:rsidP="00813D63">
      <w:pPr>
        <w:jc w:val="center"/>
        <w:rPr>
          <w:rFonts w:ascii="Georgia" w:eastAsia="Calibri" w:hAnsi="Georgia" w:cs="Arial"/>
          <w:b/>
          <w:bCs/>
          <w:i/>
          <w:iCs/>
          <w:color w:val="000000"/>
          <w:sz w:val="40"/>
          <w:szCs w:val="36"/>
        </w:rPr>
      </w:pPr>
    </w:p>
    <w:p w:rsidR="00813D63" w:rsidRDefault="00813D63" w:rsidP="00813D63">
      <w:pPr>
        <w:jc w:val="center"/>
        <w:rPr>
          <w:rFonts w:ascii="Georgia" w:eastAsia="Calibri" w:hAnsi="Georgia" w:cs="Arial"/>
          <w:b/>
          <w:bCs/>
          <w:i/>
          <w:iCs/>
          <w:color w:val="000000"/>
          <w:sz w:val="40"/>
          <w:szCs w:val="36"/>
        </w:rPr>
      </w:pPr>
    </w:p>
    <w:p w:rsidR="00813D63" w:rsidRDefault="00813D63" w:rsidP="00813D63">
      <w:pPr>
        <w:jc w:val="center"/>
        <w:rPr>
          <w:rFonts w:ascii="Georgia" w:eastAsia="Calibri" w:hAnsi="Georgia" w:cs="Arial"/>
          <w:b/>
          <w:bCs/>
          <w:i/>
          <w:iCs/>
          <w:color w:val="000000"/>
          <w:sz w:val="40"/>
          <w:szCs w:val="36"/>
        </w:rPr>
      </w:pPr>
    </w:p>
    <w:p w:rsidR="00813D63" w:rsidRPr="00AE6315" w:rsidRDefault="00813D63" w:rsidP="00813D6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13D63" w:rsidRPr="008B4575" w:rsidRDefault="00813D63" w:rsidP="00813D6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13D63" w:rsidRPr="00211219" w:rsidRDefault="00813D63" w:rsidP="00813D6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lastRenderedPageBreak/>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13D63" w:rsidRPr="00211219" w:rsidRDefault="00813D63" w:rsidP="00813D6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813D6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515" w:rsidRDefault="003C3515" w:rsidP="009C3BE4">
      <w:pPr>
        <w:spacing w:after="0" w:line="240" w:lineRule="auto"/>
      </w:pPr>
      <w:r>
        <w:separator/>
      </w:r>
    </w:p>
  </w:endnote>
  <w:endnote w:type="continuationSeparator" w:id="1">
    <w:p w:rsidR="003C3515" w:rsidRDefault="003C351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3D63" w:rsidP="00813D63">
    <w:pPr>
      <w:pStyle w:val="Footer"/>
      <w:ind w:left="-510"/>
      <w:jc w:val="right"/>
    </w:pPr>
    <w:r>
      <w:rPr>
        <w:noProof/>
      </w:rPr>
      <w:drawing>
        <wp:inline distT="0" distB="0" distL="0" distR="0">
          <wp:extent cx="7898860" cy="2438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0472" cy="24389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515" w:rsidRDefault="003C3515" w:rsidP="009C3BE4">
      <w:pPr>
        <w:spacing w:after="0" w:line="240" w:lineRule="auto"/>
      </w:pPr>
      <w:r>
        <w:separator/>
      </w:r>
    </w:p>
  </w:footnote>
  <w:footnote w:type="continuationSeparator" w:id="1">
    <w:p w:rsidR="003C3515" w:rsidRDefault="003C351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3D63" w:rsidP="00813D63">
    <w:pPr>
      <w:pStyle w:val="Header"/>
      <w:ind w:left="-454"/>
    </w:pPr>
    <w:r w:rsidRPr="00C10C02">
      <w:rPr>
        <w:b/>
        <w:noProof/>
        <w:color w:val="0000CC"/>
        <w:sz w:val="20"/>
      </w:rPr>
      <w:drawing>
        <wp:inline distT="0" distB="0" distL="0" distR="0">
          <wp:extent cx="7675123" cy="14712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80748" cy="147237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2271"/>
    <w:rsid w:val="000236F1"/>
    <w:rsid w:val="000243E7"/>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674"/>
    <w:rsid w:val="00087769"/>
    <w:rsid w:val="000878AD"/>
    <w:rsid w:val="0009080C"/>
    <w:rsid w:val="00090C64"/>
    <w:rsid w:val="00090D2A"/>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65CC"/>
    <w:rsid w:val="000B69B3"/>
    <w:rsid w:val="000B6A21"/>
    <w:rsid w:val="000B7159"/>
    <w:rsid w:val="000B7345"/>
    <w:rsid w:val="000C1012"/>
    <w:rsid w:val="000C441B"/>
    <w:rsid w:val="000C5FDD"/>
    <w:rsid w:val="000C7151"/>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61F"/>
    <w:rsid w:val="00116CDF"/>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E1C"/>
    <w:rsid w:val="0017296F"/>
    <w:rsid w:val="0017326B"/>
    <w:rsid w:val="0017525F"/>
    <w:rsid w:val="0018031C"/>
    <w:rsid w:val="00180C21"/>
    <w:rsid w:val="0018204E"/>
    <w:rsid w:val="00183193"/>
    <w:rsid w:val="001839B5"/>
    <w:rsid w:val="00183EDA"/>
    <w:rsid w:val="001848E6"/>
    <w:rsid w:val="0018516C"/>
    <w:rsid w:val="001854A3"/>
    <w:rsid w:val="00185E30"/>
    <w:rsid w:val="001869C5"/>
    <w:rsid w:val="00186DD6"/>
    <w:rsid w:val="00187F20"/>
    <w:rsid w:val="0019161A"/>
    <w:rsid w:val="00194726"/>
    <w:rsid w:val="00196B2B"/>
    <w:rsid w:val="00197042"/>
    <w:rsid w:val="001978DD"/>
    <w:rsid w:val="001A0028"/>
    <w:rsid w:val="001A0806"/>
    <w:rsid w:val="001A41AB"/>
    <w:rsid w:val="001A466D"/>
    <w:rsid w:val="001A4F03"/>
    <w:rsid w:val="001A57E1"/>
    <w:rsid w:val="001A78DB"/>
    <w:rsid w:val="001B0B70"/>
    <w:rsid w:val="001B210E"/>
    <w:rsid w:val="001B2BA7"/>
    <w:rsid w:val="001B32A8"/>
    <w:rsid w:val="001B544F"/>
    <w:rsid w:val="001B5728"/>
    <w:rsid w:val="001B754A"/>
    <w:rsid w:val="001B77F5"/>
    <w:rsid w:val="001B7B7A"/>
    <w:rsid w:val="001C0E9B"/>
    <w:rsid w:val="001C2192"/>
    <w:rsid w:val="001C23BF"/>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5E78"/>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408C4"/>
    <w:rsid w:val="0024517D"/>
    <w:rsid w:val="00245230"/>
    <w:rsid w:val="00245447"/>
    <w:rsid w:val="0024624A"/>
    <w:rsid w:val="00247D50"/>
    <w:rsid w:val="00250956"/>
    <w:rsid w:val="00253BD7"/>
    <w:rsid w:val="0025501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B3E"/>
    <w:rsid w:val="00275DED"/>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6DEC"/>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3515"/>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3FDE"/>
    <w:rsid w:val="003F47C0"/>
    <w:rsid w:val="003F5ABC"/>
    <w:rsid w:val="003F5B81"/>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0EAE"/>
    <w:rsid w:val="004619A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2B0"/>
    <w:rsid w:val="004E18BB"/>
    <w:rsid w:val="004E27EE"/>
    <w:rsid w:val="004E315A"/>
    <w:rsid w:val="004E3BD0"/>
    <w:rsid w:val="004E43A7"/>
    <w:rsid w:val="004E50C0"/>
    <w:rsid w:val="004E5734"/>
    <w:rsid w:val="004E62A0"/>
    <w:rsid w:val="004E7D75"/>
    <w:rsid w:val="004F208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4361"/>
    <w:rsid w:val="00534382"/>
    <w:rsid w:val="005349EA"/>
    <w:rsid w:val="0053511C"/>
    <w:rsid w:val="00535D0E"/>
    <w:rsid w:val="00535DD3"/>
    <w:rsid w:val="00537DC8"/>
    <w:rsid w:val="005419AD"/>
    <w:rsid w:val="005424EC"/>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839"/>
    <w:rsid w:val="006667B9"/>
    <w:rsid w:val="00670048"/>
    <w:rsid w:val="006703B2"/>
    <w:rsid w:val="006707E7"/>
    <w:rsid w:val="00670A77"/>
    <w:rsid w:val="00671399"/>
    <w:rsid w:val="006717FC"/>
    <w:rsid w:val="00672827"/>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099"/>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687"/>
    <w:rsid w:val="00716CFE"/>
    <w:rsid w:val="0072048D"/>
    <w:rsid w:val="0072594E"/>
    <w:rsid w:val="0072692E"/>
    <w:rsid w:val="0073063A"/>
    <w:rsid w:val="007309E9"/>
    <w:rsid w:val="00730C0D"/>
    <w:rsid w:val="007312C9"/>
    <w:rsid w:val="00731A00"/>
    <w:rsid w:val="00731A59"/>
    <w:rsid w:val="00732D62"/>
    <w:rsid w:val="007332A6"/>
    <w:rsid w:val="00733E88"/>
    <w:rsid w:val="00733FB6"/>
    <w:rsid w:val="007369F2"/>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BE3"/>
    <w:rsid w:val="00760FE0"/>
    <w:rsid w:val="00762362"/>
    <w:rsid w:val="00762DE4"/>
    <w:rsid w:val="00763334"/>
    <w:rsid w:val="0076348E"/>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6F7"/>
    <w:rsid w:val="007E3DBB"/>
    <w:rsid w:val="007E584A"/>
    <w:rsid w:val="007E5C37"/>
    <w:rsid w:val="007E6026"/>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26A4"/>
    <w:rsid w:val="00812C3C"/>
    <w:rsid w:val="00813D63"/>
    <w:rsid w:val="00816B93"/>
    <w:rsid w:val="00816EEE"/>
    <w:rsid w:val="0081766D"/>
    <w:rsid w:val="00825A6E"/>
    <w:rsid w:val="00825A72"/>
    <w:rsid w:val="0082643D"/>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B21"/>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632"/>
    <w:rsid w:val="008F6001"/>
    <w:rsid w:val="008F6F6F"/>
    <w:rsid w:val="008F7FD8"/>
    <w:rsid w:val="0090087B"/>
    <w:rsid w:val="00901B22"/>
    <w:rsid w:val="00902608"/>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6707C"/>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A01"/>
    <w:rsid w:val="009C2792"/>
    <w:rsid w:val="009C2B77"/>
    <w:rsid w:val="009C3BE4"/>
    <w:rsid w:val="009C3C57"/>
    <w:rsid w:val="009C44AF"/>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EBD"/>
    <w:rsid w:val="00A0559F"/>
    <w:rsid w:val="00A055B6"/>
    <w:rsid w:val="00A06215"/>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D58"/>
    <w:rsid w:val="00A3739A"/>
    <w:rsid w:val="00A37A8D"/>
    <w:rsid w:val="00A40151"/>
    <w:rsid w:val="00A4032E"/>
    <w:rsid w:val="00A42B0C"/>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66385"/>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1F53"/>
    <w:rsid w:val="00AE2671"/>
    <w:rsid w:val="00AE36B0"/>
    <w:rsid w:val="00AE498A"/>
    <w:rsid w:val="00AE6C5F"/>
    <w:rsid w:val="00AE7D80"/>
    <w:rsid w:val="00AF07E1"/>
    <w:rsid w:val="00AF29B9"/>
    <w:rsid w:val="00AF3BDC"/>
    <w:rsid w:val="00AF5973"/>
    <w:rsid w:val="00AF66B4"/>
    <w:rsid w:val="00AF73C3"/>
    <w:rsid w:val="00AF75D9"/>
    <w:rsid w:val="00B00EE2"/>
    <w:rsid w:val="00B012B0"/>
    <w:rsid w:val="00B015D0"/>
    <w:rsid w:val="00B043B1"/>
    <w:rsid w:val="00B06590"/>
    <w:rsid w:val="00B06A9A"/>
    <w:rsid w:val="00B06CBB"/>
    <w:rsid w:val="00B072C6"/>
    <w:rsid w:val="00B10067"/>
    <w:rsid w:val="00B1233C"/>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F52"/>
    <w:rsid w:val="00B273DD"/>
    <w:rsid w:val="00B27A4C"/>
    <w:rsid w:val="00B30D36"/>
    <w:rsid w:val="00B31C6F"/>
    <w:rsid w:val="00B33317"/>
    <w:rsid w:val="00B346A3"/>
    <w:rsid w:val="00B35AFA"/>
    <w:rsid w:val="00B35F0C"/>
    <w:rsid w:val="00B3797A"/>
    <w:rsid w:val="00B410E4"/>
    <w:rsid w:val="00B41BE8"/>
    <w:rsid w:val="00B44E97"/>
    <w:rsid w:val="00B46759"/>
    <w:rsid w:val="00B47541"/>
    <w:rsid w:val="00B4767C"/>
    <w:rsid w:val="00B4777D"/>
    <w:rsid w:val="00B51347"/>
    <w:rsid w:val="00B51D5A"/>
    <w:rsid w:val="00B52D30"/>
    <w:rsid w:val="00B53544"/>
    <w:rsid w:val="00B548AC"/>
    <w:rsid w:val="00B56C59"/>
    <w:rsid w:val="00B5770B"/>
    <w:rsid w:val="00B60A7B"/>
    <w:rsid w:val="00B6156D"/>
    <w:rsid w:val="00B6333D"/>
    <w:rsid w:val="00B63D12"/>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035"/>
    <w:rsid w:val="00CA4FB7"/>
    <w:rsid w:val="00CA7F2D"/>
    <w:rsid w:val="00CB1AEE"/>
    <w:rsid w:val="00CB250A"/>
    <w:rsid w:val="00CB2519"/>
    <w:rsid w:val="00CB47E4"/>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CF3801"/>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70190"/>
    <w:rsid w:val="00D7126D"/>
    <w:rsid w:val="00D71A31"/>
    <w:rsid w:val="00D71D3B"/>
    <w:rsid w:val="00D7295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5B5"/>
    <w:rsid w:val="00DC1EB9"/>
    <w:rsid w:val="00DC1FD5"/>
    <w:rsid w:val="00DC2D81"/>
    <w:rsid w:val="00DC4000"/>
    <w:rsid w:val="00DC4010"/>
    <w:rsid w:val="00DC4E2C"/>
    <w:rsid w:val="00DC58C5"/>
    <w:rsid w:val="00DC5A44"/>
    <w:rsid w:val="00DC7D81"/>
    <w:rsid w:val="00DD067A"/>
    <w:rsid w:val="00DD12C7"/>
    <w:rsid w:val="00DD173D"/>
    <w:rsid w:val="00DD222A"/>
    <w:rsid w:val="00DD3FF0"/>
    <w:rsid w:val="00DD41AA"/>
    <w:rsid w:val="00DD4757"/>
    <w:rsid w:val="00DD63F4"/>
    <w:rsid w:val="00DD774E"/>
    <w:rsid w:val="00DE19ED"/>
    <w:rsid w:val="00DE1D2C"/>
    <w:rsid w:val="00DE3787"/>
    <w:rsid w:val="00DE5293"/>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31EA"/>
    <w:rsid w:val="00E140E2"/>
    <w:rsid w:val="00E15AD5"/>
    <w:rsid w:val="00E17A73"/>
    <w:rsid w:val="00E210C4"/>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6CED"/>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A7995"/>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47AD8"/>
    <w:rsid w:val="00F50420"/>
    <w:rsid w:val="00F505DC"/>
    <w:rsid w:val="00F5246B"/>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B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68014788">
      <w:bodyDiv w:val="1"/>
      <w:marLeft w:val="0"/>
      <w:marRight w:val="0"/>
      <w:marTop w:val="0"/>
      <w:marBottom w:val="0"/>
      <w:divBdr>
        <w:top w:val="none" w:sz="0" w:space="0" w:color="auto"/>
        <w:left w:val="none" w:sz="0" w:space="0" w:color="auto"/>
        <w:bottom w:val="none" w:sz="0" w:space="0" w:color="auto"/>
        <w:right w:val="none" w:sz="0" w:space="0" w:color="auto"/>
      </w:divBdr>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71BF4-5216-43FD-8436-9A538B29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2020-12-15T06:03:00Z</dcterms:created>
  <dcterms:modified xsi:type="dcterms:W3CDTF">2020-12-15T06:03:00Z</dcterms:modified>
</cp:coreProperties>
</file>