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53AFA" w:rsidRPr="00B1707F" w:rsidRDefault="004E219F" w:rsidP="00B1707F">
      <w:pPr>
        <w:autoSpaceDE w:val="0"/>
        <w:autoSpaceDN w:val="0"/>
        <w:adjustRightInd w:val="0"/>
        <w:spacing w:after="0" w:line="240" w:lineRule="auto"/>
        <w:jc w:val="center"/>
        <w:rPr>
          <w:rFonts w:ascii="Times New Roman" w:hAnsi="Times New Roman" w:cs="Times New Roman"/>
          <w:b/>
          <w:sz w:val="44"/>
          <w:szCs w:val="44"/>
          <w:lang w:val="en-US"/>
        </w:rPr>
      </w:pPr>
      <w:r>
        <w:rPr>
          <w:rFonts w:ascii="Times New Roman" w:hAnsi="Times New Roman" w:cs="Times New Roman"/>
          <w:b/>
          <w:bCs/>
          <w:sz w:val="44"/>
          <w:szCs w:val="44"/>
          <w:lang w:val="en-US"/>
        </w:rPr>
        <w:t>4</w:t>
      </w:r>
      <w:r w:rsidR="00753AFA" w:rsidRPr="00B1707F">
        <w:rPr>
          <w:rFonts w:ascii="Times New Roman" w:hAnsi="Times New Roman" w:cs="Times New Roman"/>
          <w:b/>
          <w:bCs/>
          <w:sz w:val="44"/>
          <w:szCs w:val="44"/>
          <w:lang w:val="en-US"/>
        </w:rPr>
        <w:t>-AMINO ACETOPHENONE</w:t>
      </w:r>
    </w:p>
    <w:p w:rsidR="00753AFA" w:rsidRPr="00B1707F" w:rsidRDefault="004E219F" w:rsidP="00B1707F">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lang w:val="en-US"/>
        </w:rPr>
        <w:t>(Para</w:t>
      </w:r>
      <w:r w:rsidR="00753AFA" w:rsidRPr="00B1707F">
        <w:rPr>
          <w:rFonts w:ascii="Times New Roman" w:hAnsi="Times New Roman" w:cs="Times New Roman"/>
          <w:b/>
          <w:sz w:val="36"/>
          <w:szCs w:val="36"/>
          <w:lang w:val="en-US"/>
        </w:rPr>
        <w:t xml:space="preserve"> Amino </w:t>
      </w:r>
      <w:proofErr w:type="spellStart"/>
      <w:r w:rsidR="00753AFA" w:rsidRPr="00B1707F">
        <w:rPr>
          <w:rFonts w:ascii="Times New Roman" w:hAnsi="Times New Roman" w:cs="Times New Roman"/>
          <w:b/>
          <w:sz w:val="36"/>
          <w:szCs w:val="36"/>
          <w:lang w:val="en-US"/>
        </w:rPr>
        <w:t>Acetophenone</w:t>
      </w:r>
      <w:proofErr w:type="spellEnd"/>
      <w:r w:rsidR="00753AFA" w:rsidRPr="00B1707F">
        <w:rPr>
          <w:rFonts w:ascii="Times New Roman" w:hAnsi="Times New Roman" w:cs="Times New Roman"/>
          <w:b/>
          <w:sz w:val="36"/>
          <w:szCs w:val="36"/>
          <w:lang w:val="en-US"/>
        </w:rPr>
        <w:t>)</w:t>
      </w:r>
    </w:p>
    <w:p w:rsidR="00933B16" w:rsidRPr="00C32F47" w:rsidRDefault="00587231" w:rsidP="00632083">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C71AE0">
        <w:rPr>
          <w:rFonts w:ascii="Times New Roman" w:hAnsi="Times New Roman" w:cs="Times New Roman"/>
          <w:b/>
          <w:sz w:val="36"/>
          <w:szCs w:val="36"/>
          <w:lang w:val="en-US"/>
        </w:rPr>
        <w:t>99-92-3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B1707F" w:rsidRPr="007A7968" w:rsidRDefault="00421339" w:rsidP="00B1707F">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C7479F">
        <w:rPr>
          <w:rFonts w:ascii="Times New Roman" w:hAnsi="Times New Roman" w:cs="Times New Roman"/>
          <w:b/>
          <w:bCs/>
          <w:sz w:val="24"/>
          <w:szCs w:val="24"/>
          <w:lang w:val="en-US"/>
        </w:rPr>
        <w:t>4</w:t>
      </w:r>
      <w:r w:rsidR="00B1707F" w:rsidRPr="007A7968">
        <w:rPr>
          <w:rFonts w:ascii="Times New Roman" w:hAnsi="Times New Roman" w:cs="Times New Roman"/>
          <w:b/>
          <w:bCs/>
          <w:sz w:val="24"/>
          <w:szCs w:val="24"/>
          <w:lang w:val="en-US"/>
        </w:rPr>
        <w:t>-AMINO ACETOPHENONE</w:t>
      </w:r>
    </w:p>
    <w:p w:rsidR="00F50420" w:rsidRDefault="00421339" w:rsidP="00F50420">
      <w:pPr>
        <w:autoSpaceDE w:val="0"/>
        <w:autoSpaceDN w:val="0"/>
        <w:adjustRightInd w:val="0"/>
        <w:spacing w:after="0" w:line="240" w:lineRule="auto"/>
        <w:rPr>
          <w:rFonts w:ascii="Times New Roman" w:hAnsi="Times New Roman" w:cs="Times New Roman"/>
          <w:b/>
          <w:bCs/>
          <w:sz w:val="24"/>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6C2475">
        <w:rPr>
          <w:rFonts w:ascii="Times New Roman" w:hAnsi="Times New Roman" w:cs="Times New Roman"/>
          <w:b/>
          <w:bCs/>
          <w:sz w:val="24"/>
        </w:rPr>
        <w:t>99-92-3</w:t>
      </w:r>
    </w:p>
    <w:p w:rsidR="00731A59" w:rsidRPr="00DD222A"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F2767F">
        <w:rPr>
          <w:rFonts w:ascii="Times New Roman" w:hAnsi="Times New Roman" w:cs="Times New Roman"/>
          <w:b/>
          <w:bCs/>
          <w:sz w:val="28"/>
          <w:szCs w:val="28"/>
        </w:rPr>
        <w:t>C.I. No.:</w:t>
      </w:r>
    </w:p>
    <w:p w:rsidR="009C1338" w:rsidRPr="009C1338" w:rsidRDefault="00223AE6" w:rsidP="009C1338">
      <w:pPr>
        <w:autoSpaceDE w:val="0"/>
        <w:autoSpaceDN w:val="0"/>
        <w:adjustRightInd w:val="0"/>
        <w:spacing w:after="0" w:line="240" w:lineRule="auto"/>
        <w:rPr>
          <w:rFonts w:ascii="TimesNewRomanPSMT" w:hAnsi="TimesNewRomanPSMT" w:cs="TimesNewRomanPSMT"/>
          <w:b/>
          <w:sz w:val="24"/>
          <w:szCs w:val="24"/>
          <w:lang w:val="en-US"/>
        </w:rPr>
      </w:pPr>
      <w:r w:rsidRPr="00DD222A">
        <w:rPr>
          <w:rFonts w:ascii="Times New Roman" w:hAnsi="Times New Roman" w:cs="Times New Roman"/>
          <w:b/>
          <w:sz w:val="28"/>
        </w:rPr>
        <w:t>Synonym</w:t>
      </w:r>
      <w:r w:rsidRPr="00223AE6">
        <w:rPr>
          <w:rFonts w:ascii="Times New Roman" w:hAnsi="Times New Roman" w:cs="Times New Roman"/>
          <w:sz w:val="28"/>
          <w:szCs w:val="28"/>
          <w:lang w:val="en-US"/>
        </w:rPr>
        <w:t>:</w:t>
      </w:r>
      <w:proofErr w:type="spellStart"/>
      <w:r w:rsidR="009C1338" w:rsidRPr="009C1338">
        <w:rPr>
          <w:rFonts w:ascii="TimesNewRomanPSMT" w:hAnsi="TimesNewRomanPSMT" w:cs="TimesNewRomanPSMT"/>
          <w:b/>
          <w:sz w:val="24"/>
          <w:szCs w:val="24"/>
          <w:lang w:val="en-US"/>
        </w:rPr>
        <w:t>Acetophenone</w:t>
      </w:r>
      <w:proofErr w:type="spellEnd"/>
      <w:r w:rsidR="009C1338" w:rsidRPr="009C1338">
        <w:rPr>
          <w:rFonts w:ascii="TimesNewRomanPSMT" w:hAnsi="TimesNewRomanPSMT" w:cs="TimesNewRomanPSMT"/>
          <w:b/>
          <w:sz w:val="24"/>
          <w:szCs w:val="24"/>
          <w:lang w:val="en-US"/>
        </w:rPr>
        <w:t xml:space="preserve">, p-amino-; </w:t>
      </w:r>
      <w:proofErr w:type="spellStart"/>
      <w:r w:rsidR="009C1338" w:rsidRPr="009C1338">
        <w:rPr>
          <w:rFonts w:ascii="TimesNewRomanPSMT" w:hAnsi="TimesNewRomanPSMT" w:cs="TimesNewRomanPSMT"/>
          <w:b/>
          <w:sz w:val="24"/>
          <w:szCs w:val="24"/>
          <w:lang w:val="en-US"/>
        </w:rPr>
        <w:t>Acetophenone</w:t>
      </w:r>
      <w:proofErr w:type="spellEnd"/>
      <w:r w:rsidR="009C1338" w:rsidRPr="009C1338">
        <w:rPr>
          <w:rFonts w:ascii="TimesNewRomanPSMT" w:hAnsi="TimesNewRomanPSMT" w:cs="TimesNewRomanPSMT"/>
          <w:b/>
          <w:sz w:val="24"/>
          <w:szCs w:val="24"/>
          <w:lang w:val="en-US"/>
        </w:rPr>
        <w:t>, 4'-amino-; p-</w:t>
      </w:r>
      <w:proofErr w:type="spellStart"/>
      <w:r w:rsidR="009C1338" w:rsidRPr="009C1338">
        <w:rPr>
          <w:rFonts w:ascii="TimesNewRomanPSMT" w:hAnsi="TimesNewRomanPSMT" w:cs="TimesNewRomanPSMT"/>
          <w:b/>
          <w:sz w:val="24"/>
          <w:szCs w:val="24"/>
          <w:lang w:val="en-US"/>
        </w:rPr>
        <w:t>Acetylaniline</w:t>
      </w:r>
      <w:proofErr w:type="spellEnd"/>
      <w:r w:rsidR="009C1338" w:rsidRPr="009C1338">
        <w:rPr>
          <w:rFonts w:ascii="TimesNewRomanPSMT" w:hAnsi="TimesNewRomanPSMT" w:cs="TimesNewRomanPSMT"/>
          <w:b/>
          <w:sz w:val="24"/>
          <w:szCs w:val="24"/>
          <w:lang w:val="en-US"/>
        </w:rPr>
        <w:t>; 4-Acetylaniline; p-</w:t>
      </w:r>
      <w:proofErr w:type="spellStart"/>
      <w:r w:rsidR="009C1338" w:rsidRPr="009C1338">
        <w:rPr>
          <w:rFonts w:ascii="TimesNewRomanPSMT" w:hAnsi="TimesNewRomanPSMT" w:cs="TimesNewRomanPSMT"/>
          <w:b/>
          <w:sz w:val="24"/>
          <w:szCs w:val="24"/>
          <w:lang w:val="en-US"/>
        </w:rPr>
        <w:t>Aminoacetophenone</w:t>
      </w:r>
      <w:proofErr w:type="spellEnd"/>
      <w:r w:rsidR="009C1338" w:rsidRPr="009C1338">
        <w:rPr>
          <w:rFonts w:ascii="TimesNewRomanPSMT" w:hAnsi="TimesNewRomanPSMT" w:cs="TimesNewRomanPSMT"/>
          <w:b/>
          <w:sz w:val="24"/>
          <w:szCs w:val="24"/>
          <w:lang w:val="en-US"/>
        </w:rPr>
        <w:t>; p-</w:t>
      </w:r>
      <w:proofErr w:type="spellStart"/>
      <w:r w:rsidR="009C1338" w:rsidRPr="009C1338">
        <w:rPr>
          <w:rFonts w:ascii="TimesNewRomanPSMT" w:hAnsi="TimesNewRomanPSMT" w:cs="TimesNewRomanPSMT"/>
          <w:b/>
          <w:sz w:val="24"/>
          <w:szCs w:val="24"/>
          <w:lang w:val="en-US"/>
        </w:rPr>
        <w:t>Aminoacetylbenzene</w:t>
      </w:r>
      <w:proofErr w:type="spellEnd"/>
      <w:r w:rsidR="009C1338" w:rsidRPr="009C1338">
        <w:rPr>
          <w:rFonts w:ascii="TimesNewRomanPSMT" w:hAnsi="TimesNewRomanPSMT" w:cs="TimesNewRomanPSMT"/>
          <w:b/>
          <w:sz w:val="24"/>
          <w:szCs w:val="24"/>
          <w:lang w:val="en-US"/>
        </w:rPr>
        <w:t>; 1-(4-Aminophenyl)</w:t>
      </w:r>
      <w:proofErr w:type="spellStart"/>
      <w:r w:rsidR="009C1338" w:rsidRPr="009C1338">
        <w:rPr>
          <w:rFonts w:ascii="TimesNewRomanPSMT" w:hAnsi="TimesNewRomanPSMT" w:cs="TimesNewRomanPSMT"/>
          <w:b/>
          <w:sz w:val="24"/>
          <w:szCs w:val="24"/>
          <w:lang w:val="en-US"/>
        </w:rPr>
        <w:t>ethanone;Ethanone</w:t>
      </w:r>
      <w:proofErr w:type="spellEnd"/>
      <w:r w:rsidR="009C1338" w:rsidRPr="009C1338">
        <w:rPr>
          <w:rFonts w:ascii="TimesNewRomanPSMT" w:hAnsi="TimesNewRomanPSMT" w:cs="TimesNewRomanPSMT"/>
          <w:b/>
          <w:sz w:val="24"/>
          <w:szCs w:val="24"/>
          <w:lang w:val="en-US"/>
        </w:rPr>
        <w:t>.</w:t>
      </w:r>
    </w:p>
    <w:p w:rsidR="00223AE6" w:rsidRPr="00223AE6" w:rsidRDefault="00421339" w:rsidP="00223AE6">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9C1338">
        <w:rPr>
          <w:rFonts w:ascii="Times New Roman" w:hAnsi="Times New Roman" w:cs="Times New Roman"/>
          <w:b/>
          <w:sz w:val="24"/>
          <w:szCs w:val="24"/>
          <w:lang w:val="en-US"/>
        </w:rPr>
        <w:t>H</w:t>
      </w:r>
      <w:r w:rsidR="009C1338" w:rsidRPr="009C1338">
        <w:rPr>
          <w:rFonts w:ascii="Times New Roman" w:hAnsi="Times New Roman" w:cs="Times New Roman"/>
          <w:b/>
          <w:sz w:val="24"/>
          <w:szCs w:val="24"/>
          <w:vertAlign w:val="subscript"/>
          <w:lang w:val="en-US"/>
        </w:rPr>
        <w:t>2</w:t>
      </w:r>
      <w:r w:rsidR="009C1338">
        <w:rPr>
          <w:rFonts w:ascii="Times New Roman" w:hAnsi="Times New Roman" w:cs="Times New Roman"/>
          <w:b/>
          <w:sz w:val="24"/>
          <w:szCs w:val="24"/>
          <w:lang w:val="en-US"/>
        </w:rPr>
        <w:t>NC</w:t>
      </w:r>
      <w:r w:rsidR="009C1338" w:rsidRPr="009C1338">
        <w:rPr>
          <w:rFonts w:ascii="Times New Roman" w:hAnsi="Times New Roman" w:cs="Times New Roman"/>
          <w:b/>
          <w:sz w:val="24"/>
          <w:szCs w:val="24"/>
          <w:vertAlign w:val="subscript"/>
          <w:lang w:val="en-US"/>
        </w:rPr>
        <w:t>6</w:t>
      </w:r>
      <w:r w:rsidR="009C1338">
        <w:rPr>
          <w:rFonts w:ascii="Times New Roman" w:hAnsi="Times New Roman" w:cs="Times New Roman"/>
          <w:b/>
          <w:sz w:val="24"/>
          <w:szCs w:val="24"/>
          <w:lang w:val="en-US"/>
        </w:rPr>
        <w:t>H</w:t>
      </w:r>
      <w:r w:rsidR="009C1338" w:rsidRPr="009C1338">
        <w:rPr>
          <w:rFonts w:ascii="Times New Roman" w:hAnsi="Times New Roman" w:cs="Times New Roman"/>
          <w:b/>
          <w:sz w:val="24"/>
          <w:szCs w:val="24"/>
          <w:vertAlign w:val="subscript"/>
          <w:lang w:val="en-US"/>
        </w:rPr>
        <w:t>4</w:t>
      </w:r>
      <w:r w:rsidR="009C1338">
        <w:rPr>
          <w:rFonts w:ascii="Times New Roman" w:hAnsi="Times New Roman" w:cs="Times New Roman"/>
          <w:b/>
          <w:sz w:val="24"/>
          <w:szCs w:val="24"/>
          <w:lang w:val="en-US"/>
        </w:rPr>
        <w:t>COCH</w:t>
      </w:r>
      <w:r w:rsidR="009C1338" w:rsidRPr="009C1338">
        <w:rPr>
          <w:rFonts w:ascii="Times New Roman" w:hAnsi="Times New Roman" w:cs="Times New Roman"/>
          <w:b/>
          <w:sz w:val="24"/>
          <w:szCs w:val="24"/>
          <w:vertAlign w:val="subscript"/>
          <w:lang w:val="en-US"/>
        </w:rPr>
        <w:t>3</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11EDF" w:rsidRDefault="00566AB9" w:rsidP="00111ED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11EDF">
        <w:rPr>
          <w:rFonts w:ascii="Times New Roman" w:hAnsi="Times New Roman" w:cs="Times New Roman"/>
          <w:b/>
          <w:sz w:val="32"/>
          <w:szCs w:val="28"/>
        </w:rPr>
        <w:t>OXFORD LAB FINE CHEM LLP</w:t>
      </w:r>
    </w:p>
    <w:p w:rsidR="00111EDF" w:rsidRDefault="00111EDF" w:rsidP="00111ED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11EDF" w:rsidRDefault="00111EDF" w:rsidP="00111ED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111EDF" w:rsidRDefault="00111EDF" w:rsidP="00111ED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111EDF" w:rsidRDefault="00111EDF" w:rsidP="00111ED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11EDF" w:rsidRDefault="00111EDF" w:rsidP="00111ED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111ED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4333D8">
        <w:trPr>
          <w:trHeight w:val="71"/>
        </w:trPr>
        <w:tc>
          <w:tcPr>
            <w:tcW w:w="4117" w:type="dxa"/>
          </w:tcPr>
          <w:p w:rsidR="00D17BAB" w:rsidRPr="00B6156D" w:rsidRDefault="004333D8" w:rsidP="00B93949">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P</w:t>
            </w:r>
            <w:r w:rsidR="00B6156D" w:rsidRPr="007A7968">
              <w:rPr>
                <w:rFonts w:ascii="Times New Roman" w:hAnsi="Times New Roman" w:cs="Times New Roman"/>
                <w:b/>
                <w:bCs/>
                <w:sz w:val="24"/>
                <w:szCs w:val="24"/>
                <w:lang w:val="en-US"/>
              </w:rPr>
              <w:t>-AMINO ACETOPHENONE</w:t>
            </w:r>
          </w:p>
        </w:tc>
        <w:tc>
          <w:tcPr>
            <w:tcW w:w="3347" w:type="dxa"/>
          </w:tcPr>
          <w:p w:rsidR="00396F6E" w:rsidRPr="00CD11A1" w:rsidRDefault="004333D8" w:rsidP="00CD11A1">
            <w:pPr>
              <w:autoSpaceDE w:val="0"/>
              <w:autoSpaceDN w:val="0"/>
              <w:adjustRightInd w:val="0"/>
              <w:jc w:val="center"/>
              <w:rPr>
                <w:rFonts w:ascii="Times New Roman" w:hAnsi="Times New Roman" w:cs="Times New Roman"/>
                <w:b/>
                <w:bCs/>
                <w:sz w:val="24"/>
              </w:rPr>
            </w:pPr>
            <w:r>
              <w:rPr>
                <w:rFonts w:ascii="Times New Roman" w:hAnsi="Times New Roman" w:cs="Times New Roman"/>
                <w:b/>
                <w:bCs/>
                <w:sz w:val="24"/>
              </w:rPr>
              <w:t>99-92-3</w:t>
            </w:r>
          </w:p>
        </w:tc>
        <w:tc>
          <w:tcPr>
            <w:tcW w:w="3336" w:type="dxa"/>
          </w:tcPr>
          <w:p w:rsidR="00683308" w:rsidRPr="00E74674" w:rsidRDefault="00A44E10"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98</w:t>
            </w:r>
            <w:r w:rsidR="0096707C">
              <w:rPr>
                <w:rFonts w:ascii="Times New Roman" w:hAnsi="Times New Roman" w:cs="Times New Roman"/>
                <w:b/>
                <w:bCs/>
                <w:color w:val="000000"/>
                <w:sz w:val="24"/>
                <w:szCs w:val="24"/>
              </w:rPr>
              <w:t>-</w:t>
            </w:r>
            <w:r w:rsidR="00BF6B4D">
              <w:rPr>
                <w:rFonts w:ascii="Times New Roman" w:hAnsi="Times New Roman" w:cs="Times New Roman"/>
                <w:b/>
                <w:bCs/>
                <w:color w:val="000000"/>
                <w:sz w:val="24"/>
                <w:szCs w:val="24"/>
              </w:rPr>
              <w:t>100</w:t>
            </w:r>
            <w:r w:rsidR="0072594E">
              <w:rPr>
                <w:rFonts w:ascii="Times New Roman" w:hAnsi="Times New Roman" w:cs="Times New Roman"/>
                <w:b/>
                <w:bCs/>
                <w:color w:val="000000"/>
                <w:sz w:val="24"/>
                <w:szCs w:val="24"/>
              </w:rPr>
              <w:t>%</w:t>
            </w:r>
          </w:p>
        </w:tc>
      </w:tr>
    </w:tbl>
    <w:p w:rsidR="00753690" w:rsidRDefault="00753690"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72594E" w:rsidRPr="001E5E78" w:rsidRDefault="0072594E" w:rsidP="00AF73C3">
      <w:pPr>
        <w:autoSpaceDE w:val="0"/>
        <w:autoSpaceDN w:val="0"/>
        <w:adjustRightInd w:val="0"/>
        <w:spacing w:after="0" w:line="240" w:lineRule="auto"/>
        <w:rPr>
          <w:rFonts w:ascii="Times New Roman" w:hAnsi="Times New Roman" w:cs="Times New Roman"/>
          <w:b/>
          <w:bCs/>
          <w:sz w:val="32"/>
          <w:szCs w:val="28"/>
          <w:u w:val="single"/>
          <w:lang w:val="en-US"/>
        </w:rPr>
      </w:pPr>
    </w:p>
    <w:p w:rsidR="00A0788C" w:rsidRPr="00A0788C" w:rsidRDefault="00A0788C" w:rsidP="00A0788C">
      <w:pPr>
        <w:autoSpaceDE w:val="0"/>
        <w:autoSpaceDN w:val="0"/>
        <w:adjustRightInd w:val="0"/>
        <w:spacing w:after="0" w:line="240" w:lineRule="auto"/>
        <w:rPr>
          <w:rFonts w:ascii="TimesNewRomanPSMT" w:hAnsi="TimesNewRomanPSMT" w:cs="TimesNewRomanPSMT"/>
          <w:b/>
          <w:sz w:val="28"/>
          <w:szCs w:val="24"/>
          <w:u w:val="single"/>
          <w:lang w:val="en-US"/>
        </w:rPr>
      </w:pPr>
      <w:r w:rsidRPr="00A0788C">
        <w:rPr>
          <w:rFonts w:ascii="TimesNewRomanPSMT" w:hAnsi="TimesNewRomanPSMT" w:cs="TimesNewRomanPSMT"/>
          <w:b/>
          <w:sz w:val="28"/>
          <w:szCs w:val="24"/>
          <w:u w:val="single"/>
          <w:lang w:val="en-US"/>
        </w:rPr>
        <w:t>EMERGENCY OVERVIEW</w:t>
      </w:r>
    </w:p>
    <w:p w:rsidR="008F5238" w:rsidRDefault="008F5238" w:rsidP="008F5238">
      <w:pPr>
        <w:autoSpaceDE w:val="0"/>
        <w:autoSpaceDN w:val="0"/>
        <w:adjustRightInd w:val="0"/>
        <w:spacing w:after="0" w:line="240" w:lineRule="auto"/>
        <w:rPr>
          <w:rFonts w:ascii="TimesNewRomanPSMT" w:hAnsi="TimesNewRomanPSMT" w:cs="TimesNewRomanPSMT"/>
          <w:sz w:val="24"/>
          <w:szCs w:val="24"/>
          <w:lang w:val="en-US"/>
        </w:rPr>
      </w:pPr>
    </w:p>
    <w:p w:rsidR="008F5238" w:rsidRPr="008F5238" w:rsidRDefault="008F5238" w:rsidP="008F5238">
      <w:pPr>
        <w:autoSpaceDE w:val="0"/>
        <w:autoSpaceDN w:val="0"/>
        <w:adjustRightInd w:val="0"/>
        <w:spacing w:after="0" w:line="240" w:lineRule="auto"/>
        <w:rPr>
          <w:rFonts w:ascii="TimesNewRomanPSMT" w:hAnsi="TimesNewRomanPSMT" w:cs="TimesNewRomanPSMT"/>
          <w:b/>
          <w:sz w:val="24"/>
          <w:szCs w:val="24"/>
          <w:lang w:val="en-US"/>
        </w:rPr>
      </w:pPr>
      <w:r w:rsidRPr="008F5238">
        <w:rPr>
          <w:rFonts w:ascii="TimesNewRomanPSMT" w:hAnsi="TimesNewRomanPSMT" w:cs="TimesNewRomanPSMT"/>
          <w:b/>
          <w:sz w:val="24"/>
          <w:szCs w:val="24"/>
          <w:lang w:val="en-US"/>
        </w:rPr>
        <w:t>Appearance: yellow to brown crystalline powder.</w:t>
      </w:r>
    </w:p>
    <w:p w:rsidR="008F5238" w:rsidRPr="008F5238" w:rsidRDefault="008F5238" w:rsidP="008F5238">
      <w:pPr>
        <w:autoSpaceDE w:val="0"/>
        <w:autoSpaceDN w:val="0"/>
        <w:adjustRightInd w:val="0"/>
        <w:spacing w:after="0" w:line="240" w:lineRule="auto"/>
        <w:rPr>
          <w:rFonts w:ascii="TimesNewRomanPSMT,Bold" w:hAnsi="TimesNewRomanPSMT,Bold" w:cs="TimesNewRomanPSMT,Bold"/>
          <w:b/>
          <w:bCs/>
          <w:sz w:val="24"/>
          <w:szCs w:val="24"/>
          <w:lang w:val="en-US"/>
        </w:rPr>
      </w:pPr>
    </w:p>
    <w:p w:rsidR="008F5238" w:rsidRPr="008F5238" w:rsidRDefault="008F5238" w:rsidP="008F5238">
      <w:pPr>
        <w:autoSpaceDE w:val="0"/>
        <w:autoSpaceDN w:val="0"/>
        <w:adjustRightInd w:val="0"/>
        <w:spacing w:after="0" w:line="240" w:lineRule="auto"/>
        <w:rPr>
          <w:rFonts w:ascii="TimesNewRomanPSMT" w:hAnsi="TimesNewRomanPSMT" w:cs="TimesNewRomanPSMT"/>
          <w:b/>
          <w:sz w:val="24"/>
          <w:szCs w:val="24"/>
          <w:lang w:val="en-US"/>
        </w:rPr>
      </w:pPr>
      <w:r w:rsidRPr="008F5238">
        <w:rPr>
          <w:rFonts w:ascii="TimesNewRomanPSMT,Bold" w:hAnsi="TimesNewRomanPSMT,Bold" w:cs="TimesNewRomanPSMT,Bold"/>
          <w:b/>
          <w:bCs/>
          <w:sz w:val="24"/>
          <w:szCs w:val="24"/>
          <w:lang w:val="en-US"/>
        </w:rPr>
        <w:t xml:space="preserve">Warning! </w:t>
      </w:r>
      <w:r w:rsidRPr="008F5238">
        <w:rPr>
          <w:rFonts w:ascii="TimesNewRomanPSMT" w:hAnsi="TimesNewRomanPSMT" w:cs="TimesNewRomanPSMT"/>
          <w:b/>
          <w:sz w:val="24"/>
          <w:szCs w:val="24"/>
          <w:lang w:val="en-US"/>
        </w:rPr>
        <w:t>Harmful if swallowed. Causes eye, skin, and respirat</w:t>
      </w:r>
      <w:r>
        <w:rPr>
          <w:rFonts w:ascii="TimesNewRomanPSMT" w:hAnsi="TimesNewRomanPSMT" w:cs="TimesNewRomanPSMT"/>
          <w:b/>
          <w:sz w:val="24"/>
          <w:szCs w:val="24"/>
          <w:lang w:val="en-US"/>
        </w:rPr>
        <w:t xml:space="preserve">ory tract irritation. May cause </w:t>
      </w:r>
      <w:proofErr w:type="spellStart"/>
      <w:r w:rsidRPr="008F5238">
        <w:rPr>
          <w:rFonts w:ascii="TimesNewRomanPSMT" w:hAnsi="TimesNewRomanPSMT" w:cs="TimesNewRomanPSMT"/>
          <w:b/>
          <w:sz w:val="24"/>
          <w:szCs w:val="24"/>
          <w:lang w:val="en-US"/>
        </w:rPr>
        <w:t>methemoglobinemia</w:t>
      </w:r>
      <w:proofErr w:type="spellEnd"/>
      <w:r>
        <w:rPr>
          <w:rFonts w:ascii="TimesNewRomanPSMT" w:hAnsi="TimesNewRomanPSMT" w:cs="TimesNewRomanPSMT"/>
          <w:sz w:val="24"/>
          <w:szCs w:val="24"/>
          <w:lang w:val="en-US"/>
        </w:rPr>
        <w:t>.</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p>
    <w:p w:rsidR="00A0788C" w:rsidRPr="00A0788C" w:rsidRDefault="00A0788C" w:rsidP="00A0788C">
      <w:pPr>
        <w:autoSpaceDE w:val="0"/>
        <w:autoSpaceDN w:val="0"/>
        <w:adjustRightInd w:val="0"/>
        <w:spacing w:after="0" w:line="240" w:lineRule="auto"/>
        <w:rPr>
          <w:rFonts w:ascii="TimesNewRomanPSMT" w:hAnsi="TimesNewRomanPSMT" w:cs="TimesNewRomanPSMT"/>
          <w:b/>
          <w:sz w:val="28"/>
          <w:szCs w:val="24"/>
          <w:u w:val="single"/>
          <w:lang w:val="en-US"/>
        </w:rPr>
      </w:pPr>
      <w:r w:rsidRPr="00A0788C">
        <w:rPr>
          <w:rFonts w:ascii="TimesNewRomanPSMT" w:hAnsi="TimesNewRomanPSMT" w:cs="TimesNewRomanPSMT"/>
          <w:b/>
          <w:sz w:val="28"/>
          <w:szCs w:val="24"/>
          <w:u w:val="single"/>
          <w:lang w:val="en-US"/>
        </w:rPr>
        <w:t>Potential Health Effects</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p>
    <w:p w:rsidR="008F5238"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4"/>
          <w:lang w:val="en-US"/>
        </w:rPr>
        <w:t xml:space="preserve">Eye: </w:t>
      </w:r>
      <w:r w:rsidRPr="00A0788C">
        <w:rPr>
          <w:rFonts w:ascii="TimesNewRomanPSMT" w:hAnsi="TimesNewRomanPSMT" w:cs="TimesNewRomanPSMT"/>
          <w:b/>
          <w:sz w:val="24"/>
          <w:szCs w:val="24"/>
          <w:lang w:val="en-US"/>
        </w:rPr>
        <w:t xml:space="preserve">Causes eye irritation. </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Skin:</w:t>
      </w:r>
      <w:r w:rsidRPr="00A0788C">
        <w:rPr>
          <w:rFonts w:ascii="TimesNewRomanPSMT" w:hAnsi="TimesNewRomanPSMT" w:cs="TimesNewRomanPSMT"/>
          <w:b/>
          <w:sz w:val="24"/>
          <w:szCs w:val="24"/>
          <w:lang w:val="en-US"/>
        </w:rPr>
        <w:t xml:space="preserve"> Causes skin irritation.</w:t>
      </w:r>
    </w:p>
    <w:p w:rsidR="008F5238" w:rsidRPr="008F5238" w:rsidRDefault="00A0788C" w:rsidP="008F5238">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 xml:space="preserve">Ingestion: </w:t>
      </w:r>
      <w:r w:rsidR="008F5238" w:rsidRPr="008F5238">
        <w:rPr>
          <w:rFonts w:ascii="TimesNewRomanPSMT" w:hAnsi="TimesNewRomanPSMT" w:cs="TimesNewRomanPSMT"/>
          <w:b/>
          <w:sz w:val="24"/>
          <w:szCs w:val="24"/>
          <w:lang w:val="en-US"/>
        </w:rPr>
        <w:t>Harmful if swallowed. May cause gastrointestinal irritation with nausea, vomiting and diarrhea.</w:t>
      </w:r>
    </w:p>
    <w:p w:rsidR="008F5238" w:rsidRPr="008F5238" w:rsidRDefault="008F5238" w:rsidP="008F5238">
      <w:pPr>
        <w:autoSpaceDE w:val="0"/>
        <w:autoSpaceDN w:val="0"/>
        <w:adjustRightInd w:val="0"/>
        <w:spacing w:after="0" w:line="240" w:lineRule="auto"/>
        <w:rPr>
          <w:rFonts w:ascii="TimesNewRomanPSMT" w:hAnsi="TimesNewRomanPSMT" w:cs="TimesNewRomanPSMT"/>
          <w:b/>
          <w:sz w:val="24"/>
          <w:szCs w:val="24"/>
          <w:lang w:val="en-US"/>
        </w:rPr>
      </w:pPr>
      <w:r w:rsidRPr="008F5238">
        <w:rPr>
          <w:rFonts w:ascii="TimesNewRomanPSMT" w:hAnsi="TimesNewRomanPSMT" w:cs="TimesNewRomanPSMT"/>
          <w:b/>
          <w:sz w:val="24"/>
          <w:szCs w:val="24"/>
          <w:lang w:val="en-US"/>
        </w:rPr>
        <w:t xml:space="preserve">Effects may be delayed 2 to 4 hours. </w:t>
      </w:r>
      <w:proofErr w:type="spellStart"/>
      <w:r w:rsidRPr="008F5238">
        <w:rPr>
          <w:rFonts w:ascii="TimesNewRomanPSMT" w:hAnsi="TimesNewRomanPSMT" w:cs="TimesNewRomanPSMT"/>
          <w:b/>
          <w:sz w:val="24"/>
          <w:szCs w:val="24"/>
          <w:lang w:val="en-US"/>
        </w:rPr>
        <w:t>Methemoglobinemia</w:t>
      </w:r>
      <w:proofErr w:type="spellEnd"/>
      <w:r w:rsidRPr="008F5238">
        <w:rPr>
          <w:rFonts w:ascii="TimesNewRomanPSMT" w:hAnsi="TimesNewRomanPSMT" w:cs="TimesNewRomanPSMT"/>
          <w:b/>
          <w:sz w:val="24"/>
          <w:szCs w:val="24"/>
          <w:lang w:val="en-US"/>
        </w:rPr>
        <w:t xml:space="preserve"> is characterized by dizziness, drowsiness, and headache, shortness of breath, cyanosis (bluish discoloration of skin due to deficient oxygenation of the blood), rapid heart rate and chocolate-brown colored blood. Overexposure may cause </w:t>
      </w:r>
      <w:proofErr w:type="spellStart"/>
      <w:r w:rsidRPr="008F5238">
        <w:rPr>
          <w:rFonts w:ascii="TimesNewRomanPSMT" w:hAnsi="TimesNewRomanPSMT" w:cs="TimesNewRomanPSMT"/>
          <w:b/>
          <w:sz w:val="24"/>
          <w:szCs w:val="24"/>
          <w:lang w:val="en-US"/>
        </w:rPr>
        <w:t>methemoglobinemia</w:t>
      </w:r>
      <w:proofErr w:type="spellEnd"/>
      <w:r w:rsidRPr="008F5238">
        <w:rPr>
          <w:rFonts w:ascii="TimesNewRomanPSMT" w:hAnsi="TimesNewRomanPSMT" w:cs="TimesNewRomanPSMT"/>
          <w:b/>
          <w:sz w:val="24"/>
          <w:szCs w:val="24"/>
          <w:lang w:val="en-US"/>
        </w:rPr>
        <w:t>.</w:t>
      </w:r>
    </w:p>
    <w:p w:rsidR="00B35D1A"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Inhalation:</w:t>
      </w:r>
      <w:r w:rsidRPr="00A0788C">
        <w:rPr>
          <w:rFonts w:ascii="TimesNewRomanPSMT" w:hAnsi="TimesNewRomanPSMT" w:cs="TimesNewRomanPSMT"/>
          <w:b/>
          <w:sz w:val="24"/>
          <w:szCs w:val="24"/>
          <w:lang w:val="en-US"/>
        </w:rPr>
        <w:t xml:space="preserve"> Causes respiratory tract irritation. </w:t>
      </w:r>
    </w:p>
    <w:p w:rsidR="00B35D1A" w:rsidRPr="00B35D1A" w:rsidRDefault="00A0788C" w:rsidP="00B35D1A">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Chronic:</w:t>
      </w:r>
      <w:r w:rsidR="00B35D1A" w:rsidRPr="00B35D1A">
        <w:rPr>
          <w:rFonts w:ascii="TimesNewRomanPSMT" w:hAnsi="TimesNewRomanPSMT" w:cs="TimesNewRomanPSMT"/>
          <w:b/>
          <w:sz w:val="24"/>
          <w:szCs w:val="24"/>
          <w:lang w:val="en-US"/>
        </w:rPr>
        <w:t>Absorption into the body leads to the formation of methemoglobin which in sufficient concentrations causes cyanosis (bluish discoloration of skin due to deficient oxygenation of the blood).</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Eyes: </w:t>
      </w:r>
      <w:r w:rsidRPr="006F1099">
        <w:rPr>
          <w:rFonts w:ascii="TimesNewRomanPSMT" w:hAnsi="TimesNewRomanPSMT" w:cs="TimesNewRomanPSMT"/>
          <w:b/>
          <w:sz w:val="24"/>
          <w:szCs w:val="24"/>
          <w:lang w:val="en-US"/>
        </w:rPr>
        <w:t>Immediately flush eyes with plenty of water for at least 15 minutes, occasionally lifting the upper and lower eyelids. Get medical aid.</w:t>
      </w: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Skin: </w:t>
      </w:r>
      <w:r w:rsidRPr="006F1099">
        <w:rPr>
          <w:rFonts w:ascii="TimesNewRomanPSMT" w:hAnsi="TimesNewRomanPSMT" w:cs="TimesNewRomanPSMT"/>
          <w:b/>
          <w:sz w:val="24"/>
          <w:szCs w:val="24"/>
          <w:lang w:val="en-US"/>
        </w:rPr>
        <w:t>Get medical aid. Flush skin with plenty of water for at least 15 minutes while removing contaminated clothing and shoes. Wash clothing before reuse.</w:t>
      </w:r>
    </w:p>
    <w:p w:rsidR="006F1099" w:rsidRPr="00FB0603" w:rsidRDefault="006F1099" w:rsidP="006F1099">
      <w:pPr>
        <w:autoSpaceDE w:val="0"/>
        <w:autoSpaceDN w:val="0"/>
        <w:adjustRightInd w:val="0"/>
        <w:spacing w:after="0" w:line="240" w:lineRule="auto"/>
        <w:rPr>
          <w:rFonts w:ascii="TimesNewRomanPSMT" w:hAnsi="TimesNewRomanPSMT" w:cs="TimesNewRomanPSMT"/>
          <w:sz w:val="24"/>
          <w:szCs w:val="24"/>
          <w:lang w:val="en-US"/>
        </w:rPr>
      </w:pPr>
      <w:r w:rsidRPr="006F1099">
        <w:rPr>
          <w:rFonts w:ascii="TimesNewRomanPSMT" w:hAnsi="TimesNewRomanPSMT" w:cs="TimesNewRomanPSMT"/>
          <w:b/>
          <w:sz w:val="28"/>
          <w:szCs w:val="28"/>
          <w:lang w:val="en-US"/>
        </w:rPr>
        <w:t xml:space="preserve">Ingestion: </w:t>
      </w:r>
      <w:r w:rsidR="00FB0603" w:rsidRPr="00FB0603">
        <w:rPr>
          <w:rFonts w:ascii="TimesNewRomanPSMT" w:hAnsi="TimesNewRomanPSMT" w:cs="TimesNewRomanPSMT"/>
          <w:b/>
          <w:sz w:val="24"/>
          <w:szCs w:val="24"/>
          <w:lang w:val="en-US"/>
        </w:rPr>
        <w:t>If victim is conscious and alert, give 2-4 cupfuls of milk or water. Never give anything by mouth to an unconscious person. Get medical aid immediately.</w:t>
      </w: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Inhalation: </w:t>
      </w:r>
      <w:r w:rsidRPr="006F1099">
        <w:rPr>
          <w:rFonts w:ascii="TimesNewRomanPSMT" w:hAnsi="TimesNewRomanPSMT" w:cs="TimesNewRomanPSMT"/>
          <w:b/>
          <w:sz w:val="24"/>
          <w:szCs w:val="24"/>
          <w:lang w:val="en-US"/>
        </w:rPr>
        <w:t>Remove from exposure and move to fresh air immediately. If not breathing, give artificial respiration. If breathing is difficult, give oxygen. Get medical aid.</w:t>
      </w:r>
    </w:p>
    <w:p w:rsidR="00FB0603" w:rsidRPr="00CA43B6" w:rsidRDefault="006F1099" w:rsidP="00FB0603">
      <w:pPr>
        <w:autoSpaceDE w:val="0"/>
        <w:autoSpaceDN w:val="0"/>
        <w:adjustRightInd w:val="0"/>
        <w:spacing w:after="0" w:line="240" w:lineRule="auto"/>
        <w:rPr>
          <w:rFonts w:ascii="TimesNewRomanPSMT" w:hAnsi="TimesNewRomanPSMT" w:cs="TimesNewRomanPSMT"/>
          <w:b/>
          <w:sz w:val="24"/>
          <w:szCs w:val="24"/>
          <w:lang w:val="en-US"/>
        </w:rPr>
      </w:pPr>
      <w:r w:rsidRPr="006F1099">
        <w:rPr>
          <w:rFonts w:ascii="TimesNewRomanPSMT" w:hAnsi="TimesNewRomanPSMT" w:cs="TimesNewRomanPSMT"/>
          <w:b/>
          <w:sz w:val="28"/>
          <w:szCs w:val="28"/>
          <w:lang w:val="en-US"/>
        </w:rPr>
        <w:t xml:space="preserve">Notes to Physician: </w:t>
      </w:r>
      <w:r w:rsidR="00FB0603" w:rsidRPr="00CA43B6">
        <w:rPr>
          <w:rFonts w:ascii="TimesNewRomanPSMT" w:hAnsi="TimesNewRomanPSMT" w:cs="TimesNewRomanPSMT"/>
          <w:b/>
          <w:sz w:val="24"/>
          <w:szCs w:val="24"/>
          <w:lang w:val="en-US"/>
        </w:rPr>
        <w:t xml:space="preserve">Treat symptomatically and supportively. For </w:t>
      </w:r>
      <w:proofErr w:type="spellStart"/>
      <w:r w:rsidR="00FB0603" w:rsidRPr="00CA43B6">
        <w:rPr>
          <w:rFonts w:ascii="TimesNewRomanPSMT" w:hAnsi="TimesNewRomanPSMT" w:cs="TimesNewRomanPSMT"/>
          <w:b/>
          <w:sz w:val="24"/>
          <w:szCs w:val="24"/>
          <w:lang w:val="en-US"/>
        </w:rPr>
        <w:t>methemoglob</w:t>
      </w:r>
      <w:r w:rsidR="00CA43B6">
        <w:rPr>
          <w:rFonts w:ascii="TimesNewRomanPSMT" w:hAnsi="TimesNewRomanPSMT" w:cs="TimesNewRomanPSMT"/>
          <w:b/>
          <w:sz w:val="24"/>
          <w:szCs w:val="24"/>
          <w:lang w:val="en-US"/>
        </w:rPr>
        <w:t>inemia</w:t>
      </w:r>
      <w:proofErr w:type="spellEnd"/>
      <w:r w:rsidR="00CA43B6">
        <w:rPr>
          <w:rFonts w:ascii="TimesNewRomanPSMT" w:hAnsi="TimesNewRomanPSMT" w:cs="TimesNewRomanPSMT"/>
          <w:b/>
          <w:sz w:val="24"/>
          <w:szCs w:val="24"/>
          <w:lang w:val="en-US"/>
        </w:rPr>
        <w:t xml:space="preserve">, administer oxygen alone </w:t>
      </w:r>
      <w:r w:rsidR="00FB0603" w:rsidRPr="00CA43B6">
        <w:rPr>
          <w:rFonts w:ascii="TimesNewRomanPSMT" w:hAnsi="TimesNewRomanPSMT" w:cs="TimesNewRomanPSMT"/>
          <w:b/>
          <w:sz w:val="24"/>
          <w:szCs w:val="24"/>
          <w:lang w:val="en-US"/>
        </w:rPr>
        <w:t>or with Methylene Blue depending on the methemoglobin concentration in the blood. Effects may be delayed.</w:t>
      </w:r>
    </w:p>
    <w:p w:rsidR="006E5830" w:rsidRDefault="006E5830" w:rsidP="00FB0603">
      <w:pPr>
        <w:autoSpaceDE w:val="0"/>
        <w:autoSpaceDN w:val="0"/>
        <w:adjustRightInd w:val="0"/>
        <w:spacing w:after="0" w:line="240" w:lineRule="auto"/>
        <w:rPr>
          <w:rFonts w:ascii="TimesNewRomanPSMT" w:hAnsi="TimesNewRomanPSMT" w:cs="Times New Roman"/>
          <w:b/>
        </w:rPr>
      </w:pPr>
    </w:p>
    <w:p w:rsidR="000B5F96" w:rsidRDefault="000B5F96" w:rsidP="00FB0603">
      <w:pPr>
        <w:autoSpaceDE w:val="0"/>
        <w:autoSpaceDN w:val="0"/>
        <w:adjustRightInd w:val="0"/>
        <w:spacing w:after="0" w:line="240" w:lineRule="auto"/>
        <w:rPr>
          <w:rFonts w:ascii="TimesNewRomanPSMT" w:hAnsi="TimesNewRomanPSMT" w:cs="Times New Roman"/>
          <w:b/>
        </w:rPr>
      </w:pPr>
    </w:p>
    <w:p w:rsidR="000B5F96" w:rsidRDefault="000B5F96" w:rsidP="00FB0603">
      <w:pPr>
        <w:autoSpaceDE w:val="0"/>
        <w:autoSpaceDN w:val="0"/>
        <w:adjustRightInd w:val="0"/>
        <w:spacing w:after="0" w:line="240" w:lineRule="auto"/>
        <w:rPr>
          <w:rFonts w:ascii="TimesNewRomanPSMT" w:hAnsi="TimesNewRomanPSMT" w:cs="Times New Roman"/>
          <w:b/>
        </w:rPr>
      </w:pPr>
    </w:p>
    <w:p w:rsidR="000B5F96" w:rsidRDefault="000B5F96" w:rsidP="00FB0603">
      <w:pPr>
        <w:autoSpaceDE w:val="0"/>
        <w:autoSpaceDN w:val="0"/>
        <w:adjustRightInd w:val="0"/>
        <w:spacing w:after="0" w:line="240" w:lineRule="auto"/>
        <w:rPr>
          <w:rFonts w:ascii="TimesNewRomanPSMT" w:hAnsi="TimesNewRomanPSMT" w:cs="Times New Roman"/>
          <w:b/>
        </w:rPr>
      </w:pP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971416" w:rsidRPr="00971416" w:rsidRDefault="0069610D" w:rsidP="00971416">
      <w:pPr>
        <w:autoSpaceDE w:val="0"/>
        <w:autoSpaceDN w:val="0"/>
        <w:adjustRightInd w:val="0"/>
        <w:spacing w:after="0" w:line="240" w:lineRule="auto"/>
        <w:rPr>
          <w:rFonts w:ascii="TimesNewRomanPSMT" w:hAnsi="TimesNewRomanPSMT" w:cs="TimesNewRomanPSMT"/>
          <w:b/>
          <w:sz w:val="24"/>
          <w:szCs w:val="24"/>
          <w:lang w:val="en-US"/>
        </w:rPr>
      </w:pPr>
      <w:r w:rsidRPr="00554A96">
        <w:rPr>
          <w:rFonts w:ascii="TimesNewRomanPSMT" w:hAnsi="TimesNewRomanPSMT" w:cs="TimesNewRomanPSMT"/>
          <w:b/>
          <w:sz w:val="28"/>
          <w:szCs w:val="28"/>
          <w:u w:val="single"/>
          <w:lang w:val="en-US"/>
        </w:rPr>
        <w:t>General Information</w:t>
      </w:r>
      <w:r w:rsidRPr="0069610D">
        <w:rPr>
          <w:rFonts w:ascii="TimesNewRomanPSMT" w:hAnsi="TimesNewRomanPSMT" w:cs="TimesNewRomanPSMT"/>
          <w:b/>
          <w:sz w:val="28"/>
          <w:szCs w:val="28"/>
          <w:lang w:val="en-US"/>
        </w:rPr>
        <w:t xml:space="preserve">: </w:t>
      </w:r>
      <w:r w:rsidR="00971416" w:rsidRPr="00971416">
        <w:rPr>
          <w:rFonts w:ascii="TimesNewRomanPSMT" w:hAnsi="TimesNewRomanPSMT" w:cs="TimesNewRomanPSMT"/>
          <w:b/>
          <w:sz w:val="24"/>
          <w:szCs w:val="24"/>
          <w:lang w:val="en-US"/>
        </w:rPr>
        <w:t>As in any fire, wear a self-contained breathing apparatus in pressure-demand,</w:t>
      </w:r>
    </w:p>
    <w:p w:rsidR="00971416" w:rsidRPr="00971416" w:rsidRDefault="00971416" w:rsidP="00971416">
      <w:pPr>
        <w:autoSpaceDE w:val="0"/>
        <w:autoSpaceDN w:val="0"/>
        <w:adjustRightInd w:val="0"/>
        <w:spacing w:after="0" w:line="240" w:lineRule="auto"/>
        <w:rPr>
          <w:rFonts w:ascii="TimesNewRomanPSMT" w:hAnsi="TimesNewRomanPSMT" w:cs="TimesNewRomanPSMT"/>
          <w:b/>
          <w:sz w:val="24"/>
          <w:szCs w:val="24"/>
          <w:lang w:val="en-US"/>
        </w:rPr>
      </w:pPr>
      <w:r w:rsidRPr="00971416">
        <w:rPr>
          <w:rFonts w:ascii="TimesNewRomanPSMT" w:hAnsi="TimesNewRomanPSMT" w:cs="TimesNewRomanPSMT"/>
          <w:b/>
          <w:sz w:val="24"/>
          <w:szCs w:val="24"/>
          <w:lang w:val="en-US"/>
        </w:rPr>
        <w:t>MSHA/NIOSH (approved or equivalent), and full protective gear. Water runoff can cause environmental damage. Dike and collect water used to fight fire. During a fire, irritating and highly toxic gases may be generated by thermal decomposition or combustion.</w:t>
      </w:r>
    </w:p>
    <w:p w:rsidR="00971416" w:rsidRDefault="00971416" w:rsidP="00971416">
      <w:pPr>
        <w:autoSpaceDE w:val="0"/>
        <w:autoSpaceDN w:val="0"/>
        <w:adjustRightInd w:val="0"/>
        <w:spacing w:after="0" w:line="240" w:lineRule="auto"/>
        <w:rPr>
          <w:rFonts w:ascii="TimesNewRomanPSMT" w:hAnsi="TimesNewRomanPSMT" w:cs="TimesNewRomanPSMT"/>
          <w:b/>
          <w:sz w:val="28"/>
          <w:szCs w:val="28"/>
          <w:u w:val="single"/>
          <w:lang w:val="en-US"/>
        </w:rPr>
      </w:pPr>
    </w:p>
    <w:p w:rsidR="00971416" w:rsidRPr="00971416" w:rsidRDefault="0069610D" w:rsidP="00971416">
      <w:pPr>
        <w:autoSpaceDE w:val="0"/>
        <w:autoSpaceDN w:val="0"/>
        <w:adjustRightInd w:val="0"/>
        <w:spacing w:after="0" w:line="240" w:lineRule="auto"/>
        <w:rPr>
          <w:rFonts w:ascii="TimesNewRomanPSMT" w:hAnsi="TimesNewRomanPSMT" w:cs="TimesNewRomanPSMT"/>
          <w:b/>
          <w:sz w:val="24"/>
          <w:szCs w:val="24"/>
          <w:lang w:val="en-US"/>
        </w:rPr>
      </w:pPr>
      <w:r w:rsidRPr="00554A96">
        <w:rPr>
          <w:rFonts w:ascii="TimesNewRomanPSMT" w:hAnsi="TimesNewRomanPSMT" w:cs="TimesNewRomanPSMT"/>
          <w:b/>
          <w:sz w:val="28"/>
          <w:szCs w:val="28"/>
          <w:u w:val="single"/>
          <w:lang w:val="en-US"/>
        </w:rPr>
        <w:t>Extinguishing Media</w:t>
      </w:r>
      <w:r w:rsidRPr="0069610D">
        <w:rPr>
          <w:rFonts w:ascii="TimesNewRomanPSMT" w:hAnsi="TimesNewRomanPSMT" w:cs="TimesNewRomanPSMT"/>
          <w:b/>
          <w:sz w:val="28"/>
          <w:szCs w:val="28"/>
          <w:lang w:val="en-US"/>
        </w:rPr>
        <w:t xml:space="preserve">: </w:t>
      </w:r>
      <w:r w:rsidR="00971416" w:rsidRPr="00971416">
        <w:rPr>
          <w:rFonts w:ascii="TimesNewRomanPSMT" w:hAnsi="TimesNewRomanPSMT" w:cs="TimesNewRomanPSMT"/>
          <w:b/>
          <w:sz w:val="24"/>
          <w:szCs w:val="24"/>
          <w:lang w:val="en-US"/>
        </w:rPr>
        <w:t>Use extinguishing media most appropriate for the surrounding fire. Use water spray, dry chemical, carbon dioxide, or appropriate foam.</w:t>
      </w:r>
    </w:p>
    <w:p w:rsidR="00971416" w:rsidRDefault="00971416" w:rsidP="008B11CC">
      <w:pPr>
        <w:autoSpaceDE w:val="0"/>
        <w:autoSpaceDN w:val="0"/>
        <w:adjustRightInd w:val="0"/>
        <w:spacing w:after="0" w:line="240" w:lineRule="auto"/>
        <w:rPr>
          <w:rFonts w:ascii="TimesNewRomanPSMT" w:hAnsi="TimesNewRomanPSMT" w:cs="TimesNewRomanPSMT"/>
          <w:b/>
          <w:sz w:val="28"/>
          <w:szCs w:val="28"/>
          <w:lang w:val="en-US"/>
        </w:rPr>
      </w:pPr>
    </w:p>
    <w:p w:rsidR="00971416" w:rsidRPr="00971416" w:rsidRDefault="00971416" w:rsidP="00971416">
      <w:pPr>
        <w:autoSpaceDE w:val="0"/>
        <w:autoSpaceDN w:val="0"/>
        <w:adjustRightInd w:val="0"/>
        <w:spacing w:after="0" w:line="240" w:lineRule="auto"/>
        <w:rPr>
          <w:rFonts w:ascii="TimesNewRomanPSMT" w:hAnsi="TimesNewRomanPSMT" w:cs="TimesNewRomanPSMT"/>
          <w:b/>
          <w:sz w:val="24"/>
          <w:szCs w:val="24"/>
          <w:lang w:val="en-US"/>
        </w:rPr>
      </w:pPr>
      <w:r w:rsidRPr="00971416">
        <w:rPr>
          <w:rFonts w:ascii="TimesNewRomanPSMT,Bold" w:hAnsi="TimesNewRomanPSMT,Bold" w:cs="TimesNewRomanPSMT,Bold"/>
          <w:b/>
          <w:bCs/>
          <w:sz w:val="28"/>
          <w:szCs w:val="28"/>
          <w:lang w:val="en-US"/>
        </w:rPr>
        <w:t>Flash Point:</w:t>
      </w:r>
      <w:r w:rsidRPr="00971416">
        <w:rPr>
          <w:rFonts w:ascii="TimesNewRomanPSMT" w:hAnsi="TimesNewRomanPSMT" w:cs="TimesNewRomanPSMT"/>
          <w:b/>
          <w:sz w:val="24"/>
          <w:szCs w:val="24"/>
          <w:lang w:val="en-US"/>
        </w:rPr>
        <w:t>Not applicable.</w:t>
      </w:r>
    </w:p>
    <w:p w:rsidR="00971416" w:rsidRPr="00971416" w:rsidRDefault="00971416" w:rsidP="00971416">
      <w:pPr>
        <w:autoSpaceDE w:val="0"/>
        <w:autoSpaceDN w:val="0"/>
        <w:adjustRightInd w:val="0"/>
        <w:spacing w:after="0" w:line="240" w:lineRule="auto"/>
        <w:rPr>
          <w:rFonts w:ascii="TimesNewRomanPSMT" w:hAnsi="TimesNewRomanPSMT" w:cs="TimesNewRomanPSMT"/>
          <w:b/>
          <w:sz w:val="24"/>
          <w:szCs w:val="24"/>
          <w:lang w:val="en-US"/>
        </w:rPr>
      </w:pPr>
      <w:proofErr w:type="spellStart"/>
      <w:r w:rsidRPr="00971416">
        <w:rPr>
          <w:rFonts w:ascii="TimesNewRomanPSMT,Bold" w:hAnsi="TimesNewRomanPSMT,Bold" w:cs="TimesNewRomanPSMT,Bold"/>
          <w:b/>
          <w:bCs/>
          <w:sz w:val="28"/>
          <w:szCs w:val="28"/>
          <w:lang w:val="en-US"/>
        </w:rPr>
        <w:t>Autoignition</w:t>
      </w:r>
      <w:proofErr w:type="spellEnd"/>
      <w:r w:rsidRPr="00971416">
        <w:rPr>
          <w:rFonts w:ascii="TimesNewRomanPSMT,Bold" w:hAnsi="TimesNewRomanPSMT,Bold" w:cs="TimesNewRomanPSMT,Bold"/>
          <w:b/>
          <w:bCs/>
          <w:sz w:val="28"/>
          <w:szCs w:val="28"/>
          <w:lang w:val="en-US"/>
        </w:rPr>
        <w:t xml:space="preserve"> </w:t>
      </w:r>
      <w:proofErr w:type="spellStart"/>
      <w:r w:rsidRPr="00971416">
        <w:rPr>
          <w:rFonts w:ascii="TimesNewRomanPSMT,Bold" w:hAnsi="TimesNewRomanPSMT,Bold" w:cs="TimesNewRomanPSMT,Bold"/>
          <w:b/>
          <w:bCs/>
          <w:sz w:val="28"/>
          <w:szCs w:val="28"/>
          <w:lang w:val="en-US"/>
        </w:rPr>
        <w:t>Temperature:</w:t>
      </w:r>
      <w:r w:rsidRPr="00971416">
        <w:rPr>
          <w:rFonts w:ascii="TimesNewRomanPSMT" w:hAnsi="TimesNewRomanPSMT" w:cs="TimesNewRomanPSMT"/>
          <w:b/>
          <w:sz w:val="24"/>
          <w:szCs w:val="24"/>
          <w:lang w:val="en-US"/>
        </w:rPr>
        <w:t>Not</w:t>
      </w:r>
      <w:proofErr w:type="spellEnd"/>
      <w:r w:rsidRPr="00971416">
        <w:rPr>
          <w:rFonts w:ascii="TimesNewRomanPSMT" w:hAnsi="TimesNewRomanPSMT" w:cs="TimesNewRomanPSMT"/>
          <w:b/>
          <w:sz w:val="24"/>
          <w:szCs w:val="24"/>
          <w:lang w:val="en-US"/>
        </w:rPr>
        <w:t xml:space="preserve"> applicable.</w:t>
      </w:r>
    </w:p>
    <w:p w:rsidR="00971416" w:rsidRPr="00971416" w:rsidRDefault="00971416" w:rsidP="00971416">
      <w:pPr>
        <w:autoSpaceDE w:val="0"/>
        <w:autoSpaceDN w:val="0"/>
        <w:adjustRightInd w:val="0"/>
        <w:spacing w:after="0" w:line="240" w:lineRule="auto"/>
        <w:rPr>
          <w:rFonts w:ascii="TimesNewRomanPSMT" w:hAnsi="TimesNewRomanPSMT" w:cs="TimesNewRomanPSMT"/>
          <w:b/>
          <w:sz w:val="24"/>
          <w:szCs w:val="24"/>
          <w:lang w:val="en-US"/>
        </w:rPr>
      </w:pPr>
      <w:r w:rsidRPr="00971416">
        <w:rPr>
          <w:rFonts w:ascii="TimesNewRomanPSMT,Bold" w:hAnsi="TimesNewRomanPSMT,Bold" w:cs="TimesNewRomanPSMT,Bold"/>
          <w:b/>
          <w:bCs/>
          <w:sz w:val="28"/>
          <w:szCs w:val="28"/>
          <w:lang w:val="en-US"/>
        </w:rPr>
        <w:t xml:space="preserve">Explosion Limits, </w:t>
      </w:r>
      <w:proofErr w:type="spellStart"/>
      <w:r w:rsidRPr="00971416">
        <w:rPr>
          <w:rFonts w:ascii="TimesNewRomanPSMT,Bold" w:hAnsi="TimesNewRomanPSMT,Bold" w:cs="TimesNewRomanPSMT,Bold"/>
          <w:b/>
          <w:bCs/>
          <w:sz w:val="28"/>
          <w:szCs w:val="28"/>
          <w:lang w:val="en-US"/>
        </w:rPr>
        <w:t>Lower</w:t>
      </w:r>
      <w:proofErr w:type="gramStart"/>
      <w:r w:rsidRPr="00971416">
        <w:rPr>
          <w:rFonts w:ascii="TimesNewRomanPSMT,Bold" w:hAnsi="TimesNewRomanPSMT,Bold" w:cs="TimesNewRomanPSMT,Bold"/>
          <w:b/>
          <w:bCs/>
          <w:sz w:val="28"/>
          <w:szCs w:val="28"/>
          <w:lang w:val="en-US"/>
        </w:rPr>
        <w:t>:</w:t>
      </w:r>
      <w:r w:rsidRPr="00971416">
        <w:rPr>
          <w:rFonts w:ascii="TimesNewRomanPSMT" w:hAnsi="TimesNewRomanPSMT" w:cs="TimesNewRomanPSMT"/>
          <w:b/>
          <w:sz w:val="24"/>
          <w:szCs w:val="24"/>
          <w:lang w:val="en-US"/>
        </w:rPr>
        <w:t>Not</w:t>
      </w:r>
      <w:proofErr w:type="spellEnd"/>
      <w:proofErr w:type="gramEnd"/>
      <w:r w:rsidRPr="00971416">
        <w:rPr>
          <w:rFonts w:ascii="TimesNewRomanPSMT" w:hAnsi="TimesNewRomanPSMT" w:cs="TimesNewRomanPSMT"/>
          <w:b/>
          <w:sz w:val="24"/>
          <w:szCs w:val="24"/>
          <w:lang w:val="en-US"/>
        </w:rPr>
        <w:t xml:space="preserve"> available.</w:t>
      </w:r>
    </w:p>
    <w:p w:rsidR="00971416" w:rsidRPr="00971416" w:rsidRDefault="00971416" w:rsidP="00971416">
      <w:pPr>
        <w:autoSpaceDE w:val="0"/>
        <w:autoSpaceDN w:val="0"/>
        <w:adjustRightInd w:val="0"/>
        <w:spacing w:after="0" w:line="240" w:lineRule="auto"/>
        <w:rPr>
          <w:rFonts w:ascii="TimesNewRomanPSMT" w:hAnsi="TimesNewRomanPSMT" w:cs="TimesNewRomanPSMT"/>
          <w:b/>
          <w:sz w:val="24"/>
          <w:szCs w:val="24"/>
          <w:lang w:val="en-US"/>
        </w:rPr>
      </w:pPr>
      <w:r w:rsidRPr="00971416">
        <w:rPr>
          <w:rFonts w:ascii="TimesNewRomanPSMT,Bold" w:hAnsi="TimesNewRomanPSMT,Bold" w:cs="TimesNewRomanPSMT,Bold"/>
          <w:b/>
          <w:bCs/>
          <w:sz w:val="28"/>
          <w:szCs w:val="28"/>
          <w:lang w:val="en-US"/>
        </w:rPr>
        <w:t>Upper:</w:t>
      </w:r>
      <w:r w:rsidRPr="00971416">
        <w:rPr>
          <w:rFonts w:ascii="TimesNewRomanPSMT" w:hAnsi="TimesNewRomanPSMT" w:cs="TimesNewRomanPSMT"/>
          <w:b/>
          <w:sz w:val="24"/>
          <w:szCs w:val="24"/>
          <w:lang w:val="en-US"/>
        </w:rPr>
        <w:t>Not available.</w:t>
      </w:r>
    </w:p>
    <w:p w:rsidR="00971416" w:rsidRPr="00971416" w:rsidRDefault="00971416" w:rsidP="00971416">
      <w:pPr>
        <w:autoSpaceDE w:val="0"/>
        <w:autoSpaceDN w:val="0"/>
        <w:adjustRightInd w:val="0"/>
        <w:spacing w:after="0" w:line="240" w:lineRule="auto"/>
        <w:rPr>
          <w:rFonts w:ascii="TimesNewRomanPSMT,Bold" w:hAnsi="TimesNewRomanPSMT,Bold" w:cs="TimesNewRomanPSMT,Bold"/>
          <w:b/>
          <w:sz w:val="20"/>
          <w:szCs w:val="20"/>
          <w:lang w:val="en-US"/>
        </w:rPr>
      </w:pPr>
      <w:r w:rsidRPr="00971416">
        <w:rPr>
          <w:rFonts w:ascii="TimesNewRomanPSMT,Bold" w:hAnsi="TimesNewRomanPSMT,Bold" w:cs="TimesNewRomanPSMT,Bold"/>
          <w:b/>
          <w:bCs/>
          <w:sz w:val="28"/>
          <w:szCs w:val="28"/>
          <w:lang w:val="en-US"/>
        </w:rPr>
        <w:t xml:space="preserve">NFPA Rating: </w:t>
      </w:r>
      <w:r w:rsidRPr="00971416">
        <w:rPr>
          <w:rFonts w:ascii="TimesNewRomanPSMT" w:hAnsi="TimesNewRomanPSMT" w:cs="TimesNewRomanPSMT"/>
          <w:b/>
          <w:sz w:val="28"/>
          <w:szCs w:val="28"/>
          <w:lang w:val="en-US"/>
        </w:rPr>
        <w:t>(estimated) Health:</w:t>
      </w:r>
      <w:r w:rsidRPr="00971416">
        <w:rPr>
          <w:rFonts w:ascii="TimesNewRomanPSMT" w:hAnsi="TimesNewRomanPSMT" w:cs="TimesNewRomanPSMT"/>
          <w:b/>
          <w:sz w:val="24"/>
          <w:szCs w:val="24"/>
          <w:lang w:val="en-US"/>
        </w:rPr>
        <w:t xml:space="preserve"> 1; Flammability: 0; Instability: 0</w:t>
      </w:r>
    </w:p>
    <w:p w:rsidR="00971416" w:rsidRPr="00554A96" w:rsidRDefault="00971416" w:rsidP="008B11CC">
      <w:pPr>
        <w:autoSpaceDE w:val="0"/>
        <w:autoSpaceDN w:val="0"/>
        <w:adjustRightInd w:val="0"/>
        <w:spacing w:after="0" w:line="240" w:lineRule="auto"/>
        <w:rPr>
          <w:rFonts w:ascii="TimesNewRomanPSMT" w:hAnsi="TimesNewRomanPSMT" w:cs="TimesNewRomanPSMT"/>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554A96" w:rsidRPr="00554A96" w:rsidRDefault="00554A96" w:rsidP="00554A96">
      <w:pPr>
        <w:autoSpaceDE w:val="0"/>
        <w:autoSpaceDN w:val="0"/>
        <w:adjustRightInd w:val="0"/>
        <w:spacing w:after="0" w:line="240" w:lineRule="auto"/>
        <w:rPr>
          <w:rFonts w:ascii="TimesNewRomanPSMT" w:hAnsi="TimesNewRomanPSMT" w:cs="TimesNewRomanPSMT"/>
          <w:b/>
          <w:sz w:val="24"/>
          <w:szCs w:val="24"/>
          <w:lang w:val="en-US"/>
        </w:rPr>
      </w:pPr>
      <w:r w:rsidRPr="00554A96">
        <w:rPr>
          <w:rFonts w:ascii="TimesNewRomanPSMT" w:hAnsi="TimesNewRomanPSMT" w:cs="TimesNewRomanPSMT"/>
          <w:b/>
          <w:sz w:val="28"/>
          <w:szCs w:val="28"/>
          <w:lang w:val="en-US"/>
        </w:rPr>
        <w:t>General Information:</w:t>
      </w:r>
      <w:r w:rsidRPr="00554A96">
        <w:rPr>
          <w:rFonts w:ascii="TimesNewRomanPSMT" w:hAnsi="TimesNewRomanPSMT" w:cs="TimesNewRomanPSMT"/>
          <w:b/>
          <w:sz w:val="24"/>
          <w:szCs w:val="24"/>
          <w:lang w:val="en-US"/>
        </w:rPr>
        <w:t xml:space="preserve"> Use proper personal protective equipment as indicated in Section 8.</w:t>
      </w:r>
    </w:p>
    <w:p w:rsidR="00554A96" w:rsidRPr="00554A96" w:rsidRDefault="00554A96" w:rsidP="00554A96">
      <w:pPr>
        <w:autoSpaceDE w:val="0"/>
        <w:autoSpaceDN w:val="0"/>
        <w:adjustRightInd w:val="0"/>
        <w:spacing w:after="0" w:line="240" w:lineRule="auto"/>
        <w:rPr>
          <w:rFonts w:ascii="TimesNewRomanPSMT" w:hAnsi="TimesNewRomanPSMT" w:cs="TimesNewRomanPSMT"/>
          <w:b/>
          <w:sz w:val="28"/>
          <w:szCs w:val="28"/>
          <w:lang w:val="en-US"/>
        </w:rPr>
      </w:pPr>
    </w:p>
    <w:p w:rsidR="00B64763" w:rsidRPr="00B64763" w:rsidRDefault="00554A96" w:rsidP="00B64763">
      <w:pPr>
        <w:autoSpaceDE w:val="0"/>
        <w:autoSpaceDN w:val="0"/>
        <w:adjustRightInd w:val="0"/>
        <w:spacing w:after="0" w:line="240" w:lineRule="auto"/>
        <w:rPr>
          <w:rFonts w:ascii="TimesNewRomanPSMT" w:hAnsi="TimesNewRomanPSMT" w:cs="TimesNewRomanPSMT"/>
          <w:b/>
          <w:sz w:val="24"/>
          <w:szCs w:val="24"/>
          <w:lang w:val="en-US"/>
        </w:rPr>
      </w:pPr>
      <w:r w:rsidRPr="00554A96">
        <w:rPr>
          <w:rFonts w:ascii="TimesNewRomanPSMT" w:hAnsi="TimesNewRomanPSMT" w:cs="TimesNewRomanPSMT"/>
          <w:b/>
          <w:sz w:val="28"/>
          <w:szCs w:val="28"/>
          <w:lang w:val="en-US"/>
        </w:rPr>
        <w:t xml:space="preserve">Spills/Leaks: </w:t>
      </w:r>
      <w:r w:rsidR="00B64763" w:rsidRPr="00B64763">
        <w:rPr>
          <w:rFonts w:ascii="TimesNewRomanPSMT" w:hAnsi="TimesNewRomanPSMT" w:cs="TimesNewRomanPSMT"/>
          <w:b/>
          <w:sz w:val="24"/>
          <w:szCs w:val="24"/>
          <w:lang w:val="en-US"/>
        </w:rPr>
        <w:t>Vacuum or sweep up material and place into a suitable disposal container. Avoid runoff into storm sewers and ditches which lead to waterways. Clean up spills immediately, observin</w:t>
      </w:r>
      <w:r w:rsidR="00B64763">
        <w:rPr>
          <w:rFonts w:ascii="TimesNewRomanPSMT" w:hAnsi="TimesNewRomanPSMT" w:cs="TimesNewRomanPSMT"/>
          <w:b/>
          <w:sz w:val="24"/>
          <w:szCs w:val="24"/>
          <w:lang w:val="en-US"/>
        </w:rPr>
        <w:t xml:space="preserve">g precautions in the Protective </w:t>
      </w:r>
      <w:r w:rsidR="00B64763" w:rsidRPr="00B64763">
        <w:rPr>
          <w:rFonts w:ascii="TimesNewRomanPSMT" w:hAnsi="TimesNewRomanPSMT" w:cs="TimesNewRomanPSMT"/>
          <w:b/>
          <w:sz w:val="24"/>
          <w:szCs w:val="24"/>
          <w:lang w:val="en-US"/>
        </w:rPr>
        <w:t>Equipment section. Avoid generating dusty conditions. Provide ventilation.</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523E4A"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7424F1" w:rsidRPr="007424F1" w:rsidRDefault="00271BAE" w:rsidP="007424F1">
      <w:pPr>
        <w:autoSpaceDE w:val="0"/>
        <w:autoSpaceDN w:val="0"/>
        <w:adjustRightInd w:val="0"/>
        <w:spacing w:after="0" w:line="240" w:lineRule="auto"/>
        <w:rPr>
          <w:rFonts w:ascii="TimesNewRomanPSMT" w:hAnsi="TimesNewRomanPSMT" w:cs="TimesNewRomanPSMT"/>
          <w:b/>
          <w:sz w:val="24"/>
          <w:szCs w:val="24"/>
          <w:lang w:val="en-US"/>
        </w:rPr>
      </w:pPr>
      <w:r w:rsidRPr="00271BAE">
        <w:rPr>
          <w:rFonts w:ascii="TimesNewRomanPSMT" w:hAnsi="TimesNewRomanPSMT" w:cs="TimesNewRomanPSMT"/>
          <w:b/>
          <w:sz w:val="28"/>
          <w:szCs w:val="24"/>
          <w:u w:val="single"/>
          <w:lang w:val="en-US"/>
        </w:rPr>
        <w:t>Handling</w:t>
      </w:r>
      <w:r>
        <w:rPr>
          <w:rFonts w:ascii="TimesNewRomanPSMT" w:hAnsi="TimesNewRomanPSMT" w:cs="TimesNewRomanPSMT"/>
          <w:b/>
          <w:sz w:val="28"/>
          <w:szCs w:val="24"/>
          <w:u w:val="single"/>
          <w:lang w:val="en-US"/>
        </w:rPr>
        <w:t xml:space="preserve">: </w:t>
      </w:r>
      <w:r w:rsidR="007424F1" w:rsidRPr="007424F1">
        <w:rPr>
          <w:rFonts w:ascii="TimesNewRomanPSMT" w:hAnsi="TimesNewRomanPSMT" w:cs="TimesNewRomanPSMT"/>
          <w:b/>
          <w:sz w:val="24"/>
          <w:szCs w:val="24"/>
          <w:lang w:val="en-US"/>
        </w:rPr>
        <w:t>Wash thoroughly after handling. Remove contaminated clothing and wash before reuse. Minimize dust generation and accumulation. Avoid breathing dust, mist, or vapor. Avoid contact with eyes, skin, and clothing. Keep container tightly closed. Do not ingest or inhale. Use with adequate ventilation. Wash clothing before reuse.</w:t>
      </w:r>
    </w:p>
    <w:p w:rsidR="00271BAE" w:rsidRDefault="00271BAE" w:rsidP="00271BAE">
      <w:pPr>
        <w:autoSpaceDE w:val="0"/>
        <w:autoSpaceDN w:val="0"/>
        <w:adjustRightInd w:val="0"/>
        <w:spacing w:after="0" w:line="240" w:lineRule="auto"/>
        <w:rPr>
          <w:rFonts w:ascii="TimesNewRomanPSMT" w:hAnsi="TimesNewRomanPSMT" w:cs="TimesNewRomanPSMT"/>
          <w:b/>
          <w:sz w:val="28"/>
          <w:szCs w:val="24"/>
          <w:u w:val="single"/>
          <w:lang w:val="en-US"/>
        </w:rPr>
      </w:pPr>
    </w:p>
    <w:p w:rsidR="007424F1" w:rsidRPr="007424F1" w:rsidRDefault="00271BAE" w:rsidP="007424F1">
      <w:pPr>
        <w:autoSpaceDE w:val="0"/>
        <w:autoSpaceDN w:val="0"/>
        <w:adjustRightInd w:val="0"/>
        <w:spacing w:after="0" w:line="240" w:lineRule="auto"/>
        <w:rPr>
          <w:rFonts w:ascii="TimesNewRomanPSMT" w:hAnsi="TimesNewRomanPSMT" w:cs="TimesNewRomanPSMT"/>
          <w:sz w:val="24"/>
          <w:szCs w:val="24"/>
          <w:lang w:val="en-US"/>
        </w:rPr>
      </w:pPr>
      <w:r>
        <w:rPr>
          <w:rFonts w:ascii="TimesNewRomanPSMT" w:hAnsi="TimesNewRomanPSMT" w:cs="TimesNewRomanPSMT"/>
          <w:b/>
          <w:sz w:val="28"/>
          <w:szCs w:val="24"/>
          <w:u w:val="single"/>
          <w:lang w:val="en-US"/>
        </w:rPr>
        <w:t xml:space="preserve">Storage: </w:t>
      </w:r>
      <w:r w:rsidR="007424F1" w:rsidRPr="007424F1">
        <w:rPr>
          <w:rFonts w:ascii="TimesNewRomanPSMT" w:hAnsi="TimesNewRomanPSMT" w:cs="TimesNewRomanPSMT"/>
          <w:b/>
          <w:sz w:val="24"/>
          <w:szCs w:val="24"/>
          <w:lang w:val="en-US"/>
        </w:rPr>
        <w:t>Keep container closed when not in use. Store in a tightly closed container. Store in a cool, dry, well-ventilated area away from incompatible substances.</w:t>
      </w:r>
    </w:p>
    <w:p w:rsidR="00B30D36" w:rsidRDefault="00B30D36" w:rsidP="00B3797A">
      <w:pPr>
        <w:autoSpaceDE w:val="0"/>
        <w:autoSpaceDN w:val="0"/>
        <w:adjustRightInd w:val="0"/>
        <w:spacing w:after="0" w:line="240" w:lineRule="auto"/>
        <w:rPr>
          <w:rFonts w:ascii="Arial" w:hAnsi="Arial" w:cs="Arial"/>
          <w:sz w:val="20"/>
          <w:szCs w:val="20"/>
          <w:lang w:val="en-US"/>
        </w:rPr>
      </w:pPr>
    </w:p>
    <w:p w:rsidR="007424F1" w:rsidRDefault="007424F1" w:rsidP="00B3797A">
      <w:pPr>
        <w:autoSpaceDE w:val="0"/>
        <w:autoSpaceDN w:val="0"/>
        <w:adjustRightInd w:val="0"/>
        <w:spacing w:after="0" w:line="240" w:lineRule="auto"/>
        <w:rPr>
          <w:rFonts w:ascii="Arial" w:hAnsi="Arial" w:cs="Arial"/>
          <w:sz w:val="20"/>
          <w:szCs w:val="20"/>
          <w:lang w:val="en-US"/>
        </w:rPr>
      </w:pPr>
    </w:p>
    <w:p w:rsidR="007424F1" w:rsidRPr="00B30D36" w:rsidRDefault="007424F1"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57FED" w:rsidRPr="00C1357E" w:rsidRDefault="00B57FED" w:rsidP="00B57FED">
      <w:pPr>
        <w:autoSpaceDE w:val="0"/>
        <w:autoSpaceDN w:val="0"/>
        <w:adjustRightInd w:val="0"/>
        <w:spacing w:after="0" w:line="240" w:lineRule="auto"/>
        <w:rPr>
          <w:rFonts w:ascii="TimesNewRomanPSMT" w:hAnsi="TimesNewRomanPSMT" w:cs="TimesNewRomanPSMT"/>
          <w:b/>
          <w:sz w:val="24"/>
          <w:szCs w:val="24"/>
          <w:lang w:val="en-US"/>
        </w:rPr>
      </w:pPr>
      <w:r w:rsidRPr="00A65418">
        <w:rPr>
          <w:rFonts w:ascii="TimesNewRomanPSMT,Bold" w:hAnsi="TimesNewRomanPSMT,Bold" w:cs="TimesNewRomanPSMT,Bold"/>
          <w:b/>
          <w:bCs/>
          <w:sz w:val="28"/>
          <w:szCs w:val="28"/>
          <w:u w:val="single"/>
          <w:lang w:val="en-US"/>
        </w:rPr>
        <w:t>Engineering Controls</w:t>
      </w:r>
      <w:r w:rsidRPr="00815A91">
        <w:rPr>
          <w:rFonts w:ascii="TimesNewRomanPSMT,Bold" w:hAnsi="TimesNewRomanPSMT,Bold" w:cs="TimesNewRomanPSMT,Bold"/>
          <w:b/>
          <w:bCs/>
          <w:sz w:val="28"/>
          <w:szCs w:val="28"/>
          <w:lang w:val="en-US"/>
        </w:rPr>
        <w:t>:</w:t>
      </w:r>
      <w:r w:rsidRPr="00C1357E">
        <w:rPr>
          <w:rFonts w:ascii="TimesNewRomanPSMT" w:hAnsi="TimesNewRomanPSMT" w:cs="TimesNewRomanPSMT"/>
          <w:b/>
          <w:sz w:val="24"/>
          <w:szCs w:val="24"/>
          <w:lang w:val="en-US"/>
        </w:rPr>
        <w:t>Facilities storing or utilizing this material should be eq</w:t>
      </w:r>
      <w:r w:rsidR="00815A91" w:rsidRPr="00C1357E">
        <w:rPr>
          <w:rFonts w:ascii="TimesNewRomanPSMT" w:hAnsi="TimesNewRomanPSMT" w:cs="TimesNewRomanPSMT"/>
          <w:b/>
          <w:sz w:val="24"/>
          <w:szCs w:val="24"/>
          <w:lang w:val="en-US"/>
        </w:rPr>
        <w:t xml:space="preserve">uipped with an eyewash facility </w:t>
      </w:r>
      <w:r w:rsidRPr="00C1357E">
        <w:rPr>
          <w:rFonts w:ascii="TimesNewRomanPSMT" w:hAnsi="TimesNewRomanPSMT" w:cs="TimesNewRomanPSMT"/>
          <w:b/>
          <w:sz w:val="24"/>
          <w:szCs w:val="24"/>
          <w:lang w:val="en-US"/>
        </w:rPr>
        <w:t>and a safety shower. Use adequate ventilation to keep airborne concentrations low.</w:t>
      </w:r>
    </w:p>
    <w:p w:rsidR="00A65418" w:rsidRDefault="00A65418" w:rsidP="00B57FED">
      <w:pPr>
        <w:autoSpaceDE w:val="0"/>
        <w:autoSpaceDN w:val="0"/>
        <w:adjustRightInd w:val="0"/>
        <w:spacing w:after="0" w:line="240" w:lineRule="auto"/>
        <w:rPr>
          <w:rFonts w:ascii="TimesNewRomanPSMT,Bold" w:hAnsi="TimesNewRomanPSMT,Bold" w:cs="TimesNewRomanPSMT,Bold"/>
          <w:b/>
          <w:bCs/>
          <w:sz w:val="28"/>
          <w:szCs w:val="28"/>
          <w:lang w:val="en-US"/>
        </w:rPr>
      </w:pPr>
    </w:p>
    <w:p w:rsidR="00B57FED" w:rsidRPr="00A65418" w:rsidRDefault="00B57FED" w:rsidP="00B57FED">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A65418">
        <w:rPr>
          <w:rFonts w:ascii="TimesNewRomanPSMT,Bold" w:hAnsi="TimesNewRomanPSMT,Bold" w:cs="TimesNewRomanPSMT,Bold"/>
          <w:b/>
          <w:bCs/>
          <w:sz w:val="28"/>
          <w:szCs w:val="28"/>
          <w:u w:val="single"/>
          <w:lang w:val="en-US"/>
        </w:rPr>
        <w:t>Exposure Limits</w:t>
      </w:r>
    </w:p>
    <w:p w:rsidR="00815A91" w:rsidRPr="00815A91" w:rsidRDefault="00815A91" w:rsidP="00815A91">
      <w:pPr>
        <w:autoSpaceDE w:val="0"/>
        <w:autoSpaceDN w:val="0"/>
        <w:adjustRightInd w:val="0"/>
        <w:spacing w:after="0" w:line="240" w:lineRule="auto"/>
        <w:rPr>
          <w:rFonts w:ascii="TimesNewRomanPSMT,Bold" w:hAnsi="TimesNewRomanPSMT,Bold" w:cs="TimesNewRomanPSMT,Bold"/>
          <w:szCs w:val="20"/>
          <w:lang w:val="en-US"/>
        </w:rPr>
      </w:pPr>
      <w:r w:rsidRPr="00815A91">
        <w:rPr>
          <w:rFonts w:ascii="TimesNewRomanPSMT,Bold" w:hAnsi="TimesNewRomanPSMT,Bold" w:cs="TimesNewRomanPSMT,Bold"/>
          <w:b/>
          <w:bCs/>
          <w:sz w:val="26"/>
          <w:szCs w:val="24"/>
          <w:lang w:val="en-US"/>
        </w:rPr>
        <w:t xml:space="preserve">Chemical Name </w:t>
      </w:r>
      <w:r>
        <w:rPr>
          <w:rFonts w:ascii="TimesNewRomanPSMT,Bold" w:hAnsi="TimesNewRomanPSMT,Bold" w:cs="TimesNewRomanPSMT,Bold"/>
          <w:b/>
          <w:bCs/>
          <w:sz w:val="26"/>
          <w:szCs w:val="24"/>
          <w:lang w:val="en-US"/>
        </w:rPr>
        <w:tab/>
      </w:r>
      <w:r>
        <w:rPr>
          <w:rFonts w:ascii="TimesNewRomanPSMT,Bold" w:hAnsi="TimesNewRomanPSMT,Bold" w:cs="TimesNewRomanPSMT,Bold"/>
          <w:b/>
          <w:bCs/>
          <w:sz w:val="26"/>
          <w:szCs w:val="24"/>
          <w:lang w:val="en-US"/>
        </w:rPr>
        <w:tab/>
      </w:r>
      <w:r w:rsidRPr="00815A91">
        <w:rPr>
          <w:rFonts w:ascii="TimesNewRomanPSMT,Bold" w:hAnsi="TimesNewRomanPSMT,Bold" w:cs="TimesNewRomanPSMT,Bold"/>
          <w:b/>
          <w:bCs/>
          <w:sz w:val="26"/>
          <w:szCs w:val="24"/>
          <w:lang w:val="en-US"/>
        </w:rPr>
        <w:t xml:space="preserve">ACGIH </w:t>
      </w:r>
      <w:r>
        <w:rPr>
          <w:rFonts w:ascii="TimesNewRomanPSMT,Bold" w:hAnsi="TimesNewRomanPSMT,Bold" w:cs="TimesNewRomanPSMT,Bold"/>
          <w:b/>
          <w:bCs/>
          <w:sz w:val="26"/>
          <w:szCs w:val="24"/>
          <w:lang w:val="en-US"/>
        </w:rPr>
        <w:tab/>
      </w:r>
      <w:r w:rsidRPr="00815A91">
        <w:rPr>
          <w:rFonts w:ascii="TimesNewRomanPSMT,Bold" w:hAnsi="TimesNewRomanPSMT,Bold" w:cs="TimesNewRomanPSMT,Bold"/>
          <w:b/>
          <w:bCs/>
          <w:sz w:val="26"/>
          <w:szCs w:val="24"/>
          <w:lang w:val="en-US"/>
        </w:rPr>
        <w:t xml:space="preserve">NIOSH </w:t>
      </w:r>
      <w:r>
        <w:rPr>
          <w:rFonts w:ascii="TimesNewRomanPSMT,Bold" w:hAnsi="TimesNewRomanPSMT,Bold" w:cs="TimesNewRomanPSMT,Bold"/>
          <w:b/>
          <w:bCs/>
          <w:sz w:val="26"/>
          <w:szCs w:val="24"/>
          <w:lang w:val="en-US"/>
        </w:rPr>
        <w:tab/>
      </w:r>
      <w:r w:rsidRPr="00815A91">
        <w:rPr>
          <w:rFonts w:ascii="TimesNewRomanPSMT,Bold" w:hAnsi="TimesNewRomanPSMT,Bold" w:cs="TimesNewRomanPSMT,Bold"/>
          <w:b/>
          <w:bCs/>
          <w:sz w:val="26"/>
          <w:szCs w:val="24"/>
          <w:lang w:val="en-US"/>
        </w:rPr>
        <w:t>OSHA - Final PELs</w:t>
      </w:r>
    </w:p>
    <w:p w:rsidR="00815A91" w:rsidRPr="00815A91" w:rsidRDefault="00815A91" w:rsidP="00B57FED">
      <w:pPr>
        <w:autoSpaceDE w:val="0"/>
        <w:autoSpaceDN w:val="0"/>
        <w:adjustRightInd w:val="0"/>
        <w:spacing w:after="0" w:line="240" w:lineRule="auto"/>
        <w:rPr>
          <w:rFonts w:ascii="TimesNewRomanPSMT" w:hAnsi="TimesNewRomanPSMT" w:cs="TimesNewRomanPSMT"/>
          <w:b/>
          <w:sz w:val="20"/>
          <w:szCs w:val="20"/>
          <w:lang w:val="en-US"/>
        </w:rPr>
      </w:pPr>
      <w:r w:rsidRPr="00815A91">
        <w:rPr>
          <w:rFonts w:ascii="TimesNewRomanPSMT" w:hAnsi="TimesNewRomanPSMT" w:cs="TimesNewRomanPSMT"/>
          <w:b/>
          <w:sz w:val="24"/>
          <w:szCs w:val="24"/>
          <w:lang w:val="en-US"/>
        </w:rPr>
        <w:t xml:space="preserve">4'-Aminoacetophenone </w:t>
      </w:r>
      <w:r>
        <w:rPr>
          <w:rFonts w:ascii="TimesNewRomanPSMT" w:hAnsi="TimesNewRomanPSMT" w:cs="TimesNewRomanPSMT"/>
          <w:b/>
          <w:sz w:val="24"/>
          <w:szCs w:val="24"/>
          <w:lang w:val="en-US"/>
        </w:rPr>
        <w:tab/>
      </w:r>
      <w:r w:rsidRPr="00815A91">
        <w:rPr>
          <w:rFonts w:ascii="TimesNewRomanPSMT" w:hAnsi="TimesNewRomanPSMT" w:cs="TimesNewRomanPSMT"/>
          <w:b/>
          <w:sz w:val="24"/>
          <w:szCs w:val="24"/>
          <w:lang w:val="en-US"/>
        </w:rPr>
        <w:t xml:space="preserve">none listed </w:t>
      </w:r>
      <w:r>
        <w:rPr>
          <w:rFonts w:ascii="TimesNewRomanPSMT" w:hAnsi="TimesNewRomanPSMT" w:cs="TimesNewRomanPSMT"/>
          <w:b/>
          <w:sz w:val="24"/>
          <w:szCs w:val="24"/>
          <w:lang w:val="en-US"/>
        </w:rPr>
        <w:tab/>
      </w:r>
      <w:r w:rsidRPr="00815A91">
        <w:rPr>
          <w:rFonts w:ascii="TimesNewRomanPSMT" w:hAnsi="TimesNewRomanPSMT" w:cs="TimesNewRomanPSMT"/>
          <w:b/>
          <w:sz w:val="24"/>
          <w:szCs w:val="24"/>
          <w:lang w:val="en-US"/>
        </w:rPr>
        <w:t xml:space="preserve">none listed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815A91">
        <w:rPr>
          <w:rFonts w:ascii="TimesNewRomanPSMT" w:hAnsi="TimesNewRomanPSMT" w:cs="TimesNewRomanPSMT"/>
          <w:b/>
          <w:sz w:val="24"/>
          <w:szCs w:val="24"/>
          <w:lang w:val="en-US"/>
        </w:rPr>
        <w:t>none listed.</w:t>
      </w:r>
    </w:p>
    <w:p w:rsidR="00A65418" w:rsidRDefault="00A65418" w:rsidP="00B57FED">
      <w:pPr>
        <w:autoSpaceDE w:val="0"/>
        <w:autoSpaceDN w:val="0"/>
        <w:adjustRightInd w:val="0"/>
        <w:spacing w:after="0" w:line="240" w:lineRule="auto"/>
        <w:rPr>
          <w:rFonts w:ascii="TimesNewRomanPSMT,Bold" w:hAnsi="TimesNewRomanPSMT,Bold" w:cs="TimesNewRomanPSMT,Bold"/>
          <w:b/>
          <w:bCs/>
          <w:sz w:val="24"/>
          <w:szCs w:val="24"/>
          <w:lang w:val="en-US"/>
        </w:rPr>
      </w:pPr>
    </w:p>
    <w:p w:rsidR="00B57FED" w:rsidRPr="00A65418" w:rsidRDefault="00B57FED" w:rsidP="00B57FED">
      <w:pPr>
        <w:autoSpaceDE w:val="0"/>
        <w:autoSpaceDN w:val="0"/>
        <w:adjustRightInd w:val="0"/>
        <w:spacing w:after="0" w:line="240" w:lineRule="auto"/>
        <w:rPr>
          <w:rFonts w:ascii="TimesNewRomanPSMT" w:hAnsi="TimesNewRomanPSMT" w:cs="TimesNewRomanPSMT"/>
          <w:b/>
          <w:sz w:val="24"/>
          <w:szCs w:val="24"/>
          <w:lang w:val="en-US"/>
        </w:rPr>
      </w:pPr>
      <w:r w:rsidRPr="00A65418">
        <w:rPr>
          <w:rFonts w:ascii="TimesNewRomanPSMT,Bold" w:hAnsi="TimesNewRomanPSMT,Bold" w:cs="TimesNewRomanPSMT,Bold"/>
          <w:b/>
          <w:bCs/>
          <w:sz w:val="28"/>
          <w:szCs w:val="28"/>
          <w:u w:val="single"/>
          <w:lang w:val="en-US"/>
        </w:rPr>
        <w:t>OSHA Vacated PELs</w:t>
      </w:r>
      <w:r w:rsidRPr="00A65418">
        <w:rPr>
          <w:rFonts w:ascii="TimesNewRomanPSMT,Bold" w:hAnsi="TimesNewRomanPSMT,Bold" w:cs="TimesNewRomanPSMT,Bold"/>
          <w:b/>
          <w:bCs/>
          <w:sz w:val="28"/>
          <w:szCs w:val="28"/>
          <w:lang w:val="en-US"/>
        </w:rPr>
        <w:t>:</w:t>
      </w:r>
      <w:r w:rsidRPr="00A65418">
        <w:rPr>
          <w:rFonts w:ascii="TimesNewRomanPSMT" w:hAnsi="TimesNewRomanPSMT" w:cs="TimesNewRomanPSMT"/>
          <w:b/>
          <w:sz w:val="24"/>
          <w:szCs w:val="24"/>
          <w:lang w:val="en-US"/>
        </w:rPr>
        <w:t>4'-Aminoacetophenone: No OSHA Vacated PELs are listed for this chemical.</w:t>
      </w:r>
    </w:p>
    <w:p w:rsidR="00A65418" w:rsidRDefault="00A65418" w:rsidP="00B57FED">
      <w:pPr>
        <w:autoSpaceDE w:val="0"/>
        <w:autoSpaceDN w:val="0"/>
        <w:adjustRightInd w:val="0"/>
        <w:spacing w:after="0" w:line="240" w:lineRule="auto"/>
        <w:rPr>
          <w:rFonts w:ascii="TimesNewRomanPSMT,Bold" w:hAnsi="TimesNewRomanPSMT,Bold" w:cs="TimesNewRomanPSMT,Bold"/>
          <w:b/>
          <w:bCs/>
          <w:sz w:val="28"/>
          <w:szCs w:val="28"/>
          <w:lang w:val="en-US"/>
        </w:rPr>
      </w:pPr>
    </w:p>
    <w:p w:rsidR="00B57FED" w:rsidRPr="00A65418" w:rsidRDefault="00B57FED" w:rsidP="00B57FED">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A65418">
        <w:rPr>
          <w:rFonts w:ascii="TimesNewRomanPSMT,Bold" w:hAnsi="TimesNewRomanPSMT,Bold" w:cs="TimesNewRomanPSMT,Bold"/>
          <w:b/>
          <w:bCs/>
          <w:sz w:val="28"/>
          <w:szCs w:val="28"/>
          <w:u w:val="single"/>
          <w:lang w:val="en-US"/>
        </w:rPr>
        <w:t>Personal Protective Equipment</w:t>
      </w:r>
    </w:p>
    <w:p w:rsidR="00A65418" w:rsidRDefault="00A65418" w:rsidP="00B57FED">
      <w:pPr>
        <w:autoSpaceDE w:val="0"/>
        <w:autoSpaceDN w:val="0"/>
        <w:adjustRightInd w:val="0"/>
        <w:spacing w:after="0" w:line="240" w:lineRule="auto"/>
        <w:rPr>
          <w:rFonts w:ascii="TimesNewRomanPSMT,Bold" w:hAnsi="TimesNewRomanPSMT,Bold" w:cs="TimesNewRomanPSMT,Bold"/>
          <w:b/>
          <w:bCs/>
          <w:sz w:val="24"/>
          <w:szCs w:val="24"/>
          <w:lang w:val="en-US"/>
        </w:rPr>
      </w:pPr>
    </w:p>
    <w:p w:rsidR="00B57FED" w:rsidRPr="00A65418" w:rsidRDefault="00B57FED" w:rsidP="00B57FED">
      <w:pPr>
        <w:autoSpaceDE w:val="0"/>
        <w:autoSpaceDN w:val="0"/>
        <w:adjustRightInd w:val="0"/>
        <w:spacing w:after="0" w:line="240" w:lineRule="auto"/>
        <w:rPr>
          <w:rFonts w:ascii="TimesNewRomanPSMT" w:hAnsi="TimesNewRomanPSMT" w:cs="TimesNewRomanPSMT"/>
          <w:b/>
          <w:sz w:val="24"/>
          <w:szCs w:val="24"/>
          <w:lang w:val="en-US"/>
        </w:rPr>
      </w:pPr>
      <w:r w:rsidRPr="00A65418">
        <w:rPr>
          <w:rFonts w:ascii="TimesNewRomanPSMT,Bold" w:hAnsi="TimesNewRomanPSMT,Bold" w:cs="TimesNewRomanPSMT,Bold"/>
          <w:b/>
          <w:bCs/>
          <w:sz w:val="28"/>
          <w:szCs w:val="28"/>
          <w:lang w:val="en-US"/>
        </w:rPr>
        <w:t>Eyes:</w:t>
      </w:r>
      <w:r w:rsidRPr="00A65418">
        <w:rPr>
          <w:rFonts w:ascii="TimesNewRomanPSMT" w:hAnsi="TimesNewRomanPSMT" w:cs="TimesNewRomanPSMT"/>
          <w:b/>
          <w:sz w:val="24"/>
          <w:szCs w:val="24"/>
          <w:lang w:val="en-US"/>
        </w:rPr>
        <w:t>Wear appropriate protective eyeglasses or chemical safety goggles as d</w:t>
      </w:r>
      <w:r w:rsidR="00815A91" w:rsidRPr="00A65418">
        <w:rPr>
          <w:rFonts w:ascii="TimesNewRomanPSMT" w:hAnsi="TimesNewRomanPSMT" w:cs="TimesNewRomanPSMT"/>
          <w:b/>
          <w:sz w:val="24"/>
          <w:szCs w:val="24"/>
          <w:lang w:val="en-US"/>
        </w:rPr>
        <w:t xml:space="preserve">escribed by OSHA's eye and face </w:t>
      </w:r>
      <w:r w:rsidRPr="00A65418">
        <w:rPr>
          <w:rFonts w:ascii="TimesNewRomanPSMT" w:hAnsi="TimesNewRomanPSMT" w:cs="TimesNewRomanPSMT"/>
          <w:b/>
          <w:sz w:val="24"/>
          <w:szCs w:val="24"/>
          <w:lang w:val="en-US"/>
        </w:rPr>
        <w:t>protection regulations in 29 CFR 1910.133 or European Standard EN166.</w:t>
      </w:r>
    </w:p>
    <w:p w:rsidR="00B57FED" w:rsidRPr="00A65418" w:rsidRDefault="00B57FED" w:rsidP="00B57FED">
      <w:pPr>
        <w:autoSpaceDE w:val="0"/>
        <w:autoSpaceDN w:val="0"/>
        <w:adjustRightInd w:val="0"/>
        <w:spacing w:after="0" w:line="240" w:lineRule="auto"/>
        <w:rPr>
          <w:rFonts w:ascii="TimesNewRomanPSMT" w:hAnsi="TimesNewRomanPSMT" w:cs="TimesNewRomanPSMT"/>
          <w:b/>
          <w:sz w:val="24"/>
          <w:szCs w:val="24"/>
          <w:lang w:val="en-US"/>
        </w:rPr>
      </w:pPr>
      <w:r w:rsidRPr="00A65418">
        <w:rPr>
          <w:rFonts w:ascii="TimesNewRomanPSMT,Bold" w:hAnsi="TimesNewRomanPSMT,Bold" w:cs="TimesNewRomanPSMT,Bold"/>
          <w:b/>
          <w:bCs/>
          <w:sz w:val="28"/>
          <w:szCs w:val="28"/>
          <w:lang w:val="en-US"/>
        </w:rPr>
        <w:t xml:space="preserve">Skin: </w:t>
      </w:r>
      <w:r w:rsidRPr="00A65418">
        <w:rPr>
          <w:rFonts w:ascii="TimesNewRomanPSMT" w:hAnsi="TimesNewRomanPSMT" w:cs="TimesNewRomanPSMT"/>
          <w:b/>
          <w:sz w:val="24"/>
          <w:szCs w:val="24"/>
          <w:lang w:val="en-US"/>
        </w:rPr>
        <w:t>Wear appropriate protective gloves to prevent skin exposure.</w:t>
      </w:r>
    </w:p>
    <w:p w:rsidR="00B57FED" w:rsidRPr="00A65418" w:rsidRDefault="00B57FED" w:rsidP="00B57FED">
      <w:pPr>
        <w:autoSpaceDE w:val="0"/>
        <w:autoSpaceDN w:val="0"/>
        <w:adjustRightInd w:val="0"/>
        <w:spacing w:after="0" w:line="240" w:lineRule="auto"/>
        <w:rPr>
          <w:rFonts w:ascii="TimesNewRomanPSMT" w:hAnsi="TimesNewRomanPSMT" w:cs="TimesNewRomanPSMT"/>
          <w:b/>
          <w:sz w:val="24"/>
          <w:szCs w:val="24"/>
          <w:lang w:val="en-US"/>
        </w:rPr>
      </w:pPr>
      <w:r w:rsidRPr="00A65418">
        <w:rPr>
          <w:rFonts w:ascii="TimesNewRomanPSMT,Bold" w:hAnsi="TimesNewRomanPSMT,Bold" w:cs="TimesNewRomanPSMT,Bold"/>
          <w:b/>
          <w:bCs/>
          <w:sz w:val="28"/>
          <w:szCs w:val="28"/>
          <w:lang w:val="en-US"/>
        </w:rPr>
        <w:t>Clothing:</w:t>
      </w:r>
      <w:r w:rsidRPr="00A65418">
        <w:rPr>
          <w:rFonts w:ascii="TimesNewRomanPSMT" w:hAnsi="TimesNewRomanPSMT" w:cs="TimesNewRomanPSMT"/>
          <w:b/>
          <w:sz w:val="24"/>
          <w:szCs w:val="24"/>
          <w:lang w:val="en-US"/>
        </w:rPr>
        <w:t>Wear appropriate protective clothing to prevent skin exposure.</w:t>
      </w:r>
    </w:p>
    <w:p w:rsidR="00B57FED" w:rsidRPr="00A65418" w:rsidRDefault="00B57FED" w:rsidP="00B57FED">
      <w:pPr>
        <w:autoSpaceDE w:val="0"/>
        <w:autoSpaceDN w:val="0"/>
        <w:adjustRightInd w:val="0"/>
        <w:spacing w:after="0" w:line="240" w:lineRule="auto"/>
        <w:rPr>
          <w:rFonts w:ascii="TimesNewRomanPSMT" w:hAnsi="TimesNewRomanPSMT" w:cs="TimesNewRomanPSMT"/>
          <w:b/>
          <w:sz w:val="24"/>
          <w:szCs w:val="24"/>
          <w:lang w:val="en-US"/>
        </w:rPr>
      </w:pPr>
      <w:r w:rsidRPr="00A65418">
        <w:rPr>
          <w:rFonts w:ascii="TimesNewRomanPSMT,Bold" w:hAnsi="TimesNewRomanPSMT,Bold" w:cs="TimesNewRomanPSMT,Bold"/>
          <w:b/>
          <w:bCs/>
          <w:sz w:val="28"/>
          <w:szCs w:val="28"/>
          <w:lang w:val="en-US"/>
        </w:rPr>
        <w:t>Respirators:</w:t>
      </w:r>
      <w:r w:rsidRPr="00A65418">
        <w:rPr>
          <w:rFonts w:ascii="TimesNewRomanPSMT" w:hAnsi="TimesNewRomanPSMT" w:cs="TimesNewRomanPSMT"/>
          <w:b/>
          <w:sz w:val="24"/>
          <w:szCs w:val="24"/>
          <w:lang w:val="en-US"/>
        </w:rPr>
        <w:t>A respiratory protection program that meets OSHA's 29 CFR 1910.134 and ANSI Z88.2 requirements or European Standard EN 149 must be followed whenever workplac</w:t>
      </w:r>
      <w:r w:rsidR="00815A91" w:rsidRPr="00A65418">
        <w:rPr>
          <w:rFonts w:ascii="TimesNewRomanPSMT" w:hAnsi="TimesNewRomanPSMT" w:cs="TimesNewRomanPSMT"/>
          <w:b/>
          <w:sz w:val="24"/>
          <w:szCs w:val="24"/>
          <w:lang w:val="en-US"/>
        </w:rPr>
        <w:t xml:space="preserve">e conditions warrant respirator </w:t>
      </w:r>
      <w:r w:rsidRPr="00A65418">
        <w:rPr>
          <w:rFonts w:ascii="TimesNewRomanPSMT" w:hAnsi="TimesNewRomanPSMT" w:cs="TimesNewRomanPSMT"/>
          <w:b/>
          <w:sz w:val="24"/>
          <w:szCs w:val="24"/>
          <w:lang w:val="en-US"/>
        </w:rPr>
        <w:t>use.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2A55C1" w:rsidRPr="00003323" w:rsidRDefault="00EB0800" w:rsidP="002A55C1">
      <w:pPr>
        <w:autoSpaceDE w:val="0"/>
        <w:autoSpaceDN w:val="0"/>
        <w:adjustRightInd w:val="0"/>
        <w:spacing w:after="0" w:line="240" w:lineRule="auto"/>
        <w:rPr>
          <w:rFonts w:ascii="TimesNewRomanPSMT" w:hAnsi="TimesNewRomanPSMT" w:cs="TimesNewRomanPSMT"/>
          <w:b/>
          <w:sz w:val="20"/>
          <w:szCs w:val="20"/>
          <w:lang w:val="en-US"/>
        </w:rPr>
      </w:pPr>
      <w:r w:rsidRPr="00003323">
        <w:rPr>
          <w:rFonts w:ascii="Times New Roman" w:hAnsi="Times New Roman" w:cs="Times New Roman"/>
          <w:b/>
          <w:sz w:val="28"/>
          <w:szCs w:val="24"/>
        </w:rPr>
        <w:t>Physical state and appearance</w:t>
      </w:r>
      <w:r w:rsidRPr="00003323">
        <w:rPr>
          <w:rFonts w:ascii="Times New Roman" w:hAnsi="Times New Roman" w:cs="Times New Roman"/>
          <w:b/>
          <w:sz w:val="24"/>
          <w:szCs w:val="24"/>
        </w:rPr>
        <w:t xml:space="preserve">: </w:t>
      </w:r>
      <w:r w:rsidR="002A55C1" w:rsidRPr="00003323">
        <w:rPr>
          <w:rFonts w:ascii="TimesNewRomanPSMT" w:hAnsi="TimesNewRomanPSMT" w:cs="TimesNewRomanPSMT"/>
          <w:b/>
          <w:sz w:val="24"/>
          <w:szCs w:val="24"/>
          <w:lang w:val="en-US"/>
        </w:rPr>
        <w:t>Crystalline powder</w:t>
      </w:r>
    </w:p>
    <w:p w:rsidR="004619A3" w:rsidRPr="00003323" w:rsidRDefault="00EB0800" w:rsidP="004619A3">
      <w:pPr>
        <w:autoSpaceDE w:val="0"/>
        <w:autoSpaceDN w:val="0"/>
        <w:adjustRightInd w:val="0"/>
        <w:spacing w:after="0" w:line="240" w:lineRule="auto"/>
        <w:rPr>
          <w:rFonts w:ascii="TimesNewRomanPSMT" w:hAnsi="TimesNewRomanPSMT" w:cs="TimesNewRomanPSMT"/>
          <w:b/>
          <w:sz w:val="20"/>
          <w:szCs w:val="20"/>
          <w:lang w:val="en-US"/>
        </w:rPr>
      </w:pPr>
      <w:proofErr w:type="spellStart"/>
      <w:r w:rsidRPr="00003323">
        <w:rPr>
          <w:rFonts w:ascii="Times New Roman" w:hAnsi="Times New Roman" w:cs="Times New Roman"/>
          <w:b/>
          <w:bCs/>
          <w:sz w:val="28"/>
          <w:szCs w:val="24"/>
        </w:rPr>
        <w:t>Odor</w:t>
      </w:r>
      <w:proofErr w:type="spellEnd"/>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ED5097" w:rsidRPr="00003323">
        <w:rPr>
          <w:rFonts w:ascii="TimesNewRomanPSMT" w:hAnsi="TimesNewRomanPSMT" w:cs="TimesNewRomanPSMT"/>
          <w:b/>
          <w:sz w:val="24"/>
          <w:szCs w:val="24"/>
          <w:lang w:val="en-US"/>
        </w:rPr>
        <w:t>pleasant odor - characteristic odor</w:t>
      </w:r>
    </w:p>
    <w:p w:rsidR="002249C1" w:rsidRPr="00003323"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003323">
        <w:rPr>
          <w:rFonts w:ascii="Times New Roman" w:hAnsi="Times New Roman" w:cs="Times New Roman"/>
          <w:b/>
          <w:bCs/>
          <w:sz w:val="28"/>
          <w:szCs w:val="24"/>
        </w:rPr>
        <w:t>Taste</w:t>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2249C1" w:rsidRPr="00003323">
        <w:rPr>
          <w:rFonts w:ascii="Times New Roman" w:hAnsi="Times New Roman" w:cs="Times New Roman"/>
          <w:b/>
          <w:sz w:val="24"/>
          <w:szCs w:val="24"/>
          <w:lang w:val="en-US"/>
        </w:rPr>
        <w:t>Not available.</w:t>
      </w:r>
    </w:p>
    <w:p w:rsidR="00D278CF" w:rsidRPr="00003323" w:rsidRDefault="00EB0800" w:rsidP="00D278CF">
      <w:pPr>
        <w:autoSpaceDE w:val="0"/>
        <w:autoSpaceDN w:val="0"/>
        <w:adjustRightInd w:val="0"/>
        <w:spacing w:after="0" w:line="240" w:lineRule="auto"/>
        <w:rPr>
          <w:rFonts w:ascii="Times New Roman" w:hAnsi="Times New Roman" w:cs="Times New Roman"/>
          <w:b/>
          <w:sz w:val="24"/>
          <w:szCs w:val="24"/>
          <w:lang w:val="en-US"/>
        </w:rPr>
      </w:pPr>
      <w:r w:rsidRPr="00003323">
        <w:rPr>
          <w:rFonts w:ascii="Times New Roman" w:hAnsi="Times New Roman" w:cs="Times New Roman"/>
          <w:b/>
          <w:sz w:val="28"/>
          <w:szCs w:val="24"/>
        </w:rPr>
        <w:t>Molecular Weight</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00B52D30" w:rsidRPr="00003323">
        <w:rPr>
          <w:rFonts w:ascii="Times New Roman" w:hAnsi="Times New Roman" w:cs="Times New Roman"/>
          <w:b/>
          <w:sz w:val="24"/>
          <w:szCs w:val="24"/>
        </w:rPr>
        <w:t xml:space="preserve">: </w:t>
      </w:r>
      <w:r w:rsidR="003669F9" w:rsidRPr="00003323">
        <w:rPr>
          <w:rFonts w:ascii="Times New Roman" w:hAnsi="Times New Roman" w:cs="Times New Roman"/>
          <w:b/>
          <w:sz w:val="24"/>
          <w:szCs w:val="24"/>
        </w:rPr>
        <w:t>135.17</w:t>
      </w:r>
      <w:r w:rsidR="000B2928" w:rsidRPr="00003323">
        <w:rPr>
          <w:rFonts w:ascii="Times New Roman" w:hAnsi="Times New Roman" w:cs="Times New Roman"/>
          <w:b/>
          <w:sz w:val="24"/>
          <w:szCs w:val="24"/>
          <w:lang w:val="en-US"/>
        </w:rPr>
        <w:t>g</w:t>
      </w:r>
      <w:r w:rsidR="00D278CF" w:rsidRPr="00003323">
        <w:rPr>
          <w:rFonts w:ascii="Times New Roman" w:hAnsi="Times New Roman" w:cs="Times New Roman"/>
          <w:b/>
          <w:sz w:val="24"/>
          <w:szCs w:val="24"/>
          <w:lang w:val="en-US"/>
        </w:rPr>
        <w:t>/mole</w:t>
      </w:r>
    </w:p>
    <w:p w:rsidR="002A55C1" w:rsidRPr="00003323" w:rsidRDefault="00EB0800" w:rsidP="002A55C1">
      <w:pPr>
        <w:autoSpaceDE w:val="0"/>
        <w:autoSpaceDN w:val="0"/>
        <w:adjustRightInd w:val="0"/>
        <w:spacing w:after="0" w:line="240" w:lineRule="auto"/>
        <w:rPr>
          <w:rFonts w:ascii="TimesNewRomanPSMT" w:hAnsi="TimesNewRomanPSMT" w:cs="TimesNewRomanPSMT"/>
          <w:b/>
          <w:sz w:val="20"/>
          <w:szCs w:val="20"/>
          <w:lang w:val="en-US"/>
        </w:rPr>
      </w:pPr>
      <w:proofErr w:type="spellStart"/>
      <w:r w:rsidRPr="00003323">
        <w:rPr>
          <w:rFonts w:ascii="Times New Roman" w:hAnsi="Times New Roman" w:cs="Times New Roman"/>
          <w:b/>
          <w:bCs/>
          <w:sz w:val="28"/>
          <w:szCs w:val="24"/>
        </w:rPr>
        <w:t>Color</w:t>
      </w:r>
      <w:proofErr w:type="spellEnd"/>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00A479F6"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2A55C1" w:rsidRPr="00003323">
        <w:rPr>
          <w:rFonts w:ascii="TimesNewRomanPSMT" w:hAnsi="TimesNewRomanPSMT" w:cs="TimesNewRomanPSMT"/>
          <w:b/>
          <w:sz w:val="24"/>
          <w:szCs w:val="24"/>
          <w:lang w:val="en-US"/>
        </w:rPr>
        <w:t>yellow to brown</w:t>
      </w:r>
    </w:p>
    <w:p w:rsidR="00F15AD2" w:rsidRPr="00003323" w:rsidRDefault="00EB0800" w:rsidP="00F15AD2">
      <w:pPr>
        <w:autoSpaceDE w:val="0"/>
        <w:autoSpaceDN w:val="0"/>
        <w:adjustRightInd w:val="0"/>
        <w:spacing w:after="0" w:line="240" w:lineRule="auto"/>
        <w:rPr>
          <w:rFonts w:ascii="Times New Roman" w:hAnsi="Times New Roman" w:cs="Times New Roman"/>
          <w:b/>
          <w:sz w:val="24"/>
          <w:szCs w:val="24"/>
          <w:lang w:val="en-US"/>
        </w:rPr>
      </w:pPr>
      <w:proofErr w:type="gramStart"/>
      <w:r w:rsidRPr="00003323">
        <w:rPr>
          <w:rFonts w:ascii="Times New Roman" w:hAnsi="Times New Roman" w:cs="Times New Roman"/>
          <w:b/>
          <w:sz w:val="28"/>
          <w:szCs w:val="24"/>
        </w:rPr>
        <w:t>pH</w:t>
      </w:r>
      <w:proofErr w:type="gramEnd"/>
      <w:r w:rsidRPr="00003323">
        <w:rPr>
          <w:rFonts w:ascii="Times New Roman" w:hAnsi="Times New Roman" w:cs="Times New Roman"/>
          <w:b/>
          <w:sz w:val="28"/>
          <w:szCs w:val="24"/>
        </w:rPr>
        <w:t xml:space="preserve"> (1% </w:t>
      </w:r>
      <w:proofErr w:type="spellStart"/>
      <w:r w:rsidRPr="00003323">
        <w:rPr>
          <w:rFonts w:ascii="Times New Roman" w:hAnsi="Times New Roman" w:cs="Times New Roman"/>
          <w:b/>
          <w:sz w:val="28"/>
          <w:szCs w:val="24"/>
        </w:rPr>
        <w:t>soln</w:t>
      </w:r>
      <w:proofErr w:type="spellEnd"/>
      <w:r w:rsidRPr="00003323">
        <w:rPr>
          <w:rFonts w:ascii="Times New Roman" w:hAnsi="Times New Roman" w:cs="Times New Roman"/>
          <w:b/>
          <w:sz w:val="28"/>
          <w:szCs w:val="24"/>
        </w:rPr>
        <w:t>/water)</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F15AD2" w:rsidRPr="00003323">
        <w:rPr>
          <w:rFonts w:ascii="Times New Roman" w:hAnsi="Times New Roman" w:cs="Times New Roman"/>
          <w:b/>
          <w:sz w:val="24"/>
          <w:szCs w:val="24"/>
          <w:lang w:val="en-US"/>
        </w:rPr>
        <w:t>Not available.</w:t>
      </w:r>
    </w:p>
    <w:p w:rsidR="00ED5097" w:rsidRPr="00003323" w:rsidRDefault="00EB0800" w:rsidP="00ED5097">
      <w:pPr>
        <w:autoSpaceDE w:val="0"/>
        <w:autoSpaceDN w:val="0"/>
        <w:adjustRightInd w:val="0"/>
        <w:spacing w:after="0" w:line="240" w:lineRule="auto"/>
        <w:rPr>
          <w:rFonts w:ascii="TimesNewRomanPSMT" w:hAnsi="TimesNewRomanPSMT" w:cs="TimesNewRomanPSMT"/>
          <w:b/>
          <w:sz w:val="20"/>
          <w:szCs w:val="20"/>
          <w:lang w:val="en-US"/>
        </w:rPr>
      </w:pPr>
      <w:r w:rsidRPr="00003323">
        <w:rPr>
          <w:rFonts w:ascii="Times New Roman" w:hAnsi="Times New Roman" w:cs="Times New Roman"/>
          <w:b/>
          <w:sz w:val="28"/>
          <w:szCs w:val="24"/>
        </w:rPr>
        <w:t>Boiling Point</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ED5097" w:rsidRPr="00003323">
        <w:rPr>
          <w:rFonts w:ascii="TimesNewRomanPSMT" w:hAnsi="TimesNewRomanPSMT" w:cs="TimesNewRomanPSMT"/>
          <w:b/>
          <w:sz w:val="24"/>
          <w:szCs w:val="24"/>
          <w:lang w:val="en-US"/>
        </w:rPr>
        <w:t>293 deg C @ 760.00mmHg</w:t>
      </w:r>
    </w:p>
    <w:p w:rsidR="005F2981" w:rsidRPr="00003323" w:rsidRDefault="00EB0800" w:rsidP="005F2981">
      <w:pPr>
        <w:autoSpaceDE w:val="0"/>
        <w:autoSpaceDN w:val="0"/>
        <w:adjustRightInd w:val="0"/>
        <w:spacing w:after="0" w:line="240" w:lineRule="auto"/>
        <w:rPr>
          <w:rFonts w:ascii="TimesNewRomanPSMT" w:hAnsi="TimesNewRomanPSMT" w:cs="TimesNewRomanPSMT"/>
          <w:b/>
          <w:sz w:val="20"/>
          <w:szCs w:val="20"/>
          <w:lang w:val="en-US"/>
        </w:rPr>
      </w:pPr>
      <w:r w:rsidRPr="00003323">
        <w:rPr>
          <w:rFonts w:ascii="Times New Roman" w:hAnsi="Times New Roman" w:cs="Times New Roman"/>
          <w:b/>
          <w:bCs/>
          <w:sz w:val="28"/>
          <w:szCs w:val="24"/>
        </w:rPr>
        <w:t>Melting Point</w:t>
      </w:r>
      <w:r w:rsidR="006E4515" w:rsidRPr="00003323">
        <w:rPr>
          <w:rFonts w:ascii="Times New Roman" w:hAnsi="Times New Roman" w:cs="Times New Roman"/>
          <w:b/>
          <w:bCs/>
          <w:sz w:val="28"/>
          <w:szCs w:val="24"/>
        </w:rPr>
        <w:tab/>
      </w:r>
      <w:r w:rsidR="006E4515" w:rsidRPr="00003323">
        <w:rPr>
          <w:rFonts w:ascii="Times New Roman" w:hAnsi="Times New Roman" w:cs="Times New Roman"/>
          <w:b/>
          <w:bCs/>
          <w:sz w:val="28"/>
          <w:szCs w:val="24"/>
        </w:rPr>
        <w:tab/>
      </w:r>
      <w:r w:rsidR="006E4515"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005F2981" w:rsidRPr="00003323">
        <w:rPr>
          <w:rFonts w:ascii="TimesNewRomanPSMT" w:hAnsi="TimesNewRomanPSMT" w:cs="TimesNewRomanPSMT"/>
          <w:b/>
          <w:sz w:val="24"/>
          <w:szCs w:val="24"/>
          <w:lang w:val="en-US"/>
        </w:rPr>
        <w:t>105.00 - 107.00 deg C</w:t>
      </w:r>
    </w:p>
    <w:p w:rsidR="00003323" w:rsidRPr="00003323"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003323">
        <w:rPr>
          <w:rFonts w:ascii="TimesNewRomanPSMT" w:hAnsi="TimesNewRomanPSMT" w:cs="TimesNewRomanPSMT"/>
          <w:b/>
          <w:sz w:val="28"/>
          <w:szCs w:val="28"/>
          <w:lang w:val="en-US"/>
        </w:rPr>
        <w:t>Flash Point</w:t>
      </w:r>
      <w:r w:rsidRPr="00003323">
        <w:rPr>
          <w:rFonts w:ascii="TimesNewRomanPSMT" w:hAnsi="TimesNewRomanPSMT" w:cs="TimesNewRomanPSMT"/>
          <w:b/>
          <w:sz w:val="28"/>
          <w:szCs w:val="28"/>
          <w:lang w:val="en-US"/>
        </w:rPr>
        <w:tab/>
      </w:r>
      <w:r w:rsidRPr="00003323">
        <w:rPr>
          <w:rFonts w:ascii="TimesNewRomanPSMT" w:hAnsi="TimesNewRomanPSMT" w:cs="TimesNewRomanPSMT"/>
          <w:b/>
          <w:sz w:val="28"/>
          <w:szCs w:val="28"/>
          <w:lang w:val="en-US"/>
        </w:rPr>
        <w:tab/>
      </w:r>
      <w:r w:rsidRPr="00003323">
        <w:rPr>
          <w:rFonts w:ascii="TimesNewRomanPSMT" w:hAnsi="TimesNewRomanPSMT" w:cs="TimesNewRomanPSMT"/>
          <w:b/>
          <w:sz w:val="28"/>
          <w:szCs w:val="28"/>
          <w:lang w:val="en-US"/>
        </w:rPr>
        <w:tab/>
      </w:r>
      <w:r w:rsidRPr="00003323">
        <w:rPr>
          <w:rFonts w:ascii="TimesNewRomanPSMT" w:hAnsi="TimesNewRomanPSMT" w:cs="TimesNewRomanPSMT"/>
          <w:b/>
          <w:sz w:val="28"/>
          <w:szCs w:val="28"/>
          <w:lang w:val="en-US"/>
        </w:rPr>
        <w:tab/>
        <w:t>:</w:t>
      </w:r>
      <w:r w:rsidR="00003323" w:rsidRPr="00003323">
        <w:rPr>
          <w:rFonts w:ascii="Times New Roman" w:hAnsi="Times New Roman" w:cs="Times New Roman"/>
          <w:b/>
          <w:sz w:val="24"/>
          <w:szCs w:val="24"/>
          <w:lang w:val="en-US"/>
        </w:rPr>
        <w:t>Not available.</w:t>
      </w:r>
    </w:p>
    <w:p w:rsidR="00460317" w:rsidRPr="00003323"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03323">
        <w:rPr>
          <w:rFonts w:ascii="Times New Roman" w:hAnsi="Times New Roman" w:cs="Times New Roman"/>
          <w:b/>
          <w:sz w:val="28"/>
          <w:szCs w:val="24"/>
        </w:rPr>
        <w:t>Critical Temperature</w:t>
      </w:r>
      <w:r w:rsidR="000E0F0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460317" w:rsidRPr="00003323">
        <w:rPr>
          <w:rFonts w:ascii="Times New Roman" w:hAnsi="Times New Roman" w:cs="Times New Roman"/>
          <w:b/>
          <w:sz w:val="24"/>
          <w:szCs w:val="24"/>
          <w:lang w:val="en-US"/>
        </w:rPr>
        <w:t>Not available.</w:t>
      </w:r>
    </w:p>
    <w:p w:rsidR="00003323" w:rsidRPr="00003323" w:rsidRDefault="00EB0800" w:rsidP="00003323">
      <w:pPr>
        <w:autoSpaceDE w:val="0"/>
        <w:autoSpaceDN w:val="0"/>
        <w:adjustRightInd w:val="0"/>
        <w:spacing w:after="0" w:line="240" w:lineRule="auto"/>
        <w:rPr>
          <w:rFonts w:ascii="TimesNewRomanPSMT" w:hAnsi="TimesNewRomanPSMT" w:cs="TimesNewRomanPSMT"/>
          <w:b/>
          <w:sz w:val="20"/>
          <w:szCs w:val="20"/>
          <w:lang w:val="en-US"/>
        </w:rPr>
      </w:pPr>
      <w:r w:rsidRPr="00003323">
        <w:rPr>
          <w:rFonts w:ascii="Times New Roman" w:hAnsi="Times New Roman" w:cs="Times New Roman"/>
          <w:b/>
          <w:sz w:val="28"/>
          <w:szCs w:val="24"/>
        </w:rPr>
        <w:t>Specific Gravity</w:t>
      </w:r>
      <w:r w:rsidR="0043395B" w:rsidRPr="00003323">
        <w:rPr>
          <w:rFonts w:ascii="Times New Roman" w:hAnsi="Times New Roman" w:cs="Times New Roman"/>
          <w:b/>
          <w:sz w:val="28"/>
          <w:szCs w:val="24"/>
        </w:rPr>
        <w:tab/>
      </w:r>
      <w:r w:rsidR="0043395B"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003323" w:rsidRPr="00003323">
        <w:rPr>
          <w:rFonts w:ascii="TimesNewRomanPSMT" w:hAnsi="TimesNewRomanPSMT" w:cs="TimesNewRomanPSMT"/>
          <w:b/>
          <w:sz w:val="24"/>
          <w:szCs w:val="24"/>
          <w:lang w:val="en-US"/>
        </w:rPr>
        <w:t>0.77 g/cm3 @ 20C</w:t>
      </w:r>
    </w:p>
    <w:p w:rsidR="00B750BC" w:rsidRPr="00003323"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003323">
        <w:rPr>
          <w:rFonts w:ascii="Times New Roman" w:hAnsi="Times New Roman" w:cs="Times New Roman"/>
          <w:b/>
          <w:sz w:val="28"/>
          <w:szCs w:val="24"/>
        </w:rPr>
        <w:t>Vapor</w:t>
      </w:r>
      <w:proofErr w:type="spellEnd"/>
      <w:r w:rsidRPr="00003323">
        <w:rPr>
          <w:rFonts w:ascii="Times New Roman" w:hAnsi="Times New Roman" w:cs="Times New Roman"/>
          <w:b/>
          <w:sz w:val="28"/>
          <w:szCs w:val="24"/>
        </w:rPr>
        <w:t xml:space="preserve"> Pressure</w:t>
      </w:r>
      <w:r w:rsidR="005A6D74"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005A6D7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E5757B" w:rsidRPr="00003323">
        <w:rPr>
          <w:rFonts w:ascii="Times New Roman" w:hAnsi="Times New Roman" w:cs="Times New Roman"/>
          <w:b/>
          <w:sz w:val="24"/>
          <w:szCs w:val="24"/>
          <w:lang w:val="en-US"/>
        </w:rPr>
        <w:t>Not applicable.</w:t>
      </w:r>
    </w:p>
    <w:p w:rsidR="00A40151" w:rsidRPr="00003323"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003323">
        <w:rPr>
          <w:rFonts w:ascii="Times New Roman" w:hAnsi="Times New Roman" w:cs="Times New Roman"/>
          <w:b/>
          <w:sz w:val="28"/>
          <w:szCs w:val="24"/>
        </w:rPr>
        <w:t>Vapor</w:t>
      </w:r>
      <w:proofErr w:type="spellEnd"/>
      <w:r w:rsidRPr="00003323">
        <w:rPr>
          <w:rFonts w:ascii="Times New Roman" w:hAnsi="Times New Roman" w:cs="Times New Roman"/>
          <w:b/>
          <w:sz w:val="28"/>
          <w:szCs w:val="24"/>
        </w:rPr>
        <w:t xml:space="preserve"> Density</w:t>
      </w:r>
      <w:r w:rsidRPr="00003323">
        <w:rPr>
          <w:rFonts w:ascii="Times New Roman" w:hAnsi="Times New Roman" w:cs="Times New Roman"/>
          <w:b/>
          <w:sz w:val="28"/>
          <w:szCs w:val="24"/>
        </w:rPr>
        <w:tab/>
      </w:r>
      <w:r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790CBB" w:rsidRPr="00003323">
        <w:rPr>
          <w:rFonts w:ascii="Times New Roman" w:hAnsi="Times New Roman" w:cs="Times New Roman"/>
          <w:b/>
          <w:sz w:val="24"/>
          <w:szCs w:val="24"/>
          <w:lang w:val="en-US"/>
        </w:rPr>
        <w:t>Not available.</w:t>
      </w:r>
    </w:p>
    <w:p w:rsidR="005A6D74" w:rsidRPr="00003323" w:rsidRDefault="005A6D74" w:rsidP="00A96C00">
      <w:pPr>
        <w:autoSpaceDE w:val="0"/>
        <w:autoSpaceDN w:val="0"/>
        <w:adjustRightInd w:val="0"/>
        <w:spacing w:after="0" w:line="240" w:lineRule="auto"/>
        <w:rPr>
          <w:rFonts w:ascii="Times New Roman" w:hAnsi="Times New Roman" w:cs="Times New Roman"/>
          <w:b/>
          <w:sz w:val="24"/>
          <w:szCs w:val="24"/>
        </w:rPr>
      </w:pPr>
      <w:r w:rsidRPr="00003323">
        <w:rPr>
          <w:rFonts w:ascii="Times New Roman" w:hAnsi="Times New Roman" w:cs="Times New Roman"/>
          <w:b/>
          <w:bCs/>
          <w:sz w:val="28"/>
          <w:szCs w:val="24"/>
        </w:rPr>
        <w:t>Volatility</w:t>
      </w:r>
      <w:r w:rsidRPr="00003323">
        <w:rPr>
          <w:rFonts w:ascii="Times New Roman" w:hAnsi="Times New Roman" w:cs="Times New Roman"/>
          <w:b/>
          <w:bCs/>
          <w:sz w:val="28"/>
          <w:szCs w:val="24"/>
        </w:rPr>
        <w:tab/>
      </w:r>
      <w:r w:rsidRPr="00003323">
        <w:rPr>
          <w:rFonts w:ascii="Times New Roman" w:hAnsi="Times New Roman" w:cs="Times New Roman"/>
          <w:b/>
          <w:bCs/>
          <w:sz w:val="28"/>
          <w:szCs w:val="24"/>
        </w:rPr>
        <w:tab/>
      </w:r>
      <w:r w:rsidRPr="00003323">
        <w:rPr>
          <w:rFonts w:ascii="Times New Roman" w:hAnsi="Times New Roman" w:cs="Times New Roman"/>
          <w:b/>
          <w:bCs/>
          <w:sz w:val="28"/>
          <w:szCs w:val="24"/>
        </w:rPr>
        <w:tab/>
      </w:r>
      <w:r w:rsidR="000E0F04" w:rsidRPr="00003323">
        <w:rPr>
          <w:rFonts w:ascii="Times New Roman" w:hAnsi="Times New Roman" w:cs="Times New Roman"/>
          <w:b/>
          <w:bCs/>
          <w:sz w:val="28"/>
          <w:szCs w:val="24"/>
        </w:rPr>
        <w:tab/>
      </w:r>
      <w:r w:rsidRPr="00003323">
        <w:rPr>
          <w:rFonts w:ascii="Times New Roman" w:hAnsi="Times New Roman" w:cs="Times New Roman"/>
          <w:b/>
          <w:bCs/>
          <w:sz w:val="24"/>
          <w:szCs w:val="24"/>
        </w:rPr>
        <w:t xml:space="preserve">: </w:t>
      </w:r>
      <w:r w:rsidRPr="00003323">
        <w:rPr>
          <w:rFonts w:ascii="Times New Roman" w:hAnsi="Times New Roman" w:cs="Times New Roman"/>
          <w:b/>
          <w:sz w:val="24"/>
          <w:szCs w:val="24"/>
        </w:rPr>
        <w:t>Not available.</w:t>
      </w:r>
    </w:p>
    <w:p w:rsidR="00FE58F6" w:rsidRPr="00FE58F6"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003323">
        <w:rPr>
          <w:rFonts w:ascii="Times New Roman" w:hAnsi="Times New Roman" w:cs="Times New Roman"/>
          <w:b/>
          <w:sz w:val="28"/>
          <w:szCs w:val="24"/>
        </w:rPr>
        <w:t>Odor</w:t>
      </w:r>
      <w:proofErr w:type="spellEnd"/>
      <w:r w:rsidRPr="00003323">
        <w:rPr>
          <w:rFonts w:ascii="Times New Roman" w:hAnsi="Times New Roman" w:cs="Times New Roman"/>
          <w:b/>
          <w:sz w:val="28"/>
          <w:szCs w:val="24"/>
        </w:rPr>
        <w:t xml:space="preserve"> Threshold</w:t>
      </w:r>
      <w:r w:rsidRPr="00003323">
        <w:rPr>
          <w:rFonts w:ascii="Times New Roman" w:hAnsi="Times New Roman" w:cs="Times New Roman"/>
          <w:b/>
          <w:sz w:val="28"/>
          <w:szCs w:val="24"/>
        </w:rPr>
        <w:tab/>
      </w:r>
      <w:r w:rsidRPr="00003323">
        <w:rPr>
          <w:rFonts w:ascii="Times New Roman" w:hAnsi="Times New Roman" w:cs="Times New Roman"/>
          <w:b/>
          <w:sz w:val="28"/>
          <w:szCs w:val="24"/>
        </w:rPr>
        <w:tab/>
      </w:r>
      <w:r w:rsidR="000E0F04" w:rsidRPr="00003323">
        <w:rPr>
          <w:rFonts w:ascii="Times New Roman" w:hAnsi="Times New Roman" w:cs="Times New Roman"/>
          <w:b/>
          <w:sz w:val="28"/>
          <w:szCs w:val="24"/>
        </w:rPr>
        <w:tab/>
      </w:r>
      <w:r w:rsidRPr="00003323">
        <w:rPr>
          <w:rFonts w:ascii="Times New Roman" w:hAnsi="Times New Roman" w:cs="Times New Roman"/>
          <w:b/>
          <w:sz w:val="24"/>
          <w:szCs w:val="24"/>
        </w:rPr>
        <w:t xml:space="preserve">: </w:t>
      </w:r>
      <w:r w:rsidR="00C1750D" w:rsidRPr="00003323">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E58F6"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E58F6" w:rsidRPr="007B71FE" w:rsidRDefault="00FE58F6" w:rsidP="000A5798">
            <w:pPr>
              <w:rPr>
                <w:color w:val="auto"/>
              </w:rPr>
            </w:pPr>
            <w:r w:rsidRPr="00DC58C5">
              <w:rPr>
                <w:color w:val="auto"/>
                <w:sz w:val="44"/>
              </w:rPr>
              <w:lastRenderedPageBreak/>
              <w:t>Section 9: Physical and Chemical Properties</w:t>
            </w:r>
            <w:r>
              <w:rPr>
                <w:color w:val="auto"/>
                <w:sz w:val="44"/>
              </w:rPr>
              <w:t xml:space="preserve"> (Continued)</w:t>
            </w:r>
          </w:p>
        </w:tc>
      </w:tr>
    </w:tbl>
    <w:p w:rsidR="00FE58F6" w:rsidRPr="00656244" w:rsidRDefault="00FE58F6" w:rsidP="00FE58F6">
      <w:pPr>
        <w:pStyle w:val="NoSpacing"/>
        <w:rPr>
          <w:rFonts w:ascii="Times New Roman" w:hAnsi="Times New Roman" w:cs="Times New Roman"/>
          <w:b/>
        </w:rPr>
      </w:pPr>
    </w:p>
    <w:p w:rsidR="003526A6" w:rsidRPr="00531230" w:rsidRDefault="005A6D74" w:rsidP="00805082">
      <w:pPr>
        <w:autoSpaceDE w:val="0"/>
        <w:autoSpaceDN w:val="0"/>
        <w:adjustRightInd w:val="0"/>
        <w:spacing w:after="0" w:line="240" w:lineRule="auto"/>
        <w:rPr>
          <w:rFonts w:ascii="Times New Roman" w:hAnsi="Times New Roman" w:cs="Times New Roman"/>
          <w:b/>
          <w:sz w:val="28"/>
          <w:szCs w:val="24"/>
        </w:rPr>
      </w:pPr>
      <w:r w:rsidRPr="00531230">
        <w:rPr>
          <w:rFonts w:ascii="Times New Roman" w:hAnsi="Times New Roman" w:cs="Times New Roman"/>
          <w:b/>
          <w:sz w:val="28"/>
          <w:szCs w:val="24"/>
        </w:rPr>
        <w:t>Water/Oil Dist</w:t>
      </w:r>
      <w:r w:rsidRPr="00531230">
        <w:rPr>
          <w:rFonts w:ascii="Times New Roman" w:hAnsi="Times New Roman" w:cs="Times New Roman"/>
          <w:b/>
          <w:sz w:val="24"/>
          <w:szCs w:val="24"/>
        </w:rPr>
        <w:t xml:space="preserve">. </w:t>
      </w:r>
      <w:proofErr w:type="spellStart"/>
      <w:r w:rsidRPr="00531230">
        <w:rPr>
          <w:rFonts w:ascii="Times New Roman" w:hAnsi="Times New Roman" w:cs="Times New Roman"/>
          <w:b/>
          <w:sz w:val="28"/>
          <w:szCs w:val="24"/>
        </w:rPr>
        <w:t>Coeff</w:t>
      </w:r>
      <w:proofErr w:type="spellEnd"/>
      <w:r w:rsidRPr="00531230">
        <w:rPr>
          <w:rFonts w:ascii="Times New Roman" w:hAnsi="Times New Roman" w:cs="Times New Roman"/>
          <w:b/>
          <w:sz w:val="28"/>
          <w:szCs w:val="24"/>
        </w:rPr>
        <w:t>.</w:t>
      </w:r>
      <w:r w:rsidRPr="00531230">
        <w:rPr>
          <w:rFonts w:ascii="Times New Roman" w:hAnsi="Times New Roman" w:cs="Times New Roman"/>
          <w:b/>
          <w:sz w:val="28"/>
          <w:szCs w:val="24"/>
        </w:rPr>
        <w:tab/>
      </w:r>
      <w:r w:rsidR="000E0F04" w:rsidRPr="00531230">
        <w:rPr>
          <w:rFonts w:ascii="Times New Roman" w:hAnsi="Times New Roman" w:cs="Times New Roman"/>
          <w:b/>
          <w:sz w:val="24"/>
          <w:szCs w:val="24"/>
        </w:rPr>
        <w:tab/>
      </w:r>
      <w:r w:rsidRPr="00531230">
        <w:rPr>
          <w:rFonts w:ascii="Times New Roman" w:hAnsi="Times New Roman" w:cs="Times New Roman"/>
          <w:b/>
          <w:sz w:val="24"/>
          <w:szCs w:val="24"/>
        </w:rPr>
        <w:t xml:space="preserve">: </w:t>
      </w:r>
      <w:r w:rsidR="003526A6" w:rsidRPr="00531230">
        <w:rPr>
          <w:rFonts w:ascii="Times New Roman" w:hAnsi="Times New Roman" w:cs="Times New Roman"/>
          <w:b/>
          <w:sz w:val="24"/>
          <w:szCs w:val="24"/>
        </w:rPr>
        <w:t>Not available</w:t>
      </w:r>
    </w:p>
    <w:p w:rsidR="005A6D74" w:rsidRPr="00531230"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531230">
        <w:rPr>
          <w:rFonts w:ascii="Times New Roman" w:hAnsi="Times New Roman" w:cs="Times New Roman"/>
          <w:b/>
          <w:sz w:val="28"/>
          <w:szCs w:val="24"/>
        </w:rPr>
        <w:t>Ionicity</w:t>
      </w:r>
      <w:proofErr w:type="spellEnd"/>
      <w:r w:rsidRPr="00531230">
        <w:rPr>
          <w:rFonts w:ascii="Times New Roman" w:hAnsi="Times New Roman" w:cs="Times New Roman"/>
          <w:b/>
          <w:sz w:val="28"/>
          <w:szCs w:val="24"/>
        </w:rPr>
        <w:t xml:space="preserve"> (in Water)</w:t>
      </w:r>
      <w:r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Not available.</w:t>
      </w:r>
    </w:p>
    <w:p w:rsidR="003F5B81" w:rsidRPr="00531230" w:rsidRDefault="005A6D74" w:rsidP="003F5B81">
      <w:pPr>
        <w:autoSpaceDE w:val="0"/>
        <w:autoSpaceDN w:val="0"/>
        <w:adjustRightInd w:val="0"/>
        <w:spacing w:after="0" w:line="240" w:lineRule="auto"/>
        <w:rPr>
          <w:rFonts w:ascii="Times New Roman" w:hAnsi="Times New Roman" w:cs="Times New Roman"/>
          <w:b/>
          <w:sz w:val="24"/>
          <w:szCs w:val="24"/>
        </w:rPr>
      </w:pPr>
      <w:r w:rsidRPr="00531230">
        <w:rPr>
          <w:rFonts w:ascii="Times New Roman" w:hAnsi="Times New Roman" w:cs="Times New Roman"/>
          <w:b/>
          <w:sz w:val="28"/>
          <w:szCs w:val="24"/>
        </w:rPr>
        <w:t>Dispersion Properties</w:t>
      </w:r>
      <w:r w:rsidR="000E0F04" w:rsidRPr="00531230">
        <w:rPr>
          <w:rFonts w:ascii="Times New Roman" w:hAnsi="Times New Roman" w:cs="Times New Roman"/>
          <w:b/>
          <w:sz w:val="28"/>
          <w:szCs w:val="24"/>
        </w:rPr>
        <w:tab/>
      </w:r>
      <w:r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3F5B81" w:rsidRPr="00531230">
        <w:rPr>
          <w:rFonts w:ascii="Times New Roman" w:hAnsi="Times New Roman" w:cs="Times New Roman"/>
          <w:b/>
          <w:sz w:val="24"/>
          <w:szCs w:val="24"/>
        </w:rPr>
        <w:t>Not available.</w:t>
      </w:r>
    </w:p>
    <w:p w:rsidR="00003323" w:rsidRPr="00531230" w:rsidRDefault="005A6D74" w:rsidP="00003323">
      <w:pPr>
        <w:autoSpaceDE w:val="0"/>
        <w:autoSpaceDN w:val="0"/>
        <w:adjustRightInd w:val="0"/>
        <w:spacing w:after="0" w:line="240" w:lineRule="auto"/>
        <w:rPr>
          <w:rFonts w:ascii="Times New Roman" w:hAnsi="Times New Roman" w:cs="Times New Roman"/>
          <w:b/>
          <w:sz w:val="24"/>
          <w:szCs w:val="24"/>
        </w:rPr>
      </w:pPr>
      <w:r w:rsidRPr="00531230">
        <w:rPr>
          <w:rFonts w:ascii="Times New Roman" w:hAnsi="Times New Roman" w:cs="Times New Roman"/>
          <w:b/>
          <w:bCs/>
          <w:color w:val="000000"/>
          <w:sz w:val="28"/>
          <w:szCs w:val="24"/>
        </w:rPr>
        <w:t>Solubility</w:t>
      </w:r>
      <w:r w:rsidR="00DC1EB9"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Pr="00531230">
        <w:rPr>
          <w:rFonts w:ascii="Times New Roman" w:hAnsi="Times New Roman" w:cs="Times New Roman"/>
          <w:b/>
          <w:bCs/>
          <w:color w:val="000000"/>
          <w:sz w:val="24"/>
          <w:szCs w:val="24"/>
        </w:rPr>
        <w:t xml:space="preserve">: </w:t>
      </w:r>
      <w:r w:rsidR="00003323" w:rsidRPr="00531230">
        <w:rPr>
          <w:rFonts w:ascii="Times New Roman" w:hAnsi="Times New Roman" w:cs="Times New Roman"/>
          <w:b/>
          <w:sz w:val="24"/>
          <w:szCs w:val="24"/>
        </w:rPr>
        <w:t>Not available.</w:t>
      </w:r>
    </w:p>
    <w:p w:rsidR="00CB47E4" w:rsidRPr="00656244"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5E71FB" w:rsidRDefault="00283D70" w:rsidP="00283D70">
      <w:pPr>
        <w:pStyle w:val="NoSpacing"/>
        <w:rPr>
          <w:rFonts w:ascii="Times New Roman" w:hAnsi="Times New Roman" w:cs="Times New Roman"/>
          <w:b/>
          <w:sz w:val="24"/>
          <w:szCs w:val="24"/>
        </w:rPr>
      </w:pPr>
    </w:p>
    <w:p w:rsidR="005E71FB" w:rsidRPr="005E71FB" w:rsidRDefault="00896F49" w:rsidP="005E71FB">
      <w:pPr>
        <w:autoSpaceDE w:val="0"/>
        <w:autoSpaceDN w:val="0"/>
        <w:adjustRightInd w:val="0"/>
        <w:spacing w:after="0" w:line="240" w:lineRule="auto"/>
        <w:rPr>
          <w:rFonts w:ascii="TimesNewRomanPSMT" w:hAnsi="TimesNewRomanPSMT" w:cs="TimesNewRomanPSMT"/>
          <w:b/>
          <w:sz w:val="20"/>
          <w:szCs w:val="20"/>
          <w:lang w:val="en-US"/>
        </w:rPr>
      </w:pPr>
      <w:r w:rsidRPr="005E71FB">
        <w:rPr>
          <w:rFonts w:ascii="TimesNewRomanPSMT" w:hAnsi="TimesNewRomanPSMT" w:cs="TimesNewRomanPSMT"/>
          <w:b/>
          <w:sz w:val="28"/>
          <w:szCs w:val="28"/>
          <w:lang w:val="en-US"/>
        </w:rPr>
        <w:t xml:space="preserve">Chemical Stability: </w:t>
      </w:r>
      <w:r w:rsidR="005E71FB" w:rsidRPr="005E71FB">
        <w:rPr>
          <w:rFonts w:ascii="TimesNewRomanPSMT" w:hAnsi="TimesNewRomanPSMT" w:cs="TimesNewRomanPSMT"/>
          <w:b/>
          <w:sz w:val="24"/>
          <w:szCs w:val="24"/>
          <w:lang w:val="en-US"/>
        </w:rPr>
        <w:t>Stable under normal temperatures and pressures.</w:t>
      </w:r>
    </w:p>
    <w:p w:rsidR="005E71FB" w:rsidRPr="005E71FB" w:rsidRDefault="00896F49" w:rsidP="005E71FB">
      <w:pPr>
        <w:autoSpaceDE w:val="0"/>
        <w:autoSpaceDN w:val="0"/>
        <w:adjustRightInd w:val="0"/>
        <w:spacing w:after="0" w:line="240" w:lineRule="auto"/>
        <w:rPr>
          <w:rFonts w:ascii="TimesNewRomanPSMT" w:hAnsi="TimesNewRomanPSMT" w:cs="TimesNewRomanPSMT"/>
          <w:b/>
          <w:sz w:val="20"/>
          <w:szCs w:val="20"/>
          <w:lang w:val="en-US"/>
        </w:rPr>
      </w:pPr>
      <w:r w:rsidRPr="005E71FB">
        <w:rPr>
          <w:rFonts w:ascii="TimesNewRomanPSMT" w:hAnsi="TimesNewRomanPSMT" w:cs="TimesNewRomanPSMT"/>
          <w:b/>
          <w:sz w:val="28"/>
          <w:szCs w:val="28"/>
          <w:lang w:val="en-US"/>
        </w:rPr>
        <w:t xml:space="preserve">Conditions to Avoid: </w:t>
      </w:r>
      <w:r w:rsidR="005E71FB" w:rsidRPr="005E71FB">
        <w:rPr>
          <w:rFonts w:ascii="TimesNewRomanPSMT" w:hAnsi="TimesNewRomanPSMT" w:cs="TimesNewRomanPSMT"/>
          <w:b/>
          <w:sz w:val="24"/>
          <w:szCs w:val="24"/>
          <w:lang w:val="en-US"/>
        </w:rPr>
        <w:t>Incompatible materials, dust generation, excess heat, strong oxidants.</w:t>
      </w:r>
    </w:p>
    <w:p w:rsidR="00896F49" w:rsidRPr="005E71FB" w:rsidRDefault="00896F49" w:rsidP="00896F49">
      <w:pPr>
        <w:autoSpaceDE w:val="0"/>
        <w:autoSpaceDN w:val="0"/>
        <w:adjustRightInd w:val="0"/>
        <w:spacing w:after="0" w:line="240" w:lineRule="auto"/>
        <w:rPr>
          <w:rFonts w:ascii="TimesNewRomanPSMT" w:hAnsi="TimesNewRomanPSMT" w:cs="TimesNewRomanPSMT"/>
          <w:b/>
          <w:sz w:val="24"/>
          <w:szCs w:val="24"/>
          <w:lang w:val="en-US"/>
        </w:rPr>
      </w:pPr>
      <w:r w:rsidRPr="005E71FB">
        <w:rPr>
          <w:rFonts w:ascii="TimesNewRomanPSMT" w:hAnsi="TimesNewRomanPSMT" w:cs="TimesNewRomanPSMT"/>
          <w:b/>
          <w:sz w:val="24"/>
          <w:szCs w:val="24"/>
          <w:lang w:val="en-US"/>
        </w:rPr>
        <w:t>Incompatibilities with Other Materials:</w:t>
      </w:r>
      <w:r w:rsidR="005E71FB" w:rsidRPr="005E71FB">
        <w:rPr>
          <w:rFonts w:ascii="TimesNewRomanPSMT" w:hAnsi="TimesNewRomanPSMT" w:cs="TimesNewRomanPSMT"/>
          <w:b/>
          <w:sz w:val="24"/>
          <w:szCs w:val="24"/>
          <w:lang w:val="en-US"/>
        </w:rPr>
        <w:t xml:space="preserve"> Acids, acid chlorides, acid anhydrides, strong oxidizing agents, strong reducing agents.</w:t>
      </w:r>
    </w:p>
    <w:p w:rsidR="005E71FB" w:rsidRPr="005E71FB" w:rsidRDefault="00896F49" w:rsidP="005E71FB">
      <w:pPr>
        <w:autoSpaceDE w:val="0"/>
        <w:autoSpaceDN w:val="0"/>
        <w:adjustRightInd w:val="0"/>
        <w:spacing w:after="0" w:line="240" w:lineRule="auto"/>
        <w:rPr>
          <w:rFonts w:ascii="TimesNewRomanPSMT" w:hAnsi="TimesNewRomanPSMT" w:cs="TimesNewRomanPSMT"/>
          <w:b/>
          <w:sz w:val="24"/>
          <w:szCs w:val="24"/>
          <w:lang w:val="en-US"/>
        </w:rPr>
      </w:pPr>
      <w:r w:rsidRPr="005E71FB">
        <w:rPr>
          <w:rFonts w:ascii="TimesNewRomanPSMT" w:hAnsi="TimesNewRomanPSMT" w:cs="TimesNewRomanPSMT"/>
          <w:b/>
          <w:sz w:val="28"/>
          <w:szCs w:val="28"/>
          <w:lang w:val="en-US"/>
        </w:rPr>
        <w:t>Hazardous Decomposition Products:</w:t>
      </w:r>
      <w:r w:rsidR="005E71FB" w:rsidRPr="005E71FB">
        <w:rPr>
          <w:rFonts w:ascii="TimesNewRomanPSMT" w:hAnsi="TimesNewRomanPSMT" w:cs="TimesNewRomanPSMT"/>
          <w:b/>
          <w:sz w:val="24"/>
          <w:szCs w:val="24"/>
          <w:lang w:val="en-US"/>
        </w:rPr>
        <w:t>Nitrogen oxides, carbon monoxide, carbon monoxide, carbon dioxide, nitrogen gas.</w:t>
      </w:r>
    </w:p>
    <w:p w:rsidR="00A87B8C" w:rsidRPr="005E71FB" w:rsidRDefault="00896F49" w:rsidP="00F00FB3">
      <w:pPr>
        <w:autoSpaceDE w:val="0"/>
        <w:autoSpaceDN w:val="0"/>
        <w:adjustRightInd w:val="0"/>
        <w:spacing w:after="0" w:line="240" w:lineRule="auto"/>
        <w:rPr>
          <w:rFonts w:ascii="TimesNewRomanPSMT" w:hAnsi="TimesNewRomanPSMT" w:cs="TimesNewRomanPSMT"/>
          <w:b/>
          <w:sz w:val="20"/>
          <w:szCs w:val="20"/>
          <w:lang w:val="en-US"/>
        </w:rPr>
      </w:pPr>
      <w:r w:rsidRPr="005E71FB">
        <w:rPr>
          <w:rFonts w:ascii="TimesNewRomanPSMT" w:hAnsi="TimesNewRomanPSMT" w:cs="TimesNewRomanPSMT"/>
          <w:b/>
          <w:sz w:val="28"/>
          <w:szCs w:val="28"/>
          <w:lang w:val="en-US"/>
        </w:rPr>
        <w:t>Hazardous Polymerization:</w:t>
      </w:r>
      <w:r w:rsidRPr="005E71FB">
        <w:rPr>
          <w:rFonts w:ascii="TimesNewRomanPSMT" w:hAnsi="TimesNewRomanPSMT" w:cs="TimesNewRomanPSMT"/>
          <w:b/>
          <w:sz w:val="24"/>
          <w:szCs w:val="24"/>
          <w:lang w:val="en-US"/>
        </w:rPr>
        <w:t xml:space="preserve"> Has not been reported</w:t>
      </w:r>
    </w:p>
    <w:p w:rsidR="009E29CF" w:rsidRP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C61C66" w:rsidRDefault="00C61C66">
      <w:pPr>
        <w:autoSpaceDE w:val="0"/>
        <w:autoSpaceDN w:val="0"/>
        <w:adjustRightInd w:val="0"/>
        <w:spacing w:after="0" w:line="240" w:lineRule="auto"/>
        <w:rPr>
          <w:rFonts w:ascii="Times New Roman" w:hAnsi="Times New Roman" w:cs="Times New Roman"/>
          <w:b/>
          <w:sz w:val="28"/>
          <w:szCs w:val="28"/>
          <w:u w:val="single"/>
        </w:rPr>
      </w:pPr>
    </w:p>
    <w:p w:rsidR="00C61C66" w:rsidRPr="00C61C66" w:rsidRDefault="00C61C66">
      <w:pPr>
        <w:autoSpaceDE w:val="0"/>
        <w:autoSpaceDN w:val="0"/>
        <w:adjustRightInd w:val="0"/>
        <w:spacing w:after="0" w:line="240" w:lineRule="auto"/>
        <w:rPr>
          <w:rFonts w:ascii="TimesNewRomanPSMT,Bold" w:hAnsi="TimesNewRomanPSMT,Bold" w:cs="TimesNewRomanPSMT,Bold"/>
          <w:b/>
          <w:bCs/>
          <w:sz w:val="28"/>
          <w:szCs w:val="24"/>
          <w:lang w:val="en-US"/>
        </w:rPr>
      </w:pPr>
      <w:r w:rsidRPr="00C61C66">
        <w:rPr>
          <w:rFonts w:ascii="TimesNewRomanPSMT,Bold" w:hAnsi="TimesNewRomanPSMT,Bold" w:cs="TimesNewRomanPSMT,Bold"/>
          <w:b/>
          <w:bCs/>
          <w:sz w:val="28"/>
          <w:szCs w:val="24"/>
          <w:lang w:val="en-US"/>
        </w:rPr>
        <w:t xml:space="preserve">RTECS#: </w:t>
      </w:r>
      <w:r w:rsidRPr="00C61C66">
        <w:rPr>
          <w:rFonts w:ascii="TimesNewRomanPSMT,Bold" w:hAnsi="TimesNewRomanPSMT,Bold" w:cs="TimesNewRomanPSMT,Bold"/>
          <w:b/>
          <w:bCs/>
          <w:sz w:val="26"/>
          <w:szCs w:val="24"/>
          <w:lang w:val="en-US"/>
        </w:rPr>
        <w:t>CAS#</w:t>
      </w:r>
      <w:r w:rsidRPr="00C61C66">
        <w:rPr>
          <w:rFonts w:ascii="TimesNewRomanPSMT" w:hAnsi="TimesNewRomanPSMT" w:cs="TimesNewRomanPSMT"/>
          <w:b/>
          <w:sz w:val="24"/>
          <w:szCs w:val="24"/>
          <w:lang w:val="en-US"/>
        </w:rPr>
        <w:t>99-92-3: AM5500000</w:t>
      </w:r>
    </w:p>
    <w:p w:rsidR="00C61C66" w:rsidRPr="00C61C66" w:rsidRDefault="00C61C66">
      <w:pPr>
        <w:autoSpaceDE w:val="0"/>
        <w:autoSpaceDN w:val="0"/>
        <w:adjustRightInd w:val="0"/>
        <w:spacing w:after="0" w:line="240" w:lineRule="auto"/>
        <w:rPr>
          <w:rFonts w:ascii="TimesNewRomanPSMT,Bold" w:hAnsi="TimesNewRomanPSMT,Bold" w:cs="TimesNewRomanPSMT,Bold"/>
          <w:b/>
          <w:bCs/>
          <w:sz w:val="28"/>
          <w:szCs w:val="24"/>
          <w:lang w:val="en-US"/>
        </w:rPr>
      </w:pPr>
      <w:r w:rsidRPr="00C61C66">
        <w:rPr>
          <w:rFonts w:ascii="TimesNewRomanPSMT,Bold" w:hAnsi="TimesNewRomanPSMT,Bold" w:cs="TimesNewRomanPSMT,Bold"/>
          <w:b/>
          <w:bCs/>
          <w:sz w:val="28"/>
          <w:szCs w:val="24"/>
          <w:lang w:val="en-US"/>
        </w:rPr>
        <w:t xml:space="preserve">LD50/LC50: </w:t>
      </w:r>
      <w:r w:rsidRPr="00C61C66">
        <w:rPr>
          <w:rFonts w:ascii="TimesNewRomanPSMT" w:hAnsi="TimesNewRomanPSMT" w:cs="TimesNewRomanPSMT"/>
          <w:b/>
          <w:sz w:val="24"/>
          <w:szCs w:val="24"/>
          <w:lang w:val="en-US"/>
        </w:rPr>
        <w:t>CAS# 99-92-3:Oral, mouse: LD50 = 596 mg/kg;Oral, rat: LD50 = 381 mg/kg;</w:t>
      </w:r>
    </w:p>
    <w:p w:rsidR="00C61C66" w:rsidRPr="00C61C66" w:rsidRDefault="00C61C66">
      <w:pPr>
        <w:autoSpaceDE w:val="0"/>
        <w:autoSpaceDN w:val="0"/>
        <w:adjustRightInd w:val="0"/>
        <w:spacing w:after="0" w:line="240" w:lineRule="auto"/>
        <w:rPr>
          <w:rFonts w:ascii="TimesNewRomanPSMT,Bold" w:hAnsi="TimesNewRomanPSMT,Bold" w:cs="TimesNewRomanPSMT,Bold"/>
          <w:b/>
          <w:bCs/>
          <w:sz w:val="24"/>
          <w:szCs w:val="24"/>
          <w:u w:val="single"/>
          <w:lang w:val="en-US"/>
        </w:rPr>
      </w:pPr>
    </w:p>
    <w:p w:rsidR="00C61C66" w:rsidRPr="00C61C66" w:rsidRDefault="00C61C66">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C61C66">
        <w:rPr>
          <w:rFonts w:ascii="TimesNewRomanPSMT,Bold" w:hAnsi="TimesNewRomanPSMT,Bold" w:cs="TimesNewRomanPSMT,Bold"/>
          <w:b/>
          <w:bCs/>
          <w:sz w:val="28"/>
          <w:szCs w:val="24"/>
          <w:u w:val="single"/>
          <w:lang w:val="en-US"/>
        </w:rPr>
        <w:t>Carcinogenicity:</w:t>
      </w:r>
    </w:p>
    <w:p w:rsidR="00C61C66" w:rsidRPr="00C61C66" w:rsidRDefault="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 w:hAnsi="TimesNewRomanPSMT" w:cs="TimesNewRomanPSMT"/>
          <w:b/>
          <w:sz w:val="24"/>
          <w:szCs w:val="24"/>
          <w:lang w:val="en-US"/>
        </w:rPr>
        <w:t>CAS# 99-92-3: Not listed by ACGIH, IARC, NTP, or CA Prop 65.</w:t>
      </w:r>
    </w:p>
    <w:p w:rsidR="00C61C66" w:rsidRPr="00C61C66" w:rsidRDefault="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4"/>
          <w:lang w:val="en-US"/>
        </w:rPr>
        <w:t>Epidemiology:</w:t>
      </w:r>
      <w:r w:rsidRPr="00C61C66">
        <w:rPr>
          <w:rFonts w:ascii="TimesNewRomanPSMT" w:hAnsi="TimesNewRomanPSMT" w:cs="TimesNewRomanPSMT"/>
          <w:b/>
          <w:sz w:val="24"/>
          <w:szCs w:val="24"/>
          <w:lang w:val="en-US"/>
        </w:rPr>
        <w:t>No information available.</w:t>
      </w:r>
    </w:p>
    <w:p w:rsidR="00C61C66" w:rsidRPr="00C61C66" w:rsidRDefault="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8"/>
          <w:lang w:val="en-US"/>
        </w:rPr>
        <w:t xml:space="preserve">Teratogenicity: </w:t>
      </w:r>
      <w:r w:rsidRPr="00C61C66">
        <w:rPr>
          <w:rFonts w:ascii="TimesNewRomanPSMT" w:hAnsi="TimesNewRomanPSMT" w:cs="TimesNewRomanPSMT"/>
          <w:b/>
          <w:sz w:val="24"/>
          <w:szCs w:val="24"/>
          <w:lang w:val="en-US"/>
        </w:rPr>
        <w:t>No information available.</w:t>
      </w:r>
    </w:p>
    <w:p w:rsidR="00C61C66" w:rsidRPr="00C61C66" w:rsidRDefault="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8"/>
          <w:lang w:val="en-US"/>
        </w:rPr>
        <w:t>Reproductive Effects:</w:t>
      </w:r>
      <w:r w:rsidRPr="00C61C66">
        <w:rPr>
          <w:rFonts w:ascii="TimesNewRomanPSMT" w:hAnsi="TimesNewRomanPSMT" w:cs="TimesNewRomanPSMT"/>
          <w:b/>
          <w:sz w:val="24"/>
          <w:szCs w:val="24"/>
          <w:lang w:val="en-US"/>
        </w:rPr>
        <w:t>No information available.</w:t>
      </w:r>
    </w:p>
    <w:p w:rsidR="00C61C66" w:rsidRPr="00C61C66" w:rsidRDefault="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8"/>
          <w:lang w:val="en-US"/>
        </w:rPr>
        <w:t>Mutagenicity:</w:t>
      </w:r>
      <w:r w:rsidRPr="00C61C66">
        <w:rPr>
          <w:rFonts w:ascii="TimesNewRomanPSMT" w:hAnsi="TimesNewRomanPSMT" w:cs="TimesNewRomanPSMT"/>
          <w:b/>
          <w:sz w:val="24"/>
          <w:szCs w:val="24"/>
          <w:lang w:val="en-US"/>
        </w:rPr>
        <w:t>No information available.</w:t>
      </w:r>
    </w:p>
    <w:p w:rsidR="00C61C66" w:rsidRPr="00C61C66" w:rsidRDefault="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8"/>
          <w:lang w:val="en-US"/>
        </w:rPr>
        <w:t>Neurotoxicity:</w:t>
      </w:r>
      <w:r w:rsidRPr="00C61C66">
        <w:rPr>
          <w:rFonts w:ascii="TimesNewRomanPSMT" w:hAnsi="TimesNewRomanPSMT" w:cs="TimesNewRomanPSMT"/>
          <w:b/>
          <w:sz w:val="24"/>
          <w:szCs w:val="24"/>
          <w:lang w:val="en-US"/>
        </w:rPr>
        <w:t>No information available.</w:t>
      </w:r>
    </w:p>
    <w:p w:rsidR="00C61C66" w:rsidRPr="00C61C66" w:rsidRDefault="00C61C66" w:rsidP="00C61C66">
      <w:pPr>
        <w:autoSpaceDE w:val="0"/>
        <w:autoSpaceDN w:val="0"/>
        <w:adjustRightInd w:val="0"/>
        <w:spacing w:after="0" w:line="240" w:lineRule="auto"/>
        <w:rPr>
          <w:rFonts w:ascii="TimesNewRomanPSMT,Bold" w:hAnsi="TimesNewRomanPSMT,Bold" w:cs="TimesNewRomanPSMT,Bold"/>
          <w:b/>
          <w:sz w:val="28"/>
          <w:szCs w:val="28"/>
          <w:lang w:val="en-US"/>
        </w:rPr>
      </w:pPr>
      <w:r w:rsidRPr="00C61C66">
        <w:rPr>
          <w:rFonts w:ascii="TimesNewRomanPSMT,Bold" w:hAnsi="TimesNewRomanPSMT,Bold" w:cs="TimesNewRomanPSMT,Bold"/>
          <w:b/>
          <w:bCs/>
          <w:sz w:val="28"/>
          <w:szCs w:val="28"/>
          <w:lang w:val="en-US"/>
        </w:rPr>
        <w:t>Other Studies:</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C61C66" w:rsidRPr="00C61C66" w:rsidRDefault="00C61C66" w:rsidP="00C61C66">
      <w:pPr>
        <w:autoSpaceDE w:val="0"/>
        <w:autoSpaceDN w:val="0"/>
        <w:adjustRightInd w:val="0"/>
        <w:spacing w:after="0" w:line="240" w:lineRule="auto"/>
        <w:rPr>
          <w:rFonts w:ascii="TimesNewRomanPSMT,Bold" w:hAnsi="TimesNewRomanPSMT,Bold" w:cs="TimesNewRomanPSMT,Bold"/>
          <w:b/>
          <w:sz w:val="28"/>
          <w:szCs w:val="28"/>
          <w:lang w:val="en-US"/>
        </w:rPr>
      </w:pPr>
      <w:proofErr w:type="spellStart"/>
      <w:r w:rsidRPr="00C61C66">
        <w:rPr>
          <w:rFonts w:ascii="TimesNewRomanPSMT,Bold" w:hAnsi="TimesNewRomanPSMT,Bold" w:cs="TimesNewRomanPSMT,Bold"/>
          <w:b/>
          <w:bCs/>
          <w:sz w:val="28"/>
          <w:szCs w:val="28"/>
          <w:lang w:val="en-US"/>
        </w:rPr>
        <w:t>Ecotoxicity</w:t>
      </w:r>
      <w:proofErr w:type="gramStart"/>
      <w:r w:rsidRPr="00C61C66">
        <w:rPr>
          <w:rFonts w:ascii="TimesNewRomanPSMT,Bold" w:hAnsi="TimesNewRomanPSMT,Bold" w:cs="TimesNewRomanPSMT,Bold"/>
          <w:b/>
          <w:bCs/>
          <w:sz w:val="28"/>
          <w:szCs w:val="28"/>
          <w:lang w:val="en-US"/>
        </w:rPr>
        <w:t>:</w:t>
      </w:r>
      <w:r w:rsidRPr="00C61C66">
        <w:rPr>
          <w:rFonts w:ascii="TimesNewRomanPSMT" w:hAnsi="TimesNewRomanPSMT" w:cs="TimesNewRomanPSMT"/>
          <w:b/>
          <w:sz w:val="24"/>
          <w:szCs w:val="24"/>
          <w:lang w:val="en-US"/>
        </w:rPr>
        <w:t>Bacteria</w:t>
      </w:r>
      <w:proofErr w:type="spellEnd"/>
      <w:proofErr w:type="gramEnd"/>
      <w:r w:rsidRPr="00C61C66">
        <w:rPr>
          <w:rFonts w:ascii="TimesNewRomanPSMT" w:hAnsi="TimesNewRomanPSMT" w:cs="TimesNewRomanPSMT"/>
          <w:b/>
          <w:sz w:val="24"/>
          <w:szCs w:val="24"/>
          <w:lang w:val="en-US"/>
        </w:rPr>
        <w:t xml:space="preserve">: </w:t>
      </w:r>
      <w:proofErr w:type="spellStart"/>
      <w:r w:rsidRPr="00C61C66">
        <w:rPr>
          <w:rFonts w:ascii="TimesNewRomanPSMT" w:hAnsi="TimesNewRomanPSMT" w:cs="TimesNewRomanPSMT"/>
          <w:b/>
          <w:sz w:val="24"/>
          <w:szCs w:val="24"/>
          <w:lang w:val="en-US"/>
        </w:rPr>
        <w:t>Phytobacteriumphosphoreum</w:t>
      </w:r>
      <w:proofErr w:type="spellEnd"/>
      <w:r w:rsidRPr="00C61C66">
        <w:rPr>
          <w:rFonts w:ascii="TimesNewRomanPSMT" w:hAnsi="TimesNewRomanPSMT" w:cs="TimesNewRomanPSMT"/>
          <w:b/>
          <w:sz w:val="24"/>
          <w:szCs w:val="24"/>
          <w:lang w:val="en-US"/>
        </w:rPr>
        <w:t>: EC50 = 4.0-4.0 mg/L; 5, 15,30</w:t>
      </w:r>
      <w:r>
        <w:rPr>
          <w:rFonts w:ascii="TimesNewRomanPSMT" w:hAnsi="TimesNewRomanPSMT" w:cs="TimesNewRomanPSMT"/>
          <w:b/>
          <w:sz w:val="24"/>
          <w:szCs w:val="24"/>
          <w:lang w:val="en-US"/>
        </w:rPr>
        <w:t xml:space="preserve"> min; </w:t>
      </w:r>
      <w:proofErr w:type="spellStart"/>
      <w:r>
        <w:rPr>
          <w:rFonts w:ascii="TimesNewRomanPSMT" w:hAnsi="TimesNewRomanPSMT" w:cs="TimesNewRomanPSMT"/>
          <w:b/>
          <w:sz w:val="24"/>
          <w:szCs w:val="24"/>
          <w:lang w:val="en-US"/>
        </w:rPr>
        <w:t>Microtox</w:t>
      </w:r>
      <w:proofErr w:type="spellEnd"/>
      <w:r>
        <w:rPr>
          <w:rFonts w:ascii="TimesNewRomanPSMT" w:hAnsi="TimesNewRomanPSMT" w:cs="TimesNewRomanPSMT"/>
          <w:b/>
          <w:sz w:val="24"/>
          <w:szCs w:val="24"/>
          <w:lang w:val="en-US"/>
        </w:rPr>
        <w:t xml:space="preserve"> test at 15C </w:t>
      </w:r>
      <w:r w:rsidRPr="00C61C66">
        <w:rPr>
          <w:rFonts w:ascii="TimesNewRomanPSMT" w:hAnsi="TimesNewRomanPSMT" w:cs="TimesNewRomanPSMT"/>
          <w:b/>
          <w:sz w:val="24"/>
          <w:szCs w:val="24"/>
          <w:lang w:val="en-US"/>
        </w:rPr>
        <w:t xml:space="preserve">If released to the atmosphere, 4-aminoacetophenone is expected to degrade rapidly (estimated half-life of 3.6 hour) by reaction with </w:t>
      </w:r>
      <w:proofErr w:type="spellStart"/>
      <w:r w:rsidRPr="00C61C66">
        <w:rPr>
          <w:rFonts w:ascii="TimesNewRomanPSMT" w:hAnsi="TimesNewRomanPSMT" w:cs="TimesNewRomanPSMT"/>
          <w:b/>
          <w:sz w:val="24"/>
          <w:szCs w:val="24"/>
          <w:lang w:val="en-US"/>
        </w:rPr>
        <w:t>photochemically</w:t>
      </w:r>
      <w:proofErr w:type="spellEnd"/>
      <w:r w:rsidRPr="00C61C66">
        <w:rPr>
          <w:rFonts w:ascii="TimesNewRomanPSMT" w:hAnsi="TimesNewRomanPSMT" w:cs="TimesNewRomanPSMT"/>
          <w:b/>
          <w:sz w:val="24"/>
          <w:szCs w:val="24"/>
          <w:lang w:val="en-US"/>
        </w:rPr>
        <w:t xml:space="preserve"> produced hydroxyl radicals. If releas</w:t>
      </w:r>
      <w:r>
        <w:rPr>
          <w:rFonts w:ascii="TimesNewRomanPSMT" w:hAnsi="TimesNewRomanPSMT" w:cs="TimesNewRomanPSMT"/>
          <w:b/>
          <w:sz w:val="24"/>
          <w:szCs w:val="24"/>
          <w:lang w:val="en-US"/>
        </w:rPr>
        <w:t xml:space="preserve">ed to soil, 4 </w:t>
      </w:r>
      <w:proofErr w:type="spellStart"/>
      <w:r w:rsidRPr="00C61C66">
        <w:rPr>
          <w:rFonts w:ascii="TimesNewRomanPSMT" w:hAnsi="TimesNewRomanPSMT" w:cs="TimesNewRomanPSMT"/>
          <w:b/>
          <w:sz w:val="24"/>
          <w:szCs w:val="24"/>
          <w:lang w:val="en-US"/>
        </w:rPr>
        <w:t>aminoacetophenone</w:t>
      </w:r>
      <w:proofErr w:type="spellEnd"/>
      <w:r w:rsidRPr="00C61C66">
        <w:rPr>
          <w:rFonts w:ascii="TimesNewRomanPSMT" w:hAnsi="TimesNewRomanPSMT" w:cs="TimesNewRomanPSMT"/>
          <w:b/>
          <w:sz w:val="24"/>
          <w:szCs w:val="24"/>
          <w:lang w:val="en-US"/>
        </w:rPr>
        <w:t xml:space="preserve"> may undergo a covalent chemical bonding with </w:t>
      </w:r>
      <w:proofErr w:type="spellStart"/>
      <w:r w:rsidRPr="00C61C66">
        <w:rPr>
          <w:rFonts w:ascii="TimesNewRomanPSMT" w:hAnsi="TimesNewRomanPSMT" w:cs="TimesNewRomanPSMT"/>
          <w:b/>
          <w:sz w:val="24"/>
          <w:szCs w:val="24"/>
          <w:lang w:val="en-US"/>
        </w:rPr>
        <w:t>humic</w:t>
      </w:r>
      <w:proofErr w:type="spellEnd"/>
      <w:r w:rsidRPr="00C61C66">
        <w:rPr>
          <w:rFonts w:ascii="TimesNewRomanPSMT" w:hAnsi="TimesNewRomanPSMT" w:cs="TimesNewRomanPSMT"/>
          <w:b/>
          <w:sz w:val="24"/>
          <w:szCs w:val="24"/>
          <w:lang w:val="en-US"/>
        </w:rPr>
        <w:t xml:space="preserve"> materials which can result in its </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1C66"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1C66" w:rsidRPr="007B71FE" w:rsidRDefault="00C61C66" w:rsidP="000A5798">
            <w:pPr>
              <w:rPr>
                <w:color w:val="auto"/>
              </w:rPr>
            </w:pPr>
            <w:r w:rsidRPr="00AD7221">
              <w:rPr>
                <w:color w:val="auto"/>
                <w:sz w:val="44"/>
              </w:rPr>
              <w:lastRenderedPageBreak/>
              <w:t>Section 12: Ecological Information</w:t>
            </w:r>
            <w:r>
              <w:rPr>
                <w:color w:val="auto"/>
                <w:sz w:val="44"/>
              </w:rPr>
              <w:t xml:space="preserve"> (Continued)</w:t>
            </w:r>
          </w:p>
        </w:tc>
      </w:tr>
    </w:tbl>
    <w:p w:rsidR="00C61C66" w:rsidRDefault="00C61C66" w:rsidP="00C61C66">
      <w:pPr>
        <w:autoSpaceDE w:val="0"/>
        <w:autoSpaceDN w:val="0"/>
        <w:adjustRightInd w:val="0"/>
        <w:spacing w:after="0" w:line="240" w:lineRule="auto"/>
        <w:rPr>
          <w:rFonts w:ascii="TimesNewRomanPSMT,Bold" w:hAnsi="TimesNewRomanPSMT,Bold" w:cs="TimesNewRomanPSMT,Bold"/>
          <w:b/>
          <w:bCs/>
          <w:sz w:val="18"/>
          <w:szCs w:val="18"/>
          <w:lang w:val="en-US"/>
        </w:rPr>
      </w:pPr>
    </w:p>
    <w:p w:rsidR="00C61C66" w:rsidRPr="00C61C66" w:rsidRDefault="00C61C66" w:rsidP="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 w:hAnsi="TimesNewRomanPSMT" w:cs="TimesNewRomanPSMT"/>
          <w:b/>
          <w:sz w:val="24"/>
          <w:szCs w:val="24"/>
          <w:lang w:val="en-US"/>
        </w:rPr>
        <w:t>Chemical alteration to a latent form and prevent leaching. In the absence of covalent bonding, 4-aminoacetophenone is expected to be highly mobile in soil.</w:t>
      </w:r>
    </w:p>
    <w:p w:rsidR="00C61C66" w:rsidRPr="00C61C66" w:rsidRDefault="00C61C66" w:rsidP="00C61C66">
      <w:pPr>
        <w:autoSpaceDE w:val="0"/>
        <w:autoSpaceDN w:val="0"/>
        <w:adjustRightInd w:val="0"/>
        <w:spacing w:after="0" w:line="240" w:lineRule="auto"/>
        <w:rPr>
          <w:rFonts w:ascii="TimesNewRomanPSMT,Bold" w:hAnsi="TimesNewRomanPSMT,Bold" w:cs="TimesNewRomanPSMT,Bold"/>
          <w:b/>
          <w:bCs/>
          <w:sz w:val="24"/>
          <w:szCs w:val="24"/>
          <w:lang w:val="en-US"/>
        </w:rPr>
      </w:pPr>
    </w:p>
    <w:p w:rsidR="00C61C66" w:rsidRPr="00C61C66" w:rsidRDefault="00C61C66" w:rsidP="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8"/>
          <w:lang w:val="en-US"/>
        </w:rPr>
        <w:t>Environmental:</w:t>
      </w:r>
      <w:r w:rsidRPr="00C61C66">
        <w:rPr>
          <w:rFonts w:ascii="TimesNewRomanPSMT" w:hAnsi="TimesNewRomanPSMT" w:cs="TimesNewRomanPSMT"/>
          <w:b/>
          <w:sz w:val="24"/>
          <w:szCs w:val="24"/>
          <w:lang w:val="en-US"/>
        </w:rPr>
        <w:t xml:space="preserve">If released to water, covalent bounding with </w:t>
      </w:r>
      <w:proofErr w:type="spellStart"/>
      <w:r w:rsidRPr="00C61C66">
        <w:rPr>
          <w:rFonts w:ascii="TimesNewRomanPSMT" w:hAnsi="TimesNewRomanPSMT" w:cs="TimesNewRomanPSMT"/>
          <w:b/>
          <w:sz w:val="24"/>
          <w:szCs w:val="24"/>
          <w:lang w:val="en-US"/>
        </w:rPr>
        <w:t>humic</w:t>
      </w:r>
      <w:proofErr w:type="spellEnd"/>
      <w:r w:rsidRPr="00C61C66">
        <w:rPr>
          <w:rFonts w:ascii="TimesNewRomanPSMT" w:hAnsi="TimesNewRomanPSMT" w:cs="TimesNewRomanPSMT"/>
          <w:b/>
          <w:sz w:val="24"/>
          <w:szCs w:val="24"/>
          <w:lang w:val="en-US"/>
        </w:rPr>
        <w:t xml:space="preserve"> materials in the water column and sediments may result in partitioning from the water column to sediments. 4-aminoacetophenone in the water column may be susceptible to </w:t>
      </w:r>
      <w:proofErr w:type="spellStart"/>
      <w:r w:rsidRPr="00C61C66">
        <w:rPr>
          <w:rFonts w:ascii="TimesNewRomanPSMT" w:hAnsi="TimesNewRomanPSMT" w:cs="TimesNewRomanPSMT"/>
          <w:b/>
          <w:sz w:val="24"/>
          <w:szCs w:val="24"/>
          <w:lang w:val="en-US"/>
        </w:rPr>
        <w:t>photooxidation</w:t>
      </w:r>
      <w:proofErr w:type="spellEnd"/>
      <w:r w:rsidRPr="00C61C66">
        <w:rPr>
          <w:rFonts w:ascii="TimesNewRomanPSMT" w:hAnsi="TimesNewRomanPSMT" w:cs="TimesNewRomanPSMT"/>
          <w:b/>
          <w:sz w:val="24"/>
          <w:szCs w:val="24"/>
          <w:lang w:val="en-US"/>
        </w:rPr>
        <w:t xml:space="preserve"> (via hydroxyl and </w:t>
      </w:r>
      <w:proofErr w:type="spellStart"/>
      <w:r w:rsidRPr="00C61C66">
        <w:rPr>
          <w:rFonts w:ascii="TimesNewRomanPSMT" w:hAnsi="TimesNewRomanPSMT" w:cs="TimesNewRomanPSMT"/>
          <w:b/>
          <w:sz w:val="24"/>
          <w:szCs w:val="24"/>
          <w:lang w:val="en-US"/>
        </w:rPr>
        <w:t>peroxy</w:t>
      </w:r>
      <w:proofErr w:type="spellEnd"/>
      <w:r w:rsidRPr="00C61C66">
        <w:rPr>
          <w:rFonts w:ascii="TimesNewRomanPSMT" w:hAnsi="TimesNewRomanPSMT" w:cs="TimesNewRomanPSMT"/>
          <w:b/>
          <w:sz w:val="24"/>
          <w:szCs w:val="24"/>
          <w:lang w:val="en-US"/>
        </w:rPr>
        <w:t xml:space="preserve"> radicals). Direct photolysis of</w:t>
      </w:r>
    </w:p>
    <w:p w:rsidR="00C61C66" w:rsidRPr="00C61C66" w:rsidRDefault="00C61C66" w:rsidP="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 w:hAnsi="TimesNewRomanPSMT" w:cs="TimesNewRomanPSMT"/>
          <w:b/>
          <w:sz w:val="24"/>
          <w:szCs w:val="24"/>
          <w:lang w:val="en-US"/>
        </w:rPr>
        <w:t>4-aminoacetophenone in the environment is possible. Insufficient data are available to assess the relative importance of biodegradation in soil or water.</w:t>
      </w:r>
    </w:p>
    <w:p w:rsidR="00C61C66" w:rsidRPr="00C61C66" w:rsidRDefault="00C61C66" w:rsidP="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8"/>
          <w:lang w:val="en-US"/>
        </w:rPr>
        <w:t>Physical:</w:t>
      </w:r>
      <w:r w:rsidRPr="00C61C66">
        <w:rPr>
          <w:rFonts w:ascii="TimesNewRomanPSMT" w:hAnsi="TimesNewRomanPSMT" w:cs="TimesNewRomanPSMT"/>
          <w:b/>
          <w:sz w:val="24"/>
          <w:szCs w:val="24"/>
          <w:lang w:val="en-US"/>
        </w:rPr>
        <w:t>No information available.</w:t>
      </w:r>
    </w:p>
    <w:p w:rsidR="00C61C66" w:rsidRPr="00C61C66" w:rsidRDefault="00C61C66" w:rsidP="00C61C66">
      <w:pPr>
        <w:autoSpaceDE w:val="0"/>
        <w:autoSpaceDN w:val="0"/>
        <w:adjustRightInd w:val="0"/>
        <w:spacing w:after="0" w:line="240" w:lineRule="auto"/>
        <w:rPr>
          <w:rFonts w:ascii="TimesNewRomanPSMT,Bold" w:hAnsi="TimesNewRomanPSMT,Bold" w:cs="TimesNewRomanPSMT,Bold"/>
          <w:b/>
          <w:sz w:val="20"/>
          <w:szCs w:val="20"/>
          <w:lang w:val="en-US"/>
        </w:rPr>
      </w:pPr>
      <w:r w:rsidRPr="00C61C66">
        <w:rPr>
          <w:rFonts w:ascii="TimesNewRomanPSMT,Bold" w:hAnsi="TimesNewRomanPSMT,Bold" w:cs="TimesNewRomanPSMT,Bold"/>
          <w:b/>
          <w:bCs/>
          <w:sz w:val="28"/>
          <w:szCs w:val="28"/>
          <w:lang w:val="en-US"/>
        </w:rPr>
        <w:t>Other:</w:t>
      </w:r>
      <w:r w:rsidRPr="00C61C66">
        <w:rPr>
          <w:rFonts w:ascii="TimesNewRomanPSMT" w:hAnsi="TimesNewRomanPSMT" w:cs="TimesNewRomanPSMT"/>
          <w:b/>
          <w:sz w:val="24"/>
          <w:szCs w:val="24"/>
          <w:lang w:val="en-US"/>
        </w:rPr>
        <w:t>No information available.</w:t>
      </w:r>
    </w:p>
    <w:p w:rsidR="001F566F" w:rsidRPr="00755DED"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C61C66" w:rsidRPr="00C61C66" w:rsidRDefault="00C61C66" w:rsidP="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 w:hAnsi="TimesNewRomanPSMT" w:cs="TimesNewRomanPSMT"/>
          <w:b/>
          <w:sz w:val="24"/>
          <w:szCs w:val="24"/>
          <w:lang w:val="en-US"/>
        </w:rPr>
        <w:t>Chemical waste generators must determine whether a discarded chemical is classified as a hazardous waste.</w:t>
      </w:r>
    </w:p>
    <w:p w:rsidR="00C61C66" w:rsidRPr="00C61C66" w:rsidRDefault="00C61C66" w:rsidP="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 w:hAnsi="TimesNewRomanPSMT" w:cs="TimesNewRomanPSMT"/>
          <w:b/>
          <w:sz w:val="24"/>
          <w:szCs w:val="24"/>
          <w:lang w:val="en-US"/>
        </w:rPr>
        <w:t>US EPA guidelines for the classification determination are listed in 40 CFR Parts 261.3. Additionally, waste generators must consult state and local hazardous waste regulations to ensure complete and accurate classification.</w:t>
      </w:r>
    </w:p>
    <w:p w:rsidR="00C61C66" w:rsidRPr="00C61C66" w:rsidRDefault="00C61C66" w:rsidP="00C61C66">
      <w:pPr>
        <w:autoSpaceDE w:val="0"/>
        <w:autoSpaceDN w:val="0"/>
        <w:adjustRightInd w:val="0"/>
        <w:spacing w:after="0" w:line="240" w:lineRule="auto"/>
        <w:rPr>
          <w:rFonts w:ascii="TimesNewRomanPSMT" w:hAnsi="TimesNewRomanPSMT" w:cs="TimesNewRomanPSMT"/>
          <w:b/>
          <w:sz w:val="24"/>
          <w:szCs w:val="24"/>
          <w:lang w:val="en-US"/>
        </w:rPr>
      </w:pPr>
      <w:r w:rsidRPr="00C61C66">
        <w:rPr>
          <w:rFonts w:ascii="TimesNewRomanPSMT,Bold" w:hAnsi="TimesNewRomanPSMT,Bold" w:cs="TimesNewRomanPSMT,Bold"/>
          <w:b/>
          <w:bCs/>
          <w:sz w:val="28"/>
          <w:szCs w:val="28"/>
          <w:lang w:val="en-US"/>
        </w:rPr>
        <w:t>RCRA P-Series:</w:t>
      </w:r>
      <w:r w:rsidRPr="00C61C66">
        <w:rPr>
          <w:rFonts w:ascii="TimesNewRomanPSMT" w:hAnsi="TimesNewRomanPSMT" w:cs="TimesNewRomanPSMT"/>
          <w:b/>
          <w:sz w:val="24"/>
          <w:szCs w:val="24"/>
          <w:lang w:val="en-US"/>
        </w:rPr>
        <w:t>None listed.</w:t>
      </w:r>
    </w:p>
    <w:p w:rsidR="00C61C66" w:rsidRPr="00C61C66" w:rsidRDefault="00C61C66" w:rsidP="00C61C66">
      <w:pPr>
        <w:autoSpaceDE w:val="0"/>
        <w:autoSpaceDN w:val="0"/>
        <w:adjustRightInd w:val="0"/>
        <w:spacing w:after="0" w:line="240" w:lineRule="auto"/>
        <w:rPr>
          <w:rFonts w:ascii="TimesNewRomanPSMT" w:hAnsi="TimesNewRomanPSMT" w:cs="TimesNewRomanPSMT"/>
          <w:b/>
          <w:sz w:val="20"/>
          <w:szCs w:val="20"/>
          <w:lang w:val="en-US"/>
        </w:rPr>
      </w:pPr>
      <w:r w:rsidRPr="00C61C66">
        <w:rPr>
          <w:rFonts w:ascii="TimesNewRomanPSMT,Bold" w:hAnsi="TimesNewRomanPSMT,Bold" w:cs="TimesNewRomanPSMT,Bold"/>
          <w:b/>
          <w:bCs/>
          <w:sz w:val="28"/>
          <w:szCs w:val="28"/>
          <w:lang w:val="en-US"/>
        </w:rPr>
        <w:t>RCRA U-Series:</w:t>
      </w:r>
      <w:r w:rsidRPr="00C61C66">
        <w:rPr>
          <w:rFonts w:ascii="TimesNewRomanPSMT" w:hAnsi="TimesNewRomanPSMT" w:cs="TimesNewRomanPSMT"/>
          <w:b/>
          <w:sz w:val="24"/>
          <w:szCs w:val="24"/>
          <w:lang w:val="en-US"/>
        </w:rPr>
        <w:t>None listed.</w:t>
      </w:r>
    </w:p>
    <w:p w:rsidR="00B5770B" w:rsidRPr="00A36209" w:rsidRDefault="00C61C66" w:rsidP="00496774">
      <w:pPr>
        <w:autoSpaceDE w:val="0"/>
        <w:autoSpaceDN w:val="0"/>
        <w:adjustRightInd w:val="0"/>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D798A" w:rsidRDefault="00ED798A" w:rsidP="00FA04C3">
      <w:pPr>
        <w:pStyle w:val="NoSpacing"/>
        <w:rPr>
          <w:rFonts w:ascii="Times New Roman" w:hAnsi="Times New Roman" w:cs="Times New Roman"/>
          <w:b/>
          <w:sz w:val="24"/>
          <w:szCs w:val="24"/>
        </w:rPr>
      </w:pPr>
    </w:p>
    <w:p w:rsidR="00E131EA" w:rsidRDefault="00E131EA" w:rsidP="00FA04C3">
      <w:pPr>
        <w:pStyle w:val="NoSpacing"/>
        <w:rPr>
          <w:rFonts w:ascii="Times New Roman" w:hAnsi="Times New Roman" w:cs="Times New Roman"/>
          <w:b/>
          <w:sz w:val="24"/>
          <w:szCs w:val="24"/>
        </w:rPr>
      </w:pPr>
      <w:bookmarkStart w:id="0" w:name="_GoBack"/>
      <w:bookmarkEnd w:id="0"/>
    </w:p>
    <w:p w:rsidR="00E131EA" w:rsidRDefault="00E131EA" w:rsidP="00FA04C3">
      <w:pPr>
        <w:pStyle w:val="NoSpacing"/>
        <w:rPr>
          <w:rFonts w:ascii="Times New Roman" w:hAnsi="Times New Roman" w:cs="Times New Roman"/>
          <w:b/>
          <w:sz w:val="24"/>
          <w:szCs w:val="24"/>
        </w:rPr>
      </w:pPr>
    </w:p>
    <w:p w:rsidR="00E131EA" w:rsidRPr="00A23D8B"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US FEDERAL</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TSCA</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CAS# 99-92-3 is listed on the TSCA inventory.</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Health &amp; Safety Reporting List</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are on the Health &amp; Safety Reporting List.</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Chemical Test Rules: </w:t>
      </w:r>
      <w:r w:rsidRPr="00DC04EF">
        <w:rPr>
          <w:rFonts w:ascii="TimesNewRomanPSMT" w:hAnsi="TimesNewRomanPSMT" w:cs="TimesNewRomanPSMT"/>
          <w:b/>
          <w:sz w:val="24"/>
          <w:szCs w:val="24"/>
          <w:lang w:val="en-US"/>
        </w:rPr>
        <w:t>None of the chemicals in this product are under a Chemical Test Rule.</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Section 12b</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are listed under TSCA Section 12b.</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TSCA Significant New Use Rule</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in this material have a SNUR under TSCA.</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CERCLA Hazardous Substances and corresponding RQs</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in this material have an RQ.</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SARA Section 302 Extremely Hazardous Substances</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in this product have a TPQ.</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SARA Codes</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CAS # 99-92-3: immediate.</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Bold" w:hAnsi="TimesNewRomanPSMT,Bold" w:cs="TimesNewRomanPSMT,Bold"/>
          <w:b/>
          <w:bCs/>
          <w:sz w:val="24"/>
          <w:szCs w:val="24"/>
          <w:lang w:val="en-US"/>
        </w:rPr>
        <w:t xml:space="preserve">Section 313 </w:t>
      </w:r>
      <w:r w:rsidRPr="00DC04EF">
        <w:rPr>
          <w:rFonts w:ascii="TimesNewRomanPSMT" w:hAnsi="TimesNewRomanPSMT" w:cs="TimesNewRomanPSMT"/>
          <w:b/>
          <w:sz w:val="24"/>
          <w:szCs w:val="24"/>
          <w:lang w:val="en-US"/>
        </w:rPr>
        <w:t>No chemicals are reportable under Section 313.</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Clean Air Act:</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This material does not contain any hazardous air pollutants.</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 xml:space="preserve">This material does not contain any Class 1 Ozone </w:t>
      </w:r>
      <w:proofErr w:type="spellStart"/>
      <w:r w:rsidRPr="00DC04EF">
        <w:rPr>
          <w:rFonts w:ascii="TimesNewRomanPSMT" w:hAnsi="TimesNewRomanPSMT" w:cs="TimesNewRomanPSMT"/>
          <w:b/>
          <w:sz w:val="24"/>
          <w:szCs w:val="24"/>
          <w:lang w:val="en-US"/>
        </w:rPr>
        <w:t>depletors</w:t>
      </w:r>
      <w:proofErr w:type="spellEnd"/>
      <w:r w:rsidRPr="00DC04EF">
        <w:rPr>
          <w:rFonts w:ascii="TimesNewRomanPSMT" w:hAnsi="TimesNewRomanPSMT" w:cs="TimesNewRomanPSMT"/>
          <w:b/>
          <w:sz w:val="24"/>
          <w:szCs w:val="24"/>
          <w:lang w:val="en-US"/>
        </w:rPr>
        <w:t>.</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 xml:space="preserve">This material does not contain any Class 2 Ozone </w:t>
      </w:r>
      <w:proofErr w:type="spellStart"/>
      <w:r w:rsidRPr="00DC04EF">
        <w:rPr>
          <w:rFonts w:ascii="TimesNewRomanPSMT" w:hAnsi="TimesNewRomanPSMT" w:cs="TimesNewRomanPSMT"/>
          <w:b/>
          <w:sz w:val="24"/>
          <w:szCs w:val="24"/>
          <w:lang w:val="en-US"/>
        </w:rPr>
        <w:t>depletors</w:t>
      </w:r>
      <w:proofErr w:type="spellEnd"/>
      <w:r w:rsidRPr="00DC04EF">
        <w:rPr>
          <w:rFonts w:ascii="TimesNewRomanPSMT" w:hAnsi="TimesNewRomanPSMT" w:cs="TimesNewRomanPSMT"/>
          <w:b/>
          <w:sz w:val="24"/>
          <w:szCs w:val="24"/>
          <w:lang w:val="en-US"/>
        </w:rPr>
        <w:t>.</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Clean Water Act:</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in this product are listed as Hazardous Substances under the CWA.</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in this product are listed as Priority Pollutants under the CWA.</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None of the chemicals in this product are listed as Toxic Pollutants under the CWA.</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OSHA: </w:t>
      </w:r>
      <w:r w:rsidRPr="00DC04EF">
        <w:rPr>
          <w:rFonts w:ascii="TimesNewRomanPSMT" w:hAnsi="TimesNewRomanPSMT" w:cs="TimesNewRomanPSMT"/>
          <w:b/>
          <w:sz w:val="24"/>
          <w:szCs w:val="24"/>
          <w:lang w:val="en-US"/>
        </w:rPr>
        <w:t>None of the chemicals in this product are considered highly hazardous by OSHA.</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STATE</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CAS# 99-92-3 is not present on state lists from CA, PA, MN, MA, FL, or NJ.</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Hazard Symbols:</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XN</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4"/>
          <w:szCs w:val="24"/>
          <w:lang w:val="en-US"/>
        </w:rPr>
      </w:pPr>
      <w:r w:rsidRPr="00DC04EF">
        <w:rPr>
          <w:rFonts w:ascii="TimesNewRomanPSMT,Bold" w:hAnsi="TimesNewRomanPSMT,Bold" w:cs="TimesNewRomanPSMT,Bold"/>
          <w:b/>
          <w:bCs/>
          <w:sz w:val="28"/>
          <w:szCs w:val="28"/>
          <w:lang w:val="en-US"/>
        </w:rPr>
        <w:t>Risk Phrases</w:t>
      </w:r>
      <w:r w:rsidRPr="00DC04EF">
        <w:rPr>
          <w:rFonts w:ascii="TimesNewRomanPSMT,Bold" w:hAnsi="TimesNewRomanPSMT,Bold" w:cs="TimesNewRomanPSMT,Bold"/>
          <w:b/>
          <w:bCs/>
          <w:sz w:val="24"/>
          <w:szCs w:val="24"/>
          <w:lang w:val="en-US"/>
        </w:rPr>
        <w:t>:</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R 22 Harmful if swallowed.</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Safety Phrases:</w:t>
      </w:r>
    </w:p>
    <w:p w:rsidR="00DC04EF" w:rsidRPr="00DC04EF" w:rsidRDefault="00DC04EF" w:rsidP="00DC04EF">
      <w:pPr>
        <w:autoSpaceDE w:val="0"/>
        <w:autoSpaceDN w:val="0"/>
        <w:adjustRightInd w:val="0"/>
        <w:spacing w:after="0" w:line="240" w:lineRule="auto"/>
        <w:rPr>
          <w:rFonts w:ascii="TimesNewRomanPSMT,Bold" w:hAnsi="TimesNewRomanPSMT,Bold" w:cs="TimesNewRomanPSMT,Bold"/>
          <w:b/>
          <w:bCs/>
          <w:sz w:val="28"/>
          <w:szCs w:val="28"/>
          <w:lang w:val="en-US"/>
        </w:rPr>
      </w:pPr>
      <w:r w:rsidRPr="00DC04EF">
        <w:rPr>
          <w:rFonts w:ascii="TimesNewRomanPSMT,Bold" w:hAnsi="TimesNewRomanPSMT,Bold" w:cs="TimesNewRomanPSMT,Bold"/>
          <w:b/>
          <w:bCs/>
          <w:sz w:val="28"/>
          <w:szCs w:val="28"/>
          <w:lang w:val="en-US"/>
        </w:rPr>
        <w:t>WGK (Water Danger/Protection)</w:t>
      </w:r>
    </w:p>
    <w:p w:rsid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 w:hAnsi="TimesNewRomanPSMT" w:cs="TimesNewRomanPSMT"/>
          <w:b/>
          <w:sz w:val="24"/>
          <w:szCs w:val="24"/>
          <w:lang w:val="en-US"/>
        </w:rPr>
        <w:t>CAS# 99-92-3: 2</w:t>
      </w:r>
    </w:p>
    <w:p w:rsidR="00DC04EF" w:rsidRPr="00DC04EF" w:rsidRDefault="00DC04EF" w:rsidP="00DC04EF">
      <w:pPr>
        <w:autoSpaceDE w:val="0"/>
        <w:autoSpaceDN w:val="0"/>
        <w:adjustRightInd w:val="0"/>
        <w:spacing w:after="0" w:line="240" w:lineRule="auto"/>
        <w:rPr>
          <w:rFonts w:ascii="TimesNewRomanPSMT" w:hAnsi="TimesNewRomanPSMT" w:cs="TimesNewRomanPSMT"/>
          <w:b/>
          <w:sz w:val="24"/>
          <w:szCs w:val="24"/>
          <w:lang w:val="en-US"/>
        </w:rPr>
      </w:pPr>
      <w:r w:rsidRPr="00DC04EF">
        <w:rPr>
          <w:rFonts w:ascii="TimesNewRomanPSMT,Bold" w:hAnsi="TimesNewRomanPSMT,Bold" w:cs="TimesNewRomanPSMT,Bold"/>
          <w:b/>
          <w:bCs/>
          <w:sz w:val="28"/>
          <w:szCs w:val="28"/>
          <w:lang w:val="en-US"/>
        </w:rPr>
        <w:t>Canada - DSL/NDSL</w:t>
      </w:r>
    </w:p>
    <w:p w:rsidR="00476674" w:rsidRPr="00DC04EF" w:rsidRDefault="00DC04EF" w:rsidP="00DC04EF">
      <w:pPr>
        <w:autoSpaceDE w:val="0"/>
        <w:autoSpaceDN w:val="0"/>
        <w:adjustRightInd w:val="0"/>
        <w:spacing w:after="0" w:line="240" w:lineRule="auto"/>
        <w:rPr>
          <w:rFonts w:ascii="TimesNewRomanPSMT,Bold" w:hAnsi="TimesNewRomanPSMT,Bold" w:cs="TimesNewRomanPSMT,Bold"/>
          <w:b/>
          <w:sz w:val="20"/>
          <w:szCs w:val="20"/>
          <w:lang w:val="en-US"/>
        </w:rPr>
      </w:pPr>
      <w:r w:rsidRPr="00DC04EF">
        <w:rPr>
          <w:rFonts w:ascii="TimesNewRomanPSMT" w:hAnsi="TimesNewRomanPSMT" w:cs="TimesNewRomanPSMT"/>
          <w:b/>
          <w:sz w:val="24"/>
          <w:szCs w:val="24"/>
          <w:lang w:val="en-US"/>
        </w:rPr>
        <w:t>CAS# 99-92-3 is listed on Canada's DSL List.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66AB9" w:rsidRPr="00AE6315" w:rsidRDefault="00566AB9" w:rsidP="00566AB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66AB9" w:rsidRPr="008B4575" w:rsidRDefault="00566AB9" w:rsidP="00566AB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66AB9" w:rsidRPr="00211219" w:rsidRDefault="00566AB9" w:rsidP="00566AB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66AB9" w:rsidRPr="00211219" w:rsidRDefault="00566AB9" w:rsidP="00566AB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566AB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B4D" w:rsidRDefault="007E2B4D" w:rsidP="009C3BE4">
      <w:pPr>
        <w:spacing w:after="0" w:line="240" w:lineRule="auto"/>
      </w:pPr>
      <w:r>
        <w:separator/>
      </w:r>
    </w:p>
  </w:endnote>
  <w:endnote w:type="continuationSeparator" w:id="1">
    <w:p w:rsidR="007E2B4D" w:rsidRDefault="007E2B4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66AB9" w:rsidP="00566AB9">
    <w:pPr>
      <w:pStyle w:val="Footer"/>
      <w:ind w:left="-567"/>
      <w:jc w:val="right"/>
    </w:pPr>
    <w:r>
      <w:rPr>
        <w:noProof/>
      </w:rPr>
      <w:drawing>
        <wp:inline distT="0" distB="0" distL="0" distR="0">
          <wp:extent cx="7717971" cy="2497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9009" cy="253012"/>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B4D" w:rsidRDefault="007E2B4D" w:rsidP="009C3BE4">
      <w:pPr>
        <w:spacing w:after="0" w:line="240" w:lineRule="auto"/>
      </w:pPr>
      <w:r>
        <w:separator/>
      </w:r>
    </w:p>
  </w:footnote>
  <w:footnote w:type="continuationSeparator" w:id="1">
    <w:p w:rsidR="007E2B4D" w:rsidRDefault="007E2B4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66AB9" w:rsidP="00566AB9">
    <w:pPr>
      <w:pStyle w:val="Header"/>
      <w:ind w:left="-454"/>
    </w:pPr>
    <w:r w:rsidRPr="00C10C02">
      <w:rPr>
        <w:b/>
        <w:noProof/>
        <w:color w:val="0000CC"/>
        <w:sz w:val="20"/>
      </w:rPr>
      <w:drawing>
        <wp:inline distT="0" distB="0" distL="0" distR="0">
          <wp:extent cx="7626485"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1720" cy="147230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36F1"/>
    <w:rsid w:val="000243E7"/>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674"/>
    <w:rsid w:val="00087769"/>
    <w:rsid w:val="000878AD"/>
    <w:rsid w:val="0009080C"/>
    <w:rsid w:val="00090C64"/>
    <w:rsid w:val="00090D2A"/>
    <w:rsid w:val="00091730"/>
    <w:rsid w:val="000917B8"/>
    <w:rsid w:val="00092B53"/>
    <w:rsid w:val="00093B62"/>
    <w:rsid w:val="00093B67"/>
    <w:rsid w:val="000941F9"/>
    <w:rsid w:val="00097031"/>
    <w:rsid w:val="000979FE"/>
    <w:rsid w:val="000A09C3"/>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441B"/>
    <w:rsid w:val="000C5FDD"/>
    <w:rsid w:val="000C7151"/>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1EDF"/>
    <w:rsid w:val="00112211"/>
    <w:rsid w:val="001122AF"/>
    <w:rsid w:val="00112B5F"/>
    <w:rsid w:val="0011300E"/>
    <w:rsid w:val="001139F3"/>
    <w:rsid w:val="00113D92"/>
    <w:rsid w:val="00113E6E"/>
    <w:rsid w:val="001162AA"/>
    <w:rsid w:val="00116514"/>
    <w:rsid w:val="0011661F"/>
    <w:rsid w:val="00116CDF"/>
    <w:rsid w:val="0012375A"/>
    <w:rsid w:val="0012433C"/>
    <w:rsid w:val="0012762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E1C"/>
    <w:rsid w:val="0017296F"/>
    <w:rsid w:val="0017326B"/>
    <w:rsid w:val="0017525F"/>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286F"/>
    <w:rsid w:val="00194726"/>
    <w:rsid w:val="00196B2B"/>
    <w:rsid w:val="00197042"/>
    <w:rsid w:val="001978DD"/>
    <w:rsid w:val="001A0028"/>
    <w:rsid w:val="001A0806"/>
    <w:rsid w:val="001A41AB"/>
    <w:rsid w:val="001A466D"/>
    <w:rsid w:val="001A4F03"/>
    <w:rsid w:val="001A57E1"/>
    <w:rsid w:val="001A78DB"/>
    <w:rsid w:val="001B0B70"/>
    <w:rsid w:val="001B2BA7"/>
    <w:rsid w:val="001B32A8"/>
    <w:rsid w:val="001B544F"/>
    <w:rsid w:val="001B5728"/>
    <w:rsid w:val="001B754A"/>
    <w:rsid w:val="001B77F5"/>
    <w:rsid w:val="001B7B7A"/>
    <w:rsid w:val="001C0E9B"/>
    <w:rsid w:val="001C2192"/>
    <w:rsid w:val="001C23BF"/>
    <w:rsid w:val="001C3BC5"/>
    <w:rsid w:val="001C54DD"/>
    <w:rsid w:val="001C6542"/>
    <w:rsid w:val="001C7130"/>
    <w:rsid w:val="001C7352"/>
    <w:rsid w:val="001C763E"/>
    <w:rsid w:val="001C775D"/>
    <w:rsid w:val="001C7A7F"/>
    <w:rsid w:val="001C7D85"/>
    <w:rsid w:val="001D0438"/>
    <w:rsid w:val="001D2BCA"/>
    <w:rsid w:val="001D349E"/>
    <w:rsid w:val="001D5D8D"/>
    <w:rsid w:val="001E115B"/>
    <w:rsid w:val="001E4646"/>
    <w:rsid w:val="001E5819"/>
    <w:rsid w:val="001E5A9D"/>
    <w:rsid w:val="001E5D6D"/>
    <w:rsid w:val="001E5E78"/>
    <w:rsid w:val="001E6F0C"/>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408C4"/>
    <w:rsid w:val="0024517D"/>
    <w:rsid w:val="00245230"/>
    <w:rsid w:val="00245447"/>
    <w:rsid w:val="0024624A"/>
    <w:rsid w:val="00247D50"/>
    <w:rsid w:val="00250956"/>
    <w:rsid w:val="00253BD7"/>
    <w:rsid w:val="0025456F"/>
    <w:rsid w:val="0025501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5B3E"/>
    <w:rsid w:val="00275DED"/>
    <w:rsid w:val="00276D85"/>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55C1"/>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6DEC"/>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7085"/>
    <w:rsid w:val="0038762B"/>
    <w:rsid w:val="00387B02"/>
    <w:rsid w:val="00393237"/>
    <w:rsid w:val="0039332D"/>
    <w:rsid w:val="00393D77"/>
    <w:rsid w:val="00394758"/>
    <w:rsid w:val="00396643"/>
    <w:rsid w:val="00396D89"/>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57BE"/>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FC6"/>
    <w:rsid w:val="003F11F0"/>
    <w:rsid w:val="003F3957"/>
    <w:rsid w:val="003F3D58"/>
    <w:rsid w:val="003F3F73"/>
    <w:rsid w:val="003F3FDE"/>
    <w:rsid w:val="003F47C0"/>
    <w:rsid w:val="003F5ABC"/>
    <w:rsid w:val="003F5B81"/>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10C6"/>
    <w:rsid w:val="00432AEA"/>
    <w:rsid w:val="004333D8"/>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2019"/>
    <w:rsid w:val="004533CE"/>
    <w:rsid w:val="004540C3"/>
    <w:rsid w:val="00454161"/>
    <w:rsid w:val="0045438A"/>
    <w:rsid w:val="00454CC1"/>
    <w:rsid w:val="00456D90"/>
    <w:rsid w:val="00456E87"/>
    <w:rsid w:val="00457110"/>
    <w:rsid w:val="00460317"/>
    <w:rsid w:val="00460EAE"/>
    <w:rsid w:val="004619A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4E7"/>
    <w:rsid w:val="004D5974"/>
    <w:rsid w:val="004D6191"/>
    <w:rsid w:val="004E00D4"/>
    <w:rsid w:val="004E12B0"/>
    <w:rsid w:val="004E18BB"/>
    <w:rsid w:val="004E219F"/>
    <w:rsid w:val="004E27EE"/>
    <w:rsid w:val="004E315A"/>
    <w:rsid w:val="004E3BD0"/>
    <w:rsid w:val="004E43A7"/>
    <w:rsid w:val="004E50C0"/>
    <w:rsid w:val="004E5734"/>
    <w:rsid w:val="004E62A0"/>
    <w:rsid w:val="004E7D75"/>
    <w:rsid w:val="004F208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D0E"/>
    <w:rsid w:val="00535DD3"/>
    <w:rsid w:val="00537DC8"/>
    <w:rsid w:val="005419AD"/>
    <w:rsid w:val="005424EC"/>
    <w:rsid w:val="005430CC"/>
    <w:rsid w:val="00543903"/>
    <w:rsid w:val="00543968"/>
    <w:rsid w:val="00543B98"/>
    <w:rsid w:val="005457DC"/>
    <w:rsid w:val="005465CD"/>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6AB9"/>
    <w:rsid w:val="00567976"/>
    <w:rsid w:val="00567AA3"/>
    <w:rsid w:val="00570338"/>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6D74"/>
    <w:rsid w:val="005A6E01"/>
    <w:rsid w:val="005A703A"/>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6521"/>
    <w:rsid w:val="00610241"/>
    <w:rsid w:val="006108D4"/>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839"/>
    <w:rsid w:val="006667B9"/>
    <w:rsid w:val="00670048"/>
    <w:rsid w:val="006703B2"/>
    <w:rsid w:val="006707E7"/>
    <w:rsid w:val="00670A77"/>
    <w:rsid w:val="00671399"/>
    <w:rsid w:val="006717FC"/>
    <w:rsid w:val="00672827"/>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C08D9"/>
    <w:rsid w:val="006C1D10"/>
    <w:rsid w:val="006C2475"/>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505"/>
    <w:rsid w:val="006D676D"/>
    <w:rsid w:val="006D6C85"/>
    <w:rsid w:val="006D7BDC"/>
    <w:rsid w:val="006E071E"/>
    <w:rsid w:val="006E0933"/>
    <w:rsid w:val="006E13CA"/>
    <w:rsid w:val="006E16C6"/>
    <w:rsid w:val="006E43B2"/>
    <w:rsid w:val="006E4515"/>
    <w:rsid w:val="006E5830"/>
    <w:rsid w:val="006E68A8"/>
    <w:rsid w:val="006E7E90"/>
    <w:rsid w:val="006F1099"/>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687"/>
    <w:rsid w:val="00716CFE"/>
    <w:rsid w:val="0072048D"/>
    <w:rsid w:val="0072594E"/>
    <w:rsid w:val="0072692E"/>
    <w:rsid w:val="0073063A"/>
    <w:rsid w:val="007309E9"/>
    <w:rsid w:val="00730C0D"/>
    <w:rsid w:val="007312C9"/>
    <w:rsid w:val="00731A00"/>
    <w:rsid w:val="00731A59"/>
    <w:rsid w:val="00732D62"/>
    <w:rsid w:val="007332A6"/>
    <w:rsid w:val="00733E88"/>
    <w:rsid w:val="00733FB6"/>
    <w:rsid w:val="007369F2"/>
    <w:rsid w:val="00736A35"/>
    <w:rsid w:val="00736C8E"/>
    <w:rsid w:val="00736CAA"/>
    <w:rsid w:val="007371F1"/>
    <w:rsid w:val="00737B30"/>
    <w:rsid w:val="007407A8"/>
    <w:rsid w:val="007409F0"/>
    <w:rsid w:val="00741466"/>
    <w:rsid w:val="007415C6"/>
    <w:rsid w:val="00741A29"/>
    <w:rsid w:val="007424F1"/>
    <w:rsid w:val="00742693"/>
    <w:rsid w:val="007452F3"/>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BE3"/>
    <w:rsid w:val="00760FE0"/>
    <w:rsid w:val="00762362"/>
    <w:rsid w:val="00762DE4"/>
    <w:rsid w:val="00763334"/>
    <w:rsid w:val="0076348E"/>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1D82"/>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B4D"/>
    <w:rsid w:val="007E36AE"/>
    <w:rsid w:val="007E36F7"/>
    <w:rsid w:val="007E3DBB"/>
    <w:rsid w:val="007E584A"/>
    <w:rsid w:val="007E5C37"/>
    <w:rsid w:val="007E6026"/>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81B"/>
    <w:rsid w:val="00804851"/>
    <w:rsid w:val="00805082"/>
    <w:rsid w:val="00806DB5"/>
    <w:rsid w:val="0081054B"/>
    <w:rsid w:val="00810988"/>
    <w:rsid w:val="0081115A"/>
    <w:rsid w:val="008116CC"/>
    <w:rsid w:val="008126A4"/>
    <w:rsid w:val="00812C3C"/>
    <w:rsid w:val="00815A91"/>
    <w:rsid w:val="00816B93"/>
    <w:rsid w:val="00816EEE"/>
    <w:rsid w:val="0081766D"/>
    <w:rsid w:val="00825A6E"/>
    <w:rsid w:val="00825A72"/>
    <w:rsid w:val="0082643D"/>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1B22"/>
    <w:rsid w:val="00902608"/>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6707C"/>
    <w:rsid w:val="009678FE"/>
    <w:rsid w:val="009710D8"/>
    <w:rsid w:val="00971416"/>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3C34"/>
    <w:rsid w:val="009D3FA2"/>
    <w:rsid w:val="009D44CB"/>
    <w:rsid w:val="009D5574"/>
    <w:rsid w:val="009D5700"/>
    <w:rsid w:val="009D63F5"/>
    <w:rsid w:val="009D6A7E"/>
    <w:rsid w:val="009D790E"/>
    <w:rsid w:val="009D7C81"/>
    <w:rsid w:val="009E1294"/>
    <w:rsid w:val="009E1677"/>
    <w:rsid w:val="009E1BD1"/>
    <w:rsid w:val="009E1D84"/>
    <w:rsid w:val="009E29CF"/>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054C"/>
    <w:rsid w:val="00A01CFE"/>
    <w:rsid w:val="00A0428B"/>
    <w:rsid w:val="00A04495"/>
    <w:rsid w:val="00A04EBD"/>
    <w:rsid w:val="00A0559F"/>
    <w:rsid w:val="00A055B6"/>
    <w:rsid w:val="00A06215"/>
    <w:rsid w:val="00A07492"/>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2A"/>
    <w:rsid w:val="00A355E9"/>
    <w:rsid w:val="00A36209"/>
    <w:rsid w:val="00A36D58"/>
    <w:rsid w:val="00A3739A"/>
    <w:rsid w:val="00A37A8D"/>
    <w:rsid w:val="00A40151"/>
    <w:rsid w:val="00A4032E"/>
    <w:rsid w:val="00A42B0C"/>
    <w:rsid w:val="00A42E62"/>
    <w:rsid w:val="00A44590"/>
    <w:rsid w:val="00A44656"/>
    <w:rsid w:val="00A44E10"/>
    <w:rsid w:val="00A46337"/>
    <w:rsid w:val="00A47630"/>
    <w:rsid w:val="00A479F6"/>
    <w:rsid w:val="00A47AC1"/>
    <w:rsid w:val="00A54759"/>
    <w:rsid w:val="00A56C64"/>
    <w:rsid w:val="00A575B9"/>
    <w:rsid w:val="00A57C7B"/>
    <w:rsid w:val="00A60A21"/>
    <w:rsid w:val="00A621D8"/>
    <w:rsid w:val="00A6420E"/>
    <w:rsid w:val="00A6497F"/>
    <w:rsid w:val="00A65418"/>
    <w:rsid w:val="00A66362"/>
    <w:rsid w:val="00A66385"/>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1F53"/>
    <w:rsid w:val="00AE2671"/>
    <w:rsid w:val="00AE36B0"/>
    <w:rsid w:val="00AE498A"/>
    <w:rsid w:val="00AE6C5F"/>
    <w:rsid w:val="00AE7D80"/>
    <w:rsid w:val="00AF07E1"/>
    <w:rsid w:val="00AF29B9"/>
    <w:rsid w:val="00AF3BDC"/>
    <w:rsid w:val="00AF5973"/>
    <w:rsid w:val="00AF66B4"/>
    <w:rsid w:val="00AF73C3"/>
    <w:rsid w:val="00AF75D9"/>
    <w:rsid w:val="00B00EE2"/>
    <w:rsid w:val="00B012B0"/>
    <w:rsid w:val="00B015D0"/>
    <w:rsid w:val="00B043B1"/>
    <w:rsid w:val="00B06590"/>
    <w:rsid w:val="00B06A9A"/>
    <w:rsid w:val="00B06CBB"/>
    <w:rsid w:val="00B072C6"/>
    <w:rsid w:val="00B10067"/>
    <w:rsid w:val="00B1233C"/>
    <w:rsid w:val="00B128B2"/>
    <w:rsid w:val="00B131C4"/>
    <w:rsid w:val="00B13215"/>
    <w:rsid w:val="00B14B85"/>
    <w:rsid w:val="00B1572F"/>
    <w:rsid w:val="00B1707F"/>
    <w:rsid w:val="00B20473"/>
    <w:rsid w:val="00B20631"/>
    <w:rsid w:val="00B20688"/>
    <w:rsid w:val="00B231AD"/>
    <w:rsid w:val="00B2391A"/>
    <w:rsid w:val="00B248F2"/>
    <w:rsid w:val="00B255B1"/>
    <w:rsid w:val="00B2635B"/>
    <w:rsid w:val="00B26F52"/>
    <w:rsid w:val="00B273DD"/>
    <w:rsid w:val="00B27A4C"/>
    <w:rsid w:val="00B30D36"/>
    <w:rsid w:val="00B31C6F"/>
    <w:rsid w:val="00B33317"/>
    <w:rsid w:val="00B346A3"/>
    <w:rsid w:val="00B35AFA"/>
    <w:rsid w:val="00B35D1A"/>
    <w:rsid w:val="00B35F0C"/>
    <w:rsid w:val="00B3797A"/>
    <w:rsid w:val="00B410E4"/>
    <w:rsid w:val="00B41BE8"/>
    <w:rsid w:val="00B44E97"/>
    <w:rsid w:val="00B46759"/>
    <w:rsid w:val="00B47541"/>
    <w:rsid w:val="00B4767C"/>
    <w:rsid w:val="00B4777D"/>
    <w:rsid w:val="00B51347"/>
    <w:rsid w:val="00B51D5A"/>
    <w:rsid w:val="00B52D30"/>
    <w:rsid w:val="00B53544"/>
    <w:rsid w:val="00B548AC"/>
    <w:rsid w:val="00B56C59"/>
    <w:rsid w:val="00B5770B"/>
    <w:rsid w:val="00B57FED"/>
    <w:rsid w:val="00B60A7B"/>
    <w:rsid w:val="00B6156D"/>
    <w:rsid w:val="00B6333D"/>
    <w:rsid w:val="00B63D12"/>
    <w:rsid w:val="00B64763"/>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BF6B4D"/>
    <w:rsid w:val="00C01E51"/>
    <w:rsid w:val="00C0309D"/>
    <w:rsid w:val="00C06A97"/>
    <w:rsid w:val="00C075F0"/>
    <w:rsid w:val="00C07666"/>
    <w:rsid w:val="00C07985"/>
    <w:rsid w:val="00C07F4E"/>
    <w:rsid w:val="00C101D3"/>
    <w:rsid w:val="00C10847"/>
    <w:rsid w:val="00C10E5C"/>
    <w:rsid w:val="00C1357E"/>
    <w:rsid w:val="00C161E5"/>
    <w:rsid w:val="00C16530"/>
    <w:rsid w:val="00C174C7"/>
    <w:rsid w:val="00C1750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1C66"/>
    <w:rsid w:val="00C623DB"/>
    <w:rsid w:val="00C643E6"/>
    <w:rsid w:val="00C648BC"/>
    <w:rsid w:val="00C6666C"/>
    <w:rsid w:val="00C66AED"/>
    <w:rsid w:val="00C67453"/>
    <w:rsid w:val="00C67AAF"/>
    <w:rsid w:val="00C67F72"/>
    <w:rsid w:val="00C704A3"/>
    <w:rsid w:val="00C71AE0"/>
    <w:rsid w:val="00C71E8C"/>
    <w:rsid w:val="00C73335"/>
    <w:rsid w:val="00C736B6"/>
    <w:rsid w:val="00C73838"/>
    <w:rsid w:val="00C741ED"/>
    <w:rsid w:val="00C7479F"/>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70F"/>
    <w:rsid w:val="00CC055D"/>
    <w:rsid w:val="00CC07E2"/>
    <w:rsid w:val="00CC213E"/>
    <w:rsid w:val="00CC22F7"/>
    <w:rsid w:val="00CC380F"/>
    <w:rsid w:val="00CC41A0"/>
    <w:rsid w:val="00CC434E"/>
    <w:rsid w:val="00CC458F"/>
    <w:rsid w:val="00CC471E"/>
    <w:rsid w:val="00CC4860"/>
    <w:rsid w:val="00CC57B2"/>
    <w:rsid w:val="00CC670C"/>
    <w:rsid w:val="00CC70F1"/>
    <w:rsid w:val="00CC7375"/>
    <w:rsid w:val="00CC738C"/>
    <w:rsid w:val="00CC7CE0"/>
    <w:rsid w:val="00CD11A1"/>
    <w:rsid w:val="00CD139D"/>
    <w:rsid w:val="00CD1719"/>
    <w:rsid w:val="00CD1979"/>
    <w:rsid w:val="00CD1A44"/>
    <w:rsid w:val="00CD255C"/>
    <w:rsid w:val="00CD2947"/>
    <w:rsid w:val="00CD32D8"/>
    <w:rsid w:val="00CD3744"/>
    <w:rsid w:val="00CD408E"/>
    <w:rsid w:val="00CD45C5"/>
    <w:rsid w:val="00CD6429"/>
    <w:rsid w:val="00CD77AE"/>
    <w:rsid w:val="00CD7804"/>
    <w:rsid w:val="00CE0759"/>
    <w:rsid w:val="00CE0AB8"/>
    <w:rsid w:val="00CE0AE4"/>
    <w:rsid w:val="00CE39BC"/>
    <w:rsid w:val="00CE7B1C"/>
    <w:rsid w:val="00CF0B47"/>
    <w:rsid w:val="00CF2676"/>
    <w:rsid w:val="00CF3801"/>
    <w:rsid w:val="00D0042D"/>
    <w:rsid w:val="00D0124A"/>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70190"/>
    <w:rsid w:val="00D7126D"/>
    <w:rsid w:val="00D71A31"/>
    <w:rsid w:val="00D71D3B"/>
    <w:rsid w:val="00D7295B"/>
    <w:rsid w:val="00D75A48"/>
    <w:rsid w:val="00D76E10"/>
    <w:rsid w:val="00D81027"/>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7C32"/>
    <w:rsid w:val="00DB09F7"/>
    <w:rsid w:val="00DB0D95"/>
    <w:rsid w:val="00DB1FD2"/>
    <w:rsid w:val="00DB416F"/>
    <w:rsid w:val="00DB6AAA"/>
    <w:rsid w:val="00DC04EF"/>
    <w:rsid w:val="00DC05B5"/>
    <w:rsid w:val="00DC1EB9"/>
    <w:rsid w:val="00DC1FD5"/>
    <w:rsid w:val="00DC2D81"/>
    <w:rsid w:val="00DC4000"/>
    <w:rsid w:val="00DC4010"/>
    <w:rsid w:val="00DC4E2C"/>
    <w:rsid w:val="00DC58C5"/>
    <w:rsid w:val="00DC5A44"/>
    <w:rsid w:val="00DC7D81"/>
    <w:rsid w:val="00DD067A"/>
    <w:rsid w:val="00DD12C7"/>
    <w:rsid w:val="00DD173D"/>
    <w:rsid w:val="00DD222A"/>
    <w:rsid w:val="00DD3FF0"/>
    <w:rsid w:val="00DD41AA"/>
    <w:rsid w:val="00DD4757"/>
    <w:rsid w:val="00DD63F4"/>
    <w:rsid w:val="00DD774E"/>
    <w:rsid w:val="00DE19ED"/>
    <w:rsid w:val="00DE1D2C"/>
    <w:rsid w:val="00DE3787"/>
    <w:rsid w:val="00DE5293"/>
    <w:rsid w:val="00DE5631"/>
    <w:rsid w:val="00DE5745"/>
    <w:rsid w:val="00DF0F6E"/>
    <w:rsid w:val="00DF14A6"/>
    <w:rsid w:val="00DF1D30"/>
    <w:rsid w:val="00DF6137"/>
    <w:rsid w:val="00DF61BF"/>
    <w:rsid w:val="00DF6C10"/>
    <w:rsid w:val="00DF742F"/>
    <w:rsid w:val="00E0002F"/>
    <w:rsid w:val="00E022BB"/>
    <w:rsid w:val="00E0685D"/>
    <w:rsid w:val="00E106F4"/>
    <w:rsid w:val="00E12675"/>
    <w:rsid w:val="00E12862"/>
    <w:rsid w:val="00E131EA"/>
    <w:rsid w:val="00E140E2"/>
    <w:rsid w:val="00E15AD5"/>
    <w:rsid w:val="00E17A73"/>
    <w:rsid w:val="00E210C4"/>
    <w:rsid w:val="00E22A6F"/>
    <w:rsid w:val="00E23E9F"/>
    <w:rsid w:val="00E24300"/>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811"/>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A7995"/>
    <w:rsid w:val="00EB0800"/>
    <w:rsid w:val="00EB0A18"/>
    <w:rsid w:val="00EB0AD0"/>
    <w:rsid w:val="00EB314E"/>
    <w:rsid w:val="00EB3388"/>
    <w:rsid w:val="00EB37ED"/>
    <w:rsid w:val="00EB4F2E"/>
    <w:rsid w:val="00EB691B"/>
    <w:rsid w:val="00EC02CC"/>
    <w:rsid w:val="00EC03B7"/>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097"/>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21C"/>
    <w:rsid w:val="00F13C70"/>
    <w:rsid w:val="00F13C77"/>
    <w:rsid w:val="00F15AD2"/>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6D71"/>
    <w:rsid w:val="00F47AD8"/>
    <w:rsid w:val="00F50420"/>
    <w:rsid w:val="00F505DC"/>
    <w:rsid w:val="00F5246B"/>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B02B9"/>
    <w:rsid w:val="00FB0603"/>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92F"/>
    <w:rsid w:val="00FD0309"/>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E58F6"/>
    <w:rsid w:val="00FF07B6"/>
    <w:rsid w:val="00FF0AF3"/>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0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662121285">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E92B1-82B4-493F-95EE-07E5AE4C1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1756</Words>
  <Characters>10011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2020-12-15T06:02:00Z</dcterms:created>
  <dcterms:modified xsi:type="dcterms:W3CDTF">2020-12-15T06:02:00Z</dcterms:modified>
</cp:coreProperties>
</file>