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903749" w:rsidRDefault="00903749" w:rsidP="00515355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903749">
        <w:rPr>
          <w:rFonts w:ascii="Times New Roman" w:hAnsi="Times New Roman" w:cs="Times New Roman"/>
          <w:b/>
          <w:bCs/>
          <w:sz w:val="44"/>
          <w:szCs w:val="44"/>
        </w:rPr>
        <w:t>1-AMINO-2-NAPHTHOL-4-SULPHONIC ACID 98% AR</w:t>
      </w:r>
    </w:p>
    <w:p w:rsidR="003D1E16" w:rsidRDefault="00587231" w:rsidP="00515355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1B56B1" w:rsidRPr="001B56B1">
        <w:rPr>
          <w:rFonts w:ascii="Times New Roman" w:hAnsi="Times New Roman" w:cs="Times New Roman"/>
          <w:b/>
          <w:sz w:val="36"/>
          <w:szCs w:val="32"/>
        </w:rPr>
        <w:t>116-63-2</w:t>
      </w:r>
    </w:p>
    <w:p w:rsidR="00AC55FB" w:rsidRPr="008C2051" w:rsidRDefault="00AC55FB" w:rsidP="00AC55FB">
      <w:pPr>
        <w:pStyle w:val="NoSpacing"/>
        <w:rPr>
          <w:rFonts w:ascii="Times New Roman" w:hAnsi="Times New Roman" w:cs="Times New Roman"/>
          <w:b/>
          <w:sz w:val="36"/>
          <w:szCs w:val="32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BB28F5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EA17CE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903749" w:rsidRPr="00903749">
        <w:rPr>
          <w:rFonts w:ascii="Times New Roman" w:hAnsi="Times New Roman" w:cs="Times New Roman"/>
          <w:b/>
          <w:sz w:val="24"/>
        </w:rPr>
        <w:t>1-AMINO-2-NAPHTHOL-4-SULPHONIC ACID 98% AR</w:t>
      </w:r>
    </w:p>
    <w:p w:rsidR="007D3339" w:rsidRDefault="00421339" w:rsidP="00587231">
      <w:pPr>
        <w:pStyle w:val="NoSpacing"/>
        <w:rPr>
          <w:rFonts w:ascii="Times New Roman" w:hAnsi="Times New Roman" w:cs="Times New Roman"/>
          <w:b/>
          <w:sz w:val="24"/>
          <w:szCs w:val="36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1B56B1" w:rsidRPr="001B56B1">
        <w:rPr>
          <w:rFonts w:ascii="Times New Roman" w:hAnsi="Times New Roman" w:cs="Times New Roman"/>
          <w:b/>
          <w:bCs/>
          <w:sz w:val="24"/>
        </w:rPr>
        <w:t>116-63-2</w:t>
      </w:r>
    </w:p>
    <w:p w:rsidR="00421339" w:rsidRPr="0058723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="007D3339">
        <w:rPr>
          <w:rFonts w:ascii="Times New Roman" w:hAnsi="Times New Roman" w:cs="Times New Roman"/>
          <w:b/>
          <w:sz w:val="24"/>
        </w:rPr>
        <w:t xml:space="preserve">: </w:t>
      </w:r>
      <w:r w:rsidR="00903749" w:rsidRPr="00903749">
        <w:rPr>
          <w:rFonts w:ascii="Times New Roman" w:hAnsi="Times New Roman" w:cs="Times New Roman"/>
          <w:b/>
          <w:sz w:val="24"/>
        </w:rPr>
        <w:t>1-AMINO-2-NAPHTHOL-4-SULPHONIC ACID 98% AR</w:t>
      </w:r>
    </w:p>
    <w:p w:rsidR="0005471F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1B56B1" w:rsidRPr="001B56B1">
        <w:rPr>
          <w:rFonts w:ascii="Times New Roman" w:hAnsi="Times New Roman" w:cs="Times New Roman"/>
          <w:b/>
          <w:sz w:val="24"/>
        </w:rPr>
        <w:t>C10H9NO4S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8413C9" w:rsidRDefault="001E4646" w:rsidP="008413C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8413C9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8413C9" w:rsidRDefault="008413C9" w:rsidP="008413C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8413C9" w:rsidRDefault="008413C9" w:rsidP="008413C9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8413C9" w:rsidRDefault="008413C9" w:rsidP="008413C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8413C9" w:rsidRDefault="008413C9" w:rsidP="008413C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Tel: 91-250-2390989</w:t>
      </w:r>
    </w:p>
    <w:p w:rsidR="008413C9" w:rsidRDefault="008413C9" w:rsidP="008413C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Tel/Fax:  91-250-2390032</w:t>
      </w:r>
    </w:p>
    <w:p w:rsidR="00846D5F" w:rsidRPr="00AC07A1" w:rsidRDefault="00846D5F" w:rsidP="008413C9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925A58" w:rsidRPr="00925A58" w:rsidRDefault="00E82F39" w:rsidP="00925A58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6"/>
        </w:rPr>
        <w:t>Substance / Preparation</w:t>
      </w:r>
      <w:r w:rsidRPr="00E82F39">
        <w:rPr>
          <w:rFonts w:ascii="Times New Roman" w:hAnsi="Times New Roman" w:cs="Times New Roman"/>
          <w:b/>
          <w:bCs/>
          <w:color w:val="000000"/>
          <w:sz w:val="28"/>
          <w:szCs w:val="26"/>
        </w:rPr>
        <w:t xml:space="preserve">:  </w:t>
      </w:r>
      <w:r w:rsidR="00903749" w:rsidRPr="00903749">
        <w:rPr>
          <w:rFonts w:ascii="Times New Roman" w:hAnsi="Times New Roman" w:cs="Times New Roman"/>
          <w:b/>
          <w:sz w:val="24"/>
        </w:rPr>
        <w:t>1-AMINO-2-NAPHTHOL-4-SULPHONIC ACID 98% AR</w:t>
      </w:r>
    </w:p>
    <w:p w:rsidR="00925A58" w:rsidRPr="00925A58" w:rsidRDefault="00925A58" w:rsidP="00925A58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  <w:r w:rsidRPr="00925A58">
        <w:rPr>
          <w:rFonts w:ascii="Times New Roman" w:hAnsi="Times New Roman" w:cs="Times New Roman"/>
          <w:b/>
          <w:bCs/>
          <w:color w:val="000000"/>
          <w:sz w:val="24"/>
          <w:szCs w:val="26"/>
        </w:rPr>
        <w:t xml:space="preserve">CAS </w:t>
      </w:r>
      <w:proofErr w:type="gramStart"/>
      <w:r w:rsidRPr="00925A58">
        <w:rPr>
          <w:rFonts w:ascii="Times New Roman" w:hAnsi="Times New Roman" w:cs="Times New Roman"/>
          <w:b/>
          <w:bCs/>
          <w:color w:val="000000"/>
          <w:sz w:val="24"/>
          <w:szCs w:val="26"/>
        </w:rPr>
        <w:t>No :</w:t>
      </w:r>
      <w:proofErr w:type="gramEnd"/>
      <w:r w:rsidR="001B56B1" w:rsidRPr="001B56B1">
        <w:rPr>
          <w:rFonts w:ascii="Times New Roman" w:hAnsi="Times New Roman" w:cs="Times New Roman"/>
          <w:b/>
          <w:bCs/>
          <w:sz w:val="24"/>
        </w:rPr>
        <w:t xml:space="preserve"> 116-63-2</w:t>
      </w:r>
    </w:p>
    <w:p w:rsidR="00925A58" w:rsidRPr="00925A58" w:rsidRDefault="00925A58" w:rsidP="00925A58">
      <w:pPr>
        <w:pStyle w:val="NoSpacing"/>
        <w:rPr>
          <w:rFonts w:ascii="Times New Roman" w:hAnsi="Times New Roman" w:cs="Times New Roman"/>
          <w:b/>
          <w:bCs/>
          <w:color w:val="000000"/>
          <w:sz w:val="28"/>
          <w:szCs w:val="26"/>
        </w:rPr>
      </w:pPr>
      <w:r w:rsidRPr="00925A58">
        <w:rPr>
          <w:rFonts w:ascii="Times New Roman" w:hAnsi="Times New Roman" w:cs="Times New Roman"/>
          <w:b/>
          <w:bCs/>
          <w:color w:val="000000"/>
          <w:sz w:val="24"/>
          <w:szCs w:val="26"/>
        </w:rPr>
        <w:t>Substance.</w:t>
      </w:r>
    </w:p>
    <w:p w:rsidR="00245A47" w:rsidRPr="00925A58" w:rsidRDefault="00925A58" w:rsidP="00925A58">
      <w:pPr>
        <w:pStyle w:val="NoSpacing"/>
        <w:rPr>
          <w:rFonts w:ascii="Times New Roman" w:hAnsi="Times New Roman" w:cs="Times New Roman"/>
          <w:b/>
          <w:bCs/>
          <w:color w:val="000000"/>
          <w:szCs w:val="26"/>
        </w:rPr>
      </w:pPr>
      <w:r w:rsidRPr="00925A58">
        <w:rPr>
          <w:rFonts w:ascii="Times New Roman" w:hAnsi="Times New Roman" w:cs="Times New Roman"/>
          <w:b/>
          <w:bCs/>
          <w:color w:val="000000"/>
          <w:sz w:val="24"/>
          <w:szCs w:val="26"/>
        </w:rPr>
        <w:t>Contains no other components or impurities which will influence the classification of the product.</w:t>
      </w:r>
    </w:p>
    <w:p w:rsidR="00245A47" w:rsidRDefault="00245A47" w:rsidP="00172CDF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6"/>
        </w:rPr>
      </w:pPr>
    </w:p>
    <w:p w:rsidR="00245A47" w:rsidRPr="00172CDF" w:rsidRDefault="00245A47" w:rsidP="00172CDF">
      <w:pPr>
        <w:pStyle w:val="NoSpacing"/>
        <w:rPr>
          <w:rFonts w:ascii="Times New Roman" w:hAnsi="Times New Roman" w:cs="Times New Roman"/>
          <w:b/>
        </w:rPr>
      </w:pPr>
    </w:p>
    <w:p w:rsidR="00B71C05" w:rsidRDefault="00B71C05" w:rsidP="00B71C05">
      <w:pPr>
        <w:pStyle w:val="NoSpacing"/>
        <w:rPr>
          <w:rFonts w:ascii="Times New Roman" w:hAnsi="Times New Roman" w:cs="Times New Roman"/>
          <w:b/>
        </w:rPr>
      </w:pPr>
    </w:p>
    <w:p w:rsidR="008B06A3" w:rsidRDefault="008B06A3" w:rsidP="00B71C05">
      <w:pPr>
        <w:pStyle w:val="NoSpacing"/>
        <w:rPr>
          <w:rFonts w:ascii="Times New Roman" w:hAnsi="Times New Roman" w:cs="Times New Roman"/>
          <w:b/>
        </w:rPr>
      </w:pPr>
    </w:p>
    <w:p w:rsidR="005E4A71" w:rsidRDefault="005E4A71" w:rsidP="00B71C05">
      <w:pPr>
        <w:pStyle w:val="NoSpacing"/>
        <w:rPr>
          <w:rFonts w:ascii="Times New Roman" w:hAnsi="Times New Roman" w:cs="Times New Roman"/>
          <w:b/>
        </w:rPr>
      </w:pPr>
    </w:p>
    <w:p w:rsidR="005E4A71" w:rsidRDefault="005E4A71" w:rsidP="00B71C05">
      <w:pPr>
        <w:pStyle w:val="NoSpacing"/>
        <w:rPr>
          <w:rFonts w:ascii="Times New Roman" w:hAnsi="Times New Roman" w:cs="Times New Roman"/>
          <w:b/>
        </w:rPr>
      </w:pPr>
    </w:p>
    <w:p w:rsidR="00903749" w:rsidRDefault="00903749" w:rsidP="00B71C05">
      <w:pPr>
        <w:pStyle w:val="NoSpacing"/>
        <w:rPr>
          <w:rFonts w:ascii="Times New Roman" w:hAnsi="Times New Roman" w:cs="Times New Roman"/>
          <w:b/>
        </w:rPr>
      </w:pPr>
    </w:p>
    <w:p w:rsidR="00903749" w:rsidRPr="00B71C05" w:rsidRDefault="00903749" w:rsidP="00B71C05">
      <w:pPr>
        <w:pStyle w:val="NoSpacing"/>
        <w:rPr>
          <w:rFonts w:ascii="Times New Roman" w:hAnsi="Times New Roman" w:cs="Times New Roman"/>
          <w:b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6E5830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49482B" w:rsidRPr="005E4A71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IN" w:eastAsia="en-IN"/>
        </w:rPr>
      </w:pPr>
      <w:r w:rsidRPr="005E4A71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IN" w:eastAsia="en-IN"/>
        </w:rPr>
        <w:t>Classification of the substance or mixture</w:t>
      </w:r>
    </w:p>
    <w:p w:rsidR="0049482B" w:rsidRPr="0049482B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Classification EC 67/</w:t>
      </w:r>
      <w:proofErr w:type="gramStart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>548  or</w:t>
      </w:r>
      <w:proofErr w:type="gramEnd"/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 EC 1999/45</w:t>
      </w:r>
    </w:p>
    <w:p w:rsidR="0049482B" w:rsidRDefault="0049482B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49482B"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  <w:t xml:space="preserve">Classification:  </w:t>
      </w:r>
      <w:r w:rsidR="00172CDF" w:rsidRPr="00172CD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classified.</w:t>
      </w:r>
    </w:p>
    <w:p w:rsidR="005E4A71" w:rsidRPr="0049482B" w:rsidRDefault="005E4A71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49482B" w:rsidRPr="005E4A71" w:rsidRDefault="0049482B" w:rsidP="0049482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IN" w:eastAsia="en-IN"/>
        </w:rPr>
      </w:pPr>
      <w:r w:rsidRPr="005E4A71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IN" w:eastAsia="en-IN"/>
        </w:rPr>
        <w:t>Hazard Class and Category Code(s), Regulation (EC) No 1272/2008 (CLP)</w:t>
      </w:r>
    </w:p>
    <w:p w:rsidR="00CB0AFA" w:rsidRPr="00172CDF" w:rsidRDefault="00172CDF" w:rsidP="00CB0A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172CD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Not classified.</w:t>
      </w:r>
    </w:p>
    <w:p w:rsidR="00172CDF" w:rsidRPr="00C84749" w:rsidRDefault="00172CDF" w:rsidP="00CB0A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5"/>
          <w:lang w:val="en-IN" w:eastAsia="en-IN"/>
        </w:rPr>
      </w:pPr>
    </w:p>
    <w:p w:rsidR="00C84749" w:rsidRPr="0049482B" w:rsidRDefault="00C84749" w:rsidP="00C847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5E4A71">
        <w:rPr>
          <w:rFonts w:ascii="Times New Roman" w:eastAsia="Times New Roman" w:hAnsi="Times New Roman" w:cs="Times New Roman"/>
          <w:b/>
          <w:sz w:val="28"/>
          <w:szCs w:val="25"/>
          <w:u w:val="single"/>
          <w:lang w:val="en-IN" w:eastAsia="en-IN"/>
        </w:rPr>
        <w:t>Other hazards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:  The substance does not fulfil the criteria to be iden</w:t>
      </w:r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tified as PBT substance or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vPvB</w:t>
      </w:r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substance</w:t>
      </w:r>
      <w:proofErr w:type="spellEnd"/>
      <w:r w:rsidRPr="00C84749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according to Annex XIII of Regulation REACH.</w:t>
      </w:r>
    </w:p>
    <w:p w:rsidR="0049482B" w:rsidRPr="00383BC9" w:rsidRDefault="0049482B" w:rsidP="00383BC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5E4A71" w:rsidRDefault="005E4A71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Description of first aid measures:</w:t>
      </w:r>
    </w:p>
    <w:p w:rsidR="00172CDF" w:rsidRDefault="00172CDF" w:rsidP="00172CD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Inhalation: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Assure fresh air breat</w:t>
      </w:r>
      <w:r>
        <w:rPr>
          <w:rFonts w:ascii="Times New Roman" w:hAnsi="Times New Roman" w:cs="Times New Roman"/>
          <w:b/>
          <w:color w:val="000000"/>
          <w:sz w:val="24"/>
        </w:rPr>
        <w:t>hing. Allow the victim to rest.</w:t>
      </w:r>
    </w:p>
    <w:p w:rsidR="00BC2D9A" w:rsidRDefault="00172CDF" w:rsidP="00BC2D9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Skin contact:  </w:t>
      </w:r>
      <w:r w:rsidR="00BC2D9A" w:rsidRPr="00BC2D9A">
        <w:rPr>
          <w:rFonts w:ascii="Times New Roman" w:hAnsi="Times New Roman" w:cs="Times New Roman"/>
          <w:b/>
          <w:color w:val="000000"/>
          <w:sz w:val="24"/>
        </w:rPr>
        <w:t>Remove affected clothing and wash all expos</w:t>
      </w:r>
      <w:r w:rsidR="00BC2D9A">
        <w:rPr>
          <w:rFonts w:ascii="Times New Roman" w:hAnsi="Times New Roman" w:cs="Times New Roman"/>
          <w:b/>
          <w:color w:val="000000"/>
          <w:sz w:val="24"/>
        </w:rPr>
        <w:t xml:space="preserve">ed skin area with mild soap and </w:t>
      </w:r>
      <w:r w:rsidR="00BC2D9A" w:rsidRPr="00BC2D9A">
        <w:rPr>
          <w:rFonts w:ascii="Times New Roman" w:hAnsi="Times New Roman" w:cs="Times New Roman"/>
          <w:b/>
          <w:color w:val="000000"/>
          <w:sz w:val="24"/>
        </w:rPr>
        <w:t>water, followed by warm water rinse.</w:t>
      </w:r>
    </w:p>
    <w:p w:rsidR="00172CDF" w:rsidRPr="00144E83" w:rsidRDefault="00172CDF" w:rsidP="00BC2D9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Eye contact:  </w:t>
      </w:r>
      <w:r w:rsidR="00BC2D9A" w:rsidRPr="00BC2D9A">
        <w:rPr>
          <w:rFonts w:ascii="Times New Roman" w:hAnsi="Times New Roman" w:cs="Times New Roman"/>
          <w:b/>
          <w:color w:val="000000"/>
          <w:sz w:val="24"/>
        </w:rPr>
        <w:t>Rinse immediately with plenty of water. Obtain medical</w:t>
      </w:r>
      <w:r w:rsidR="00BC2D9A">
        <w:rPr>
          <w:rFonts w:ascii="Times New Roman" w:hAnsi="Times New Roman" w:cs="Times New Roman"/>
          <w:b/>
          <w:color w:val="000000"/>
          <w:sz w:val="24"/>
        </w:rPr>
        <w:t xml:space="preserve"> attention if pain, blinking or </w:t>
      </w:r>
      <w:r w:rsidR="00BC2D9A" w:rsidRPr="00BC2D9A">
        <w:rPr>
          <w:rFonts w:ascii="Times New Roman" w:hAnsi="Times New Roman" w:cs="Times New Roman"/>
          <w:b/>
          <w:color w:val="000000"/>
          <w:sz w:val="24"/>
        </w:rPr>
        <w:t>redness persist.</w:t>
      </w:r>
    </w:p>
    <w:p w:rsidR="00F9081E" w:rsidRPr="00144E83" w:rsidRDefault="00172CDF" w:rsidP="00CB0AFA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Ingestion: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Obtain emergency medical attention. Rinse mouth. Do NOT induce vomiting.</w:t>
      </w:r>
    </w:p>
    <w:p w:rsidR="00144E83" w:rsidRPr="00144E83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Most important symptoms and effects, both acute and delayed</w:t>
      </w:r>
      <w:r>
        <w:rPr>
          <w:rFonts w:ascii="Times New Roman" w:hAnsi="Times New Roman" w:cs="Times New Roman"/>
          <w:b/>
          <w:color w:val="000000"/>
          <w:sz w:val="28"/>
          <w:u w:val="single"/>
        </w:rPr>
        <w:t>:</w:t>
      </w:r>
    </w:p>
    <w:p w:rsidR="00172CDF" w:rsidRDefault="00144E83" w:rsidP="00925A58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>Symptoms relating to use</w:t>
      </w:r>
      <w:r w:rsidRPr="00144E83">
        <w:rPr>
          <w:rFonts w:ascii="Times New Roman" w:hAnsi="Times New Roman" w:cs="Times New Roman"/>
          <w:b/>
          <w:color w:val="000000"/>
          <w:sz w:val="24"/>
        </w:rPr>
        <w:t xml:space="preserve">:  </w:t>
      </w:r>
      <w:r w:rsidR="00925A58" w:rsidRPr="00925A58">
        <w:rPr>
          <w:rFonts w:ascii="Times New Roman" w:hAnsi="Times New Roman" w:cs="Times New Roman"/>
          <w:b/>
          <w:color w:val="000000"/>
          <w:sz w:val="24"/>
        </w:rPr>
        <w:t>Not expected to present a significant hazard under a</w:t>
      </w:r>
      <w:r w:rsidR="00925A58">
        <w:rPr>
          <w:rFonts w:ascii="Times New Roman" w:hAnsi="Times New Roman" w:cs="Times New Roman"/>
          <w:b/>
          <w:color w:val="000000"/>
          <w:sz w:val="24"/>
        </w:rPr>
        <w:t xml:space="preserve">nticipated conditions of normal </w:t>
      </w:r>
      <w:r w:rsidR="00925A58" w:rsidRPr="00925A58">
        <w:rPr>
          <w:rFonts w:ascii="Times New Roman" w:hAnsi="Times New Roman" w:cs="Times New Roman"/>
          <w:b/>
          <w:color w:val="000000"/>
          <w:sz w:val="24"/>
        </w:rPr>
        <w:t>use.</w:t>
      </w:r>
    </w:p>
    <w:p w:rsidR="00144E83" w:rsidRPr="00144E83" w:rsidRDefault="00144E83" w:rsidP="00172CDF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u w:val="single"/>
        </w:rPr>
      </w:pPr>
      <w:r w:rsidRPr="00144E83">
        <w:rPr>
          <w:rFonts w:ascii="Times New Roman" w:hAnsi="Times New Roman" w:cs="Times New Roman"/>
          <w:b/>
          <w:color w:val="000000"/>
          <w:sz w:val="28"/>
          <w:u w:val="single"/>
        </w:rPr>
        <w:t>Indication of any immediate medical attention and special treatment needed:</w:t>
      </w:r>
    </w:p>
    <w:p w:rsidR="0032724C" w:rsidRDefault="00144E83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  <w:r w:rsidRPr="00144E83">
        <w:rPr>
          <w:rFonts w:ascii="Times New Roman" w:hAnsi="Times New Roman" w:cs="Times New Roman"/>
          <w:b/>
          <w:color w:val="000000"/>
          <w:sz w:val="28"/>
        </w:rPr>
        <w:t xml:space="preserve">General information:  </w:t>
      </w:r>
      <w:r w:rsidRPr="00144E83">
        <w:rPr>
          <w:rFonts w:ascii="Times New Roman" w:hAnsi="Times New Roman" w:cs="Times New Roman"/>
          <w:b/>
          <w:color w:val="000000"/>
          <w:sz w:val="24"/>
        </w:rPr>
        <w:t>Never give anything by mouth to an unconscious person. If you feel unwell, seekmedical advice (show the label where possible).</w:t>
      </w:r>
    </w:p>
    <w:p w:rsidR="00245A47" w:rsidRDefault="00245A47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p w:rsidR="00245A47" w:rsidRPr="003E35FF" w:rsidRDefault="00245A47" w:rsidP="00144E83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516A5C" w:rsidRDefault="00516A5C" w:rsidP="00A60A21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F03C92" w:rsidRPr="0032724C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Extinguishing media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Suitable extinguishing media: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Foam. Dry powder. Carbon dioxide. Water spray. Sand.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Unsuitable extinguishing media: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use a heavy water stream.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Surrounding fires: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Use water spray or fog for cooling exposed containers.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Special hazards arising from the substance or mixture</w:t>
      </w:r>
      <w:r w:rsidR="0032724C"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Hazardous combustion products: Under fire conditions, hazardous fumes will be present.</w:t>
      </w:r>
    </w:p>
    <w:p w:rsid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Advice for fire-fighters</w:t>
      </w: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  <w:lang w:val="en-IN" w:eastAsia="en-IN"/>
        </w:rPr>
        <w:t>: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Protection against fire: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Do not enter fire area without proper protective equipment, including respiratory protection.</w:t>
      </w:r>
    </w:p>
    <w:p w:rsidR="00F03C92" w:rsidRPr="00F03C92" w:rsidRDefault="00F03C92" w:rsidP="00F03C9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</w:pPr>
      <w:r w:rsidRPr="00F03C92">
        <w:rPr>
          <w:rFonts w:ascii="Times New Roman" w:eastAsia="Times New Roman" w:hAnsi="Times New Roman" w:cs="Times New Roman"/>
          <w:b/>
          <w:sz w:val="28"/>
          <w:szCs w:val="23"/>
          <w:lang w:val="en-IN" w:eastAsia="en-IN"/>
        </w:rPr>
        <w:t xml:space="preserve">Special procedures: </w:t>
      </w:r>
      <w:r w:rsidRPr="00F03C92">
        <w:rPr>
          <w:rFonts w:ascii="Times New Roman" w:eastAsia="Times New Roman" w:hAnsi="Times New Roman" w:cs="Times New Roman"/>
          <w:b/>
          <w:sz w:val="24"/>
          <w:szCs w:val="23"/>
          <w:lang w:val="en-IN" w:eastAsia="en-IN"/>
        </w:rPr>
        <w:t>Exercise caution when fighting any chemical fire. Avoid (reject) fire-fighting water to enter environment.</w:t>
      </w:r>
    </w:p>
    <w:p w:rsidR="00F9081E" w:rsidRPr="00A60A21" w:rsidRDefault="00F9081E" w:rsidP="00286500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55BEE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Personal precautions, protective equipment and emergency procedures</w:t>
      </w:r>
      <w:r w:rsid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: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For emergency responders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Equip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cleanup crew with proper protection.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Ventilate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area.</w:t>
      </w:r>
    </w:p>
    <w:p w:rsidR="00925A58" w:rsidRDefault="00925A58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 xml:space="preserve">For non-emergency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personnel 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Evacuate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unnecessary personnel.</w:t>
      </w:r>
    </w:p>
    <w:p w:rsidR="00804954" w:rsidRPr="00D83F23" w:rsidRDefault="00804954" w:rsidP="00804954">
      <w:pPr>
        <w:pStyle w:val="NoSpacing"/>
        <w:rPr>
          <w:rFonts w:ascii="Times New Roman" w:hAnsi="Times New Roman" w:cs="Times New Roman"/>
          <w:b/>
          <w:sz w:val="28"/>
        </w:rPr>
      </w:pP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D83F23"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</w:p>
    <w:p w:rsidR="00804954" w:rsidRPr="00D83F23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Environmental precautions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>Prevent</w:t>
      </w:r>
      <w:proofErr w:type="gramEnd"/>
      <w:r w:rsidRPr="00D83F23">
        <w:rPr>
          <w:rFonts w:ascii="Times New Roman" w:eastAsia="Times New Roman" w:hAnsi="Times New Roman" w:cs="Times New Roman"/>
          <w:b/>
          <w:sz w:val="24"/>
          <w:szCs w:val="23"/>
        </w:rPr>
        <w:t xml:space="preserve"> entry to sewers and public waters. Notify authorities if product enters sewers or public waters.</w:t>
      </w: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  <w:u w:val="single"/>
        </w:rPr>
      </w:pPr>
    </w:p>
    <w:p w:rsidR="00804954" w:rsidRPr="0032724C" w:rsidRDefault="00804954" w:rsidP="008049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Methods and material for containment and cleaning up:</w:t>
      </w:r>
    </w:p>
    <w:p w:rsidR="00804954" w:rsidRDefault="00804954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>
        <w:rPr>
          <w:rFonts w:ascii="Times New Roman" w:eastAsia="Times New Roman" w:hAnsi="Times New Roman" w:cs="Times New Roman"/>
          <w:b/>
          <w:sz w:val="28"/>
          <w:szCs w:val="23"/>
        </w:rPr>
        <w:t>Clean up methods  :</w:t>
      </w:r>
      <w:r w:rsidR="00172CDF" w:rsidRPr="00172CDF">
        <w:rPr>
          <w:rFonts w:ascii="Times New Roman" w:eastAsia="Times New Roman" w:hAnsi="Times New Roman" w:cs="Times New Roman"/>
          <w:b/>
          <w:sz w:val="24"/>
          <w:szCs w:val="23"/>
        </w:rPr>
        <w:t>On land, sweep or shovel into suitable container</w:t>
      </w:r>
      <w:r w:rsidR="00172CDF">
        <w:rPr>
          <w:rFonts w:ascii="Times New Roman" w:eastAsia="Times New Roman" w:hAnsi="Times New Roman" w:cs="Times New Roman"/>
          <w:b/>
          <w:sz w:val="24"/>
          <w:szCs w:val="23"/>
        </w:rPr>
        <w:t xml:space="preserve">s. Minimize generation of dust. </w:t>
      </w:r>
      <w:r w:rsidR="00172CDF" w:rsidRPr="00172CDF">
        <w:rPr>
          <w:rFonts w:ascii="Times New Roman" w:eastAsia="Times New Roman" w:hAnsi="Times New Roman" w:cs="Times New Roman"/>
          <w:b/>
          <w:sz w:val="24"/>
          <w:szCs w:val="23"/>
        </w:rPr>
        <w:t>Store away from other materials.</w:t>
      </w: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Pr="00415F09" w:rsidRDefault="00245A47" w:rsidP="00172C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607DB4" w:rsidRPr="00140FA3" w:rsidRDefault="00607DB4" w:rsidP="00607D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7: Handling and Storage</w:t>
            </w:r>
          </w:p>
        </w:tc>
      </w:tr>
    </w:tbl>
    <w:p w:rsidR="00BA4095" w:rsidRPr="009C3BE4" w:rsidRDefault="00BA4095" w:rsidP="00E45EDE">
      <w:pPr>
        <w:pStyle w:val="NoSpacing"/>
      </w:pPr>
    </w:p>
    <w:p w:rsidR="00172CDF" w:rsidRPr="005E4A71" w:rsidRDefault="00172CDF" w:rsidP="00172CDF">
      <w:pPr>
        <w:rPr>
          <w:rFonts w:ascii="Times New Roman" w:hAnsi="Times New Roman" w:cs="Times New Roman"/>
          <w:b/>
          <w:sz w:val="28"/>
          <w:u w:val="single"/>
        </w:rPr>
      </w:pPr>
      <w:r w:rsidRPr="005E4A71">
        <w:rPr>
          <w:rFonts w:ascii="Times New Roman" w:hAnsi="Times New Roman" w:cs="Times New Roman"/>
          <w:b/>
          <w:sz w:val="28"/>
          <w:u w:val="single"/>
        </w:rPr>
        <w:t>Precautions for safe handling</w:t>
      </w:r>
    </w:p>
    <w:p w:rsidR="00172CDF" w:rsidRPr="00172CDF" w:rsidRDefault="00172CDF" w:rsidP="00172CDF">
      <w:pPr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 xml:space="preserve">Handling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Wash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hands and other exposed areas with mild soap and water before eat, drink or smoke and when leaving work.</w:t>
      </w:r>
    </w:p>
    <w:p w:rsidR="001537FB" w:rsidRDefault="00172CDF" w:rsidP="00172CDF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8"/>
        </w:rPr>
        <w:t xml:space="preserve">Technical protective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measures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Provide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good ventilation in process area to prevent formation of </w:t>
      </w:r>
      <w:proofErr w:type="spellStart"/>
      <w:r w:rsidRPr="00172CDF">
        <w:rPr>
          <w:rFonts w:ascii="Times New Roman" w:hAnsi="Times New Roman" w:cs="Times New Roman"/>
          <w:b/>
          <w:sz w:val="24"/>
        </w:rPr>
        <w:t>vapour</w:t>
      </w:r>
      <w:proofErr w:type="spellEnd"/>
      <w:r w:rsidRPr="00172CDF">
        <w:rPr>
          <w:rFonts w:ascii="Times New Roman" w:hAnsi="Times New Roman" w:cs="Times New Roman"/>
          <w:b/>
          <w:sz w:val="24"/>
        </w:rPr>
        <w:t>.</w:t>
      </w:r>
    </w:p>
    <w:p w:rsidR="00172CDF" w:rsidRPr="005E4A71" w:rsidRDefault="00172CDF" w:rsidP="00172CDF">
      <w:pPr>
        <w:rPr>
          <w:rFonts w:ascii="Times New Roman" w:hAnsi="Times New Roman" w:cs="Times New Roman"/>
          <w:b/>
          <w:sz w:val="28"/>
          <w:u w:val="single"/>
        </w:rPr>
      </w:pPr>
      <w:r w:rsidRPr="005E4A71">
        <w:rPr>
          <w:rFonts w:ascii="Times New Roman" w:hAnsi="Times New Roman" w:cs="Times New Roman"/>
          <w:b/>
          <w:sz w:val="28"/>
          <w:u w:val="single"/>
        </w:rPr>
        <w:t>Conditions for safe storage, including any incompatibilities:</w:t>
      </w:r>
    </w:p>
    <w:p w:rsidR="00172CDF" w:rsidRPr="00172CDF" w:rsidRDefault="00172CDF" w:rsidP="00172CDF">
      <w:pPr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 xml:space="preserve">Storage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Keep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only in the original container in a cool, well ventilated place. Keep container closed when not in use.</w:t>
      </w:r>
    </w:p>
    <w:p w:rsidR="00172CDF" w:rsidRPr="00172CDF" w:rsidRDefault="00172CDF" w:rsidP="00172CDF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Storage - away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from </w:t>
      </w:r>
      <w:r w:rsidRPr="00172CDF">
        <w:rPr>
          <w:rFonts w:ascii="Times New Roman" w:hAnsi="Times New Roman" w:cs="Times New Roman"/>
          <w:b/>
          <w:sz w:val="28"/>
        </w:rPr>
        <w:t>:</w:t>
      </w:r>
      <w:r w:rsidRPr="00172CDF">
        <w:rPr>
          <w:rFonts w:ascii="Times New Roman" w:hAnsi="Times New Roman" w:cs="Times New Roman"/>
          <w:b/>
          <w:sz w:val="24"/>
        </w:rPr>
        <w:t>Strong</w:t>
      </w:r>
      <w:proofErr w:type="gramEnd"/>
      <w:r w:rsidRPr="00172CDF">
        <w:rPr>
          <w:rFonts w:ascii="Times New Roman" w:hAnsi="Times New Roman" w:cs="Times New Roman"/>
          <w:b/>
          <w:sz w:val="24"/>
        </w:rPr>
        <w:t xml:space="preserve"> bases. Strong acids. Sources of ignition. Direct sunlight.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F9081E" w:rsidRDefault="00F9081E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Exposure controls: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Personal protection: </w:t>
      </w:r>
      <w:r w:rsidRPr="00CB0AFA">
        <w:rPr>
          <w:rFonts w:ascii="Times New Roman" w:eastAsia="Times New Roman" w:hAnsi="Times New Roman" w:cs="Times New Roman"/>
          <w:b/>
          <w:sz w:val="24"/>
          <w:szCs w:val="23"/>
        </w:rPr>
        <w:t>Avoid all unnecessary exposure.</w:t>
      </w:r>
    </w:p>
    <w:p w:rsidR="00C110F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Respiratory protection: </w:t>
      </w:r>
      <w:r w:rsidRPr="00C110FC">
        <w:rPr>
          <w:rFonts w:ascii="Times New Roman" w:eastAsia="Times New Roman" w:hAnsi="Times New Roman" w:cs="Times New Roman"/>
          <w:b/>
          <w:sz w:val="24"/>
          <w:szCs w:val="23"/>
        </w:rPr>
        <w:t>Wear approved mask.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Hand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protective gloves.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Skin protection: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Wear suitable protective clothing.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Eye protection: </w:t>
      </w:r>
      <w:r>
        <w:rPr>
          <w:rFonts w:ascii="Times New Roman" w:eastAsia="Times New Roman" w:hAnsi="Times New Roman" w:cs="Times New Roman"/>
          <w:b/>
          <w:sz w:val="24"/>
          <w:szCs w:val="23"/>
        </w:rPr>
        <w:t>Chemical goggles or safety glasses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.</w:t>
      </w:r>
    </w:p>
    <w:p w:rsidR="00C110FC" w:rsidRPr="00E4180A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•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</w:t>
      </w:r>
      <w:r w:rsidRPr="00E4180A">
        <w:rPr>
          <w:rFonts w:ascii="Times New Roman" w:eastAsia="Times New Roman" w:hAnsi="Times New Roman" w:cs="Times New Roman"/>
          <w:b/>
          <w:sz w:val="28"/>
          <w:szCs w:val="23"/>
        </w:rPr>
        <w:t xml:space="preserve">thers: </w:t>
      </w: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When using, do not eat, drink or smoke.</w:t>
      </w:r>
    </w:p>
    <w:p w:rsidR="00C110FC" w:rsidRPr="0032724C" w:rsidRDefault="00C110FC" w:rsidP="00C110F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32724C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Control parameters:</w:t>
      </w:r>
    </w:p>
    <w:p w:rsidR="004B4B91" w:rsidRDefault="00C110FC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E4180A">
        <w:rPr>
          <w:rFonts w:ascii="Times New Roman" w:eastAsia="Times New Roman" w:hAnsi="Times New Roman" w:cs="Times New Roman"/>
          <w:b/>
          <w:sz w:val="24"/>
          <w:szCs w:val="23"/>
        </w:rPr>
        <w:t>Occupational Exposure Limits: No data available.</w:t>
      </w:r>
    </w:p>
    <w:p w:rsidR="008B06A3" w:rsidRPr="00F9081E" w:rsidRDefault="008B06A3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245A47" w:rsidRDefault="00245A47" w:rsidP="00EB0800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172CDF">
        <w:rPr>
          <w:rFonts w:ascii="Times New Roman" w:hAnsi="Times New Roman" w:cs="Times New Roman"/>
          <w:b/>
          <w:sz w:val="24"/>
          <w:szCs w:val="24"/>
        </w:rPr>
        <w:t>: Solid</w:t>
      </w:r>
    </w:p>
    <w:p w:rsidR="00A857A0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B56B1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8D1B19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8D1B19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8D1B1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B56B1">
        <w:rPr>
          <w:rFonts w:ascii="Times New Roman" w:hAnsi="Times New Roman" w:cs="Times New Roman"/>
          <w:b/>
          <w:sz w:val="24"/>
          <w:szCs w:val="24"/>
        </w:rPr>
        <w:t>Pale violet.</w:t>
      </w:r>
    </w:p>
    <w:p w:rsidR="00FF4D1F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8B06A3" w:rsidTr="00B96C7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B06A3" w:rsidRPr="007B71FE" w:rsidRDefault="008B06A3" w:rsidP="00B96C7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9: Physical and Chemical Properties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B06A3" w:rsidRDefault="008B06A3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45A47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B2FB9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B56B1" w:rsidRPr="001B56B1">
        <w:rPr>
          <w:rFonts w:ascii="Times New Roman" w:hAnsi="Times New Roman" w:cs="Times New Roman"/>
          <w:b/>
          <w:sz w:val="24"/>
          <w:szCs w:val="24"/>
        </w:rPr>
        <w:t>295 °C</w:t>
      </w:r>
    </w:p>
    <w:p w:rsidR="00436F67" w:rsidRDefault="00EB0800" w:rsidP="004702B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13492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F4D1F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applicable. </w:t>
      </w:r>
    </w:p>
    <w:p w:rsidR="00FF4D1F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 xml:space="preserve">Not available. 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CB0AFA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F4D1F" w:rsidRPr="00FF4D1F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Pr="00283D70" w:rsidRDefault="005A6D74" w:rsidP="00EB0800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925A58">
        <w:rPr>
          <w:rFonts w:ascii="Times New Roman" w:hAnsi="Times New Roman" w:cs="Times New Roman"/>
          <w:b/>
          <w:sz w:val="24"/>
          <w:szCs w:val="24"/>
        </w:rPr>
        <w:t>S</w:t>
      </w:r>
      <w:r w:rsidR="001B56B1">
        <w:rPr>
          <w:rFonts w:ascii="Times New Roman" w:hAnsi="Times New Roman" w:cs="Times New Roman"/>
          <w:b/>
          <w:sz w:val="24"/>
          <w:szCs w:val="24"/>
        </w:rPr>
        <w:t>lightly s</w:t>
      </w:r>
      <w:r w:rsidR="00925A58">
        <w:rPr>
          <w:rFonts w:ascii="Times New Roman" w:hAnsi="Times New Roman" w:cs="Times New Roman"/>
          <w:b/>
          <w:sz w:val="24"/>
          <w:szCs w:val="24"/>
        </w:rPr>
        <w:t>oluble in water.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45A47" w:rsidRDefault="00245A4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Stability:</w:t>
      </w:r>
      <w:r>
        <w:rPr>
          <w:rFonts w:ascii="Times New Roman" w:hAnsi="Times New Roman" w:cs="Times New Roman"/>
          <w:b/>
          <w:bCs/>
          <w:sz w:val="24"/>
          <w:szCs w:val="24"/>
        </w:rPr>
        <w:t>The product is stable.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Instability Temperature: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F81BD5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Conditions to avoid</w:t>
      </w:r>
      <w:r w:rsidRPr="001103CA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:  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Direct sunlight. Extremely high or low temperatures.</w:t>
      </w:r>
    </w:p>
    <w:p w:rsidR="00BE4087" w:rsidRPr="009023FA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Incompatibility with various substances:</w:t>
      </w:r>
      <w:r w:rsidRPr="008C6CFD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Pr="005460EF" w:rsidRDefault="00BE4087" w:rsidP="00BE4087">
      <w:pPr>
        <w:pStyle w:val="NoSpacing"/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4"/>
          <w:u w:val="single"/>
        </w:rPr>
        <w:t>Materials to avoid</w:t>
      </w:r>
      <w:r w:rsidRPr="001103CA">
        <w:rPr>
          <w:rFonts w:ascii="Times New Roman" w:hAnsi="Times New Roman" w:cs="Times New Roman"/>
          <w:b/>
          <w:bCs/>
          <w:sz w:val="24"/>
          <w:szCs w:val="24"/>
        </w:rPr>
        <w:t>:  Strong acids. Strong bases.</w:t>
      </w:r>
    </w:p>
    <w:p w:rsidR="00BE4087" w:rsidRPr="001103CA" w:rsidRDefault="00BE4087" w:rsidP="00BE4087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Special Remarks on Reactivity:</w:t>
      </w:r>
      <w:r w:rsidRPr="006161CA">
        <w:rPr>
          <w:rFonts w:ascii="Times New Roman" w:hAnsi="Times New Roman" w:cs="Times New Roman"/>
          <w:b/>
          <w:bCs/>
          <w:sz w:val="24"/>
          <w:szCs w:val="24"/>
        </w:rPr>
        <w:t>Not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 xml:space="preserve">Special Remarks on </w:t>
      </w:r>
      <w:proofErr w:type="spellStart"/>
      <w:r w:rsidRPr="005460EF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Corrosivity:</w:t>
      </w:r>
      <w:r w:rsidRPr="005460EF">
        <w:rPr>
          <w:rFonts w:ascii="Times New Roman" w:hAnsi="Times New Roman" w:cs="Times New Roman"/>
          <w:b/>
          <w:bCs/>
          <w:sz w:val="24"/>
          <w:szCs w:val="24"/>
        </w:rPr>
        <w:t>Not</w:t>
      </w:r>
      <w:proofErr w:type="spellEnd"/>
      <w:r w:rsidRPr="005460EF">
        <w:rPr>
          <w:rFonts w:ascii="Times New Roman" w:hAnsi="Times New Roman" w:cs="Times New Roman"/>
          <w:b/>
          <w:bCs/>
          <w:sz w:val="24"/>
          <w:szCs w:val="24"/>
        </w:rPr>
        <w:t xml:space="preserve"> available.</w:t>
      </w: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BE4087" w:rsidRDefault="00BE4087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BE4087">
        <w:rPr>
          <w:rFonts w:ascii="Times New Roman" w:hAnsi="Times New Roman" w:cs="Times New Roman"/>
          <w:b/>
          <w:bCs/>
          <w:sz w:val="28"/>
          <w:szCs w:val="24"/>
          <w:u w:val="single"/>
        </w:rPr>
        <w:t>Hazardous decomposition products:</w:t>
      </w:r>
      <w:r w:rsidRPr="00BE4087">
        <w:rPr>
          <w:rFonts w:ascii="Times New Roman" w:hAnsi="Times New Roman" w:cs="Times New Roman"/>
          <w:b/>
          <w:bCs/>
          <w:sz w:val="24"/>
          <w:szCs w:val="24"/>
        </w:rPr>
        <w:t>Fumes. Carbon monoxide. Carbon dioxide.</w:t>
      </w:r>
    </w:p>
    <w:p w:rsidR="00CB0AFA" w:rsidRDefault="00CB0AFA" w:rsidP="00BE408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6E16C6" w:rsidRDefault="006E16C6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5A47" w:rsidRDefault="00245A4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45A47" w:rsidRPr="006E16C6" w:rsidRDefault="00245A47" w:rsidP="00BE4087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F51BF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003122" w:rsidRPr="005E4A71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5E4A71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Information on toxicological effects: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8"/>
          <w:szCs w:val="23"/>
        </w:rPr>
        <w:t>Acute toxicity: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Inhalation: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Dermal: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• Ingestion: Based on available data, the classification criteria are not met.</w:t>
      </w:r>
    </w:p>
    <w:p w:rsidR="006D551F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 xml:space="preserve">Corrosion: </w:t>
      </w:r>
      <w:r w:rsidR="00925A58" w:rsidRPr="001103CA">
        <w:rPr>
          <w:rFonts w:ascii="Times New Roman" w:eastAsia="Times New Roman" w:hAnsi="Times New Roman" w:cs="Times New Roman"/>
          <w:b/>
          <w:sz w:val="24"/>
          <w:szCs w:val="23"/>
        </w:rPr>
        <w:t>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Sensitization: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Mutagenicity: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Carcinogenicity: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Toxic for reproduction: Based on available data, the classification criteria are not met.</w:t>
      </w:r>
    </w:p>
    <w:p w:rsidR="00003122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STOT-single exposure: Based on available data, the classification criteria are not met.</w:t>
      </w:r>
    </w:p>
    <w:p w:rsidR="00003122" w:rsidRPr="001103CA" w:rsidRDefault="00003122" w:rsidP="000031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STOT-repeated exposure: Based on available data, the classification criteria are not met.</w:t>
      </w:r>
    </w:p>
    <w:p w:rsidR="00BE69AD" w:rsidRPr="00245A47" w:rsidRDefault="00003122" w:rsidP="00B06C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1103CA">
        <w:rPr>
          <w:rFonts w:ascii="Times New Roman" w:eastAsia="Times New Roman" w:hAnsi="Times New Roman" w:cs="Times New Roman"/>
          <w:b/>
          <w:sz w:val="24"/>
          <w:szCs w:val="23"/>
        </w:rPr>
        <w:t>Aspiration hazard: Based on available data, the classification criteria are not met.</w:t>
      </w:r>
    </w:p>
    <w:p w:rsidR="00145134" w:rsidRPr="00C643E6" w:rsidRDefault="00145134" w:rsidP="00BE69AD">
      <w:pPr>
        <w:pStyle w:val="NoSpacing"/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C7092" w:rsidTr="006C7092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43484B" w:rsidRDefault="0043484B" w:rsidP="00925A58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information</w:t>
      </w:r>
      <w:r w:rsidRPr="0043484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:  </w:t>
      </w:r>
      <w:r w:rsidR="00925A58" w:rsidRPr="0044186E">
        <w:rPr>
          <w:rFonts w:ascii="Times New Roman" w:hAnsi="Times New Roman" w:cs="Times New Roman"/>
          <w:b/>
          <w:bCs/>
          <w:sz w:val="24"/>
          <w:szCs w:val="28"/>
        </w:rPr>
        <w:t>Not established.</w:t>
      </w:r>
    </w:p>
    <w:p w:rsidR="00925A58" w:rsidRPr="0043484B" w:rsidRDefault="00925A58" w:rsidP="00925A58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BOD5 and COD: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BD4A85" w:rsidRDefault="0043484B" w:rsidP="0043484B">
      <w:pPr>
        <w:pStyle w:val="NoSpacing"/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Persistence - degradability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:  </w:t>
      </w:r>
      <w:r w:rsidR="00172CDF" w:rsidRPr="00172CDF">
        <w:rPr>
          <w:rFonts w:ascii="Times New Roman" w:hAnsi="Times New Roman" w:cs="Times New Roman"/>
          <w:b/>
          <w:bCs/>
          <w:sz w:val="24"/>
          <w:szCs w:val="28"/>
        </w:rPr>
        <w:t>Biodegradable.</w:t>
      </w:r>
    </w:p>
    <w:p w:rsidR="00172CDF" w:rsidRDefault="00172CDF" w:rsidP="0043484B">
      <w:pPr>
        <w:pStyle w:val="NoSpacing"/>
        <w:rPr>
          <w:rFonts w:ascii="Times New Roman" w:hAnsi="Times New Roman" w:cs="Times New Roman"/>
          <w:b/>
          <w:bCs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Bioaccumulative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potential: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Not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established.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Toxicity of the Products of Biodegradation:</w:t>
      </w:r>
      <w:r w:rsidRPr="00356BC2"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Pr="0044186E" w:rsidRDefault="0043484B" w:rsidP="0043484B">
      <w:pPr>
        <w:pStyle w:val="NoSpacing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356BC2">
        <w:rPr>
          <w:rFonts w:ascii="Times New Roman" w:hAnsi="Times New Roman" w:cs="Times New Roman"/>
          <w:b/>
          <w:bCs/>
          <w:sz w:val="28"/>
          <w:szCs w:val="28"/>
          <w:u w:val="single"/>
        </w:rPr>
        <w:t>Special Remarks on the Products of Biodegradation:</w:t>
      </w:r>
      <w:r>
        <w:rPr>
          <w:rFonts w:ascii="Times New Roman" w:hAnsi="Times New Roman" w:cs="Times New Roman"/>
          <w:b/>
          <w:bCs/>
          <w:sz w:val="24"/>
          <w:szCs w:val="28"/>
        </w:rPr>
        <w:t>Not available.</w:t>
      </w:r>
    </w:p>
    <w:p w:rsidR="0043484B" w:rsidRDefault="0043484B" w:rsidP="0043484B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</w:p>
    <w:p w:rsidR="0043484B" w:rsidRDefault="0043484B" w:rsidP="0032724C">
      <w:pPr>
        <w:pStyle w:val="NoSpacing"/>
        <w:rPr>
          <w:rFonts w:ascii="Times New Roman" w:hAnsi="Times New Roman" w:cs="Times New Roman"/>
          <w:b/>
          <w:bCs/>
          <w:sz w:val="24"/>
          <w:szCs w:val="28"/>
        </w:rPr>
      </w:pPr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Results of PBT and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vPvB</w:t>
      </w:r>
      <w:proofErr w:type="spellEnd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44186E">
        <w:rPr>
          <w:rFonts w:ascii="Times New Roman" w:hAnsi="Times New Roman" w:cs="Times New Roman"/>
          <w:b/>
          <w:bCs/>
          <w:sz w:val="28"/>
          <w:szCs w:val="28"/>
          <w:u w:val="single"/>
        </w:rPr>
        <w:t>assessment: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The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substance does not fulfil the criteria to be iden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tified as PBT substance or </w:t>
      </w:r>
      <w:proofErr w:type="spellStart"/>
      <w:r>
        <w:rPr>
          <w:rFonts w:ascii="Times New Roman" w:hAnsi="Times New Roman" w:cs="Times New Roman"/>
          <w:b/>
          <w:bCs/>
          <w:sz w:val="24"/>
          <w:szCs w:val="28"/>
        </w:rPr>
        <w:t>vPvB</w:t>
      </w:r>
      <w:r w:rsidRPr="0044186E">
        <w:rPr>
          <w:rFonts w:ascii="Times New Roman" w:hAnsi="Times New Roman" w:cs="Times New Roman"/>
          <w:b/>
          <w:bCs/>
          <w:sz w:val="24"/>
          <w:szCs w:val="28"/>
        </w:rPr>
        <w:t>substance</w:t>
      </w:r>
      <w:proofErr w:type="spellEnd"/>
      <w:r w:rsidRPr="0044186E">
        <w:rPr>
          <w:rFonts w:ascii="Times New Roman" w:hAnsi="Times New Roman" w:cs="Times New Roman"/>
          <w:b/>
          <w:bCs/>
          <w:sz w:val="24"/>
          <w:szCs w:val="28"/>
        </w:rPr>
        <w:t xml:space="preserve"> according to Annex XIII of Regulation REACH.</w:t>
      </w: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B740E3" w:rsidRDefault="00B740E3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  <w:r w:rsidRPr="00B740E3">
        <w:rPr>
          <w:rFonts w:ascii="Times New Roman" w:hAnsi="Times New Roman" w:cs="Times New Roman"/>
          <w:b/>
          <w:bCs/>
          <w:sz w:val="28"/>
          <w:szCs w:val="28"/>
          <w:u w:val="single"/>
        </w:rPr>
        <w:t>Environmental precautions:</w:t>
      </w:r>
      <w:r w:rsidRPr="00B740E3">
        <w:rPr>
          <w:rFonts w:ascii="Times New Roman" w:hAnsi="Times New Roman" w:cs="Times New Roman"/>
          <w:b/>
          <w:bCs/>
          <w:sz w:val="24"/>
          <w:szCs w:val="28"/>
        </w:rPr>
        <w:t>Avoid release to the environment.</w:t>
      </w:r>
    </w:p>
    <w:p w:rsidR="005E4A71" w:rsidRDefault="005E4A71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5E4A71" w:rsidRDefault="005E4A71" w:rsidP="0032724C">
      <w:pPr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:rsidR="00524E0A" w:rsidRPr="00524E0A" w:rsidRDefault="00524E0A" w:rsidP="00524E0A">
      <w:pPr>
        <w:spacing w:after="0" w:line="240" w:lineRule="auto"/>
        <w:rPr>
          <w:rFonts w:ascii="Arial" w:eastAsia="Times New Roman" w:hAnsi="Arial" w:cs="Arial"/>
          <w:sz w:val="25"/>
          <w:szCs w:val="25"/>
          <w:lang w:val="en-IN" w:eastAsia="en-IN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6F71D1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13: Disposal Considerations</w:t>
            </w:r>
          </w:p>
        </w:tc>
      </w:tr>
    </w:tbl>
    <w:p w:rsidR="00F768FA" w:rsidRDefault="00F768FA" w:rsidP="00E45EDE">
      <w:pPr>
        <w:pStyle w:val="NoSpacing"/>
      </w:pPr>
    </w:p>
    <w:p w:rsidR="001C1806" w:rsidRPr="0032724C" w:rsidRDefault="000D70B6" w:rsidP="006D551F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</w:pPr>
      <w:r w:rsidRPr="005E4A71"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  <w:t>Waste Disposal:</w:t>
      </w:r>
      <w:r w:rsidR="006D551F" w:rsidRPr="006D551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>Avoid release to the environment. Dispose in a</w:t>
      </w:r>
      <w:r w:rsidR="006D551F">
        <w:rPr>
          <w:rFonts w:ascii="Times New Roman" w:eastAsia="Times New Roman" w:hAnsi="Times New Roman" w:cs="Times New Roman"/>
          <w:b/>
          <w:sz w:val="24"/>
          <w:szCs w:val="25"/>
          <w:lang w:val="en-IN" w:eastAsia="en-IN"/>
        </w:rPr>
        <w:t xml:space="preserve"> safe manner in accordance with local/national regulations. 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F9081E" w:rsidRDefault="00F9081E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C48CF" w:rsidRDefault="00C643E6" w:rsidP="008300BC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F9081E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information </w:t>
      </w:r>
      <w:r w:rsidRPr="00172CDF">
        <w:rPr>
          <w:rFonts w:ascii="Times New Roman" w:hAnsi="Times New Roman" w:cs="Times New Roman"/>
          <w:b/>
          <w:sz w:val="28"/>
          <w:szCs w:val="24"/>
        </w:rPr>
        <w:t>:</w:t>
      </w:r>
      <w:r w:rsidRPr="00172C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172C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172CDF" w:rsidRPr="00172CDF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643E6" w:rsidRDefault="00C643E6" w:rsidP="00E75B42">
      <w:pPr>
        <w:spacing w:after="120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F9081E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information </w:t>
      </w:r>
      <w:r w:rsidRPr="00172CDF">
        <w:rPr>
          <w:rFonts w:ascii="Times New Roman" w:hAnsi="Times New Roman" w:cs="Times New Roman"/>
          <w:b/>
          <w:sz w:val="28"/>
          <w:szCs w:val="24"/>
        </w:rPr>
        <w:t>:</w:t>
      </w:r>
      <w:r w:rsidRPr="00172C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172C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172CDF" w:rsidRPr="00172CDF" w:rsidRDefault="00172CDF" w:rsidP="00172CDF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B3939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E75B42" w:rsidRDefault="00172CDF" w:rsidP="00245A4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>
        <w:rPr>
          <w:rFonts w:ascii="Times New Roman" w:hAnsi="Times New Roman" w:cs="Times New Roman"/>
          <w:b/>
          <w:sz w:val="28"/>
          <w:szCs w:val="24"/>
        </w:rPr>
        <w:t xml:space="preserve">information </w:t>
      </w:r>
      <w:r w:rsidRPr="00172CDF">
        <w:rPr>
          <w:rFonts w:ascii="Times New Roman" w:hAnsi="Times New Roman" w:cs="Times New Roman"/>
          <w:b/>
          <w:sz w:val="28"/>
          <w:szCs w:val="24"/>
        </w:rPr>
        <w:t>:</w:t>
      </w:r>
      <w:r w:rsidRPr="00172CDF">
        <w:rPr>
          <w:rFonts w:ascii="Times New Roman" w:hAnsi="Times New Roman" w:cs="Times New Roman"/>
          <w:b/>
          <w:sz w:val="24"/>
          <w:szCs w:val="24"/>
        </w:rPr>
        <w:t>Not</w:t>
      </w:r>
      <w:proofErr w:type="gramEnd"/>
      <w:r w:rsidRPr="00172CDF">
        <w:rPr>
          <w:rFonts w:ascii="Times New Roman" w:hAnsi="Times New Roman" w:cs="Times New Roman"/>
          <w:b/>
          <w:sz w:val="24"/>
          <w:szCs w:val="24"/>
        </w:rPr>
        <w:t xml:space="preserve"> regulated.</w:t>
      </w:r>
    </w:p>
    <w:p w:rsidR="00245A47" w:rsidRPr="00245A47" w:rsidRDefault="00245A47" w:rsidP="00245A47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D5EAB" w:rsidRPr="005E4A71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  <w:u w:val="single"/>
        </w:rPr>
      </w:pPr>
      <w:r w:rsidRPr="005E4A71">
        <w:rPr>
          <w:rFonts w:ascii="Times New Roman" w:eastAsia="Times New Roman" w:hAnsi="Times New Roman" w:cs="Times New Roman"/>
          <w:b/>
          <w:sz w:val="28"/>
          <w:szCs w:val="23"/>
          <w:u w:val="single"/>
        </w:rPr>
        <w:t>Safety, health and environmental regulations/legislation specific for the substance or mixture: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Safety, health and environmental: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Ensure all national/local regulations are observed. </w:t>
      </w: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regulations/legislation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specific for</w:t>
      </w:r>
    </w:p>
    <w:p w:rsidR="008D5EA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proofErr w:type="gramStart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>the</w:t>
      </w:r>
      <w:proofErr w:type="gramEnd"/>
      <w:r w:rsidRPr="008D5EAB">
        <w:rPr>
          <w:rFonts w:ascii="Times New Roman" w:eastAsia="Times New Roman" w:hAnsi="Times New Roman" w:cs="Times New Roman"/>
          <w:b/>
          <w:sz w:val="28"/>
          <w:szCs w:val="23"/>
        </w:rPr>
        <w:t xml:space="preserve"> substance or mixture.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Restrictions - Annex XVII: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 components of this product are not subject to restrictions.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REACH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Authorisation</w:t>
      </w:r>
      <w:proofErr w:type="spellEnd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 - Annex </w:t>
      </w:r>
      <w:proofErr w:type="spell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XIV</w:t>
      </w:r>
      <w:proofErr w:type="gramStart"/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: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The</w:t>
      </w:r>
      <w:proofErr w:type="spellEnd"/>
      <w:proofErr w:type="gramEnd"/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 xml:space="preserve"> components of this product are not subject to authorization.</w:t>
      </w: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p w:rsidR="008D5EAB" w:rsidRPr="0064510B" w:rsidRDefault="008D5EAB" w:rsidP="008D5E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>Chemical Safety Assessment:</w:t>
      </w:r>
    </w:p>
    <w:p w:rsidR="00E45EDE" w:rsidRDefault="008D5EAB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  <w:r w:rsidRPr="0064510B">
        <w:rPr>
          <w:rFonts w:ascii="Times New Roman" w:eastAsia="Times New Roman" w:hAnsi="Times New Roman" w:cs="Times New Roman"/>
          <w:b/>
          <w:sz w:val="28"/>
          <w:szCs w:val="23"/>
        </w:rPr>
        <w:t xml:space="preserve">Chemical Safety Assessment: </w:t>
      </w:r>
      <w:r w:rsidRPr="0064510B">
        <w:rPr>
          <w:rFonts w:ascii="Times New Roman" w:eastAsia="Times New Roman" w:hAnsi="Times New Roman" w:cs="Times New Roman"/>
          <w:b/>
          <w:sz w:val="24"/>
          <w:szCs w:val="23"/>
        </w:rPr>
        <w:t>It has not been carried out.</w:t>
      </w:r>
    </w:p>
    <w:p w:rsidR="00245A47" w:rsidRDefault="00245A47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245A47" w:rsidRDefault="00245A47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3"/>
        </w:rPr>
      </w:pPr>
    </w:p>
    <w:p w:rsidR="00F9081E" w:rsidRPr="00F9081E" w:rsidRDefault="00F9081E" w:rsidP="00F908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3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E85DD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484A6C" w:rsidP="00F9081E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E4A71" w:rsidRPr="00F9081E" w:rsidRDefault="005E4A71" w:rsidP="00F9081E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211219" w:rsidRDefault="006D53D9" w:rsidP="00323E5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="000E38B4"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0E38B4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="000E38B4"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0E38B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="000E38B4">
        <w:rPr>
          <w:rFonts w:ascii="Times New Roman" w:hAnsi="Times New Roman" w:cs="Times New Roman"/>
          <w:b/>
          <w:color w:val="000000"/>
          <w:sz w:val="28"/>
        </w:rPr>
        <w:t>LLP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not be responsible for damages resulting from use of or reliance upon this information.</w:t>
      </w: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CF2F28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C71" w:rsidRDefault="009C2C71" w:rsidP="009C3BE4">
      <w:pPr>
        <w:spacing w:after="0" w:line="240" w:lineRule="auto"/>
      </w:pPr>
      <w:r>
        <w:separator/>
      </w:r>
    </w:p>
  </w:endnote>
  <w:endnote w:type="continuationSeparator" w:id="1">
    <w:p w:rsidR="009C2C71" w:rsidRDefault="009C2C71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CF2F28" w:rsidP="00EF5DD9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>
          <wp:extent cx="7636213" cy="24257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081" cy="24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C71" w:rsidRDefault="009C2C71" w:rsidP="009C3BE4">
      <w:pPr>
        <w:spacing w:after="0" w:line="240" w:lineRule="auto"/>
      </w:pPr>
      <w:r>
        <w:separator/>
      </w:r>
    </w:p>
  </w:footnote>
  <w:footnote w:type="continuationSeparator" w:id="1">
    <w:p w:rsidR="009C2C71" w:rsidRDefault="009C2C71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3BE4" w:rsidRDefault="00CF2F28" w:rsidP="00EF5DD9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>
          <wp:extent cx="7665396" cy="1638221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4688" cy="1648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9C3BE4"/>
    <w:rsid w:val="000021CD"/>
    <w:rsid w:val="00003122"/>
    <w:rsid w:val="00003C45"/>
    <w:rsid w:val="0000561F"/>
    <w:rsid w:val="0001623A"/>
    <w:rsid w:val="00026864"/>
    <w:rsid w:val="000328F3"/>
    <w:rsid w:val="00033624"/>
    <w:rsid w:val="0005471F"/>
    <w:rsid w:val="00060C0C"/>
    <w:rsid w:val="000655DD"/>
    <w:rsid w:val="0007700D"/>
    <w:rsid w:val="000839C6"/>
    <w:rsid w:val="00083B24"/>
    <w:rsid w:val="00087393"/>
    <w:rsid w:val="000C48CF"/>
    <w:rsid w:val="000D70B6"/>
    <w:rsid w:val="000E38B4"/>
    <w:rsid w:val="000E60A2"/>
    <w:rsid w:val="000F01E6"/>
    <w:rsid w:val="000F7ACB"/>
    <w:rsid w:val="0010043E"/>
    <w:rsid w:val="00102584"/>
    <w:rsid w:val="00113492"/>
    <w:rsid w:val="001242C9"/>
    <w:rsid w:val="00135D59"/>
    <w:rsid w:val="00140FA3"/>
    <w:rsid w:val="00144E83"/>
    <w:rsid w:val="00144FAF"/>
    <w:rsid w:val="00145134"/>
    <w:rsid w:val="001500BF"/>
    <w:rsid w:val="001537FB"/>
    <w:rsid w:val="00157695"/>
    <w:rsid w:val="00160775"/>
    <w:rsid w:val="00163713"/>
    <w:rsid w:val="00163BA3"/>
    <w:rsid w:val="00172CDF"/>
    <w:rsid w:val="00175180"/>
    <w:rsid w:val="001A57E1"/>
    <w:rsid w:val="001B56B1"/>
    <w:rsid w:val="001C1806"/>
    <w:rsid w:val="001C2B82"/>
    <w:rsid w:val="001C5186"/>
    <w:rsid w:val="001E061C"/>
    <w:rsid w:val="001E4646"/>
    <w:rsid w:val="001E5819"/>
    <w:rsid w:val="00211219"/>
    <w:rsid w:val="00221142"/>
    <w:rsid w:val="00224F27"/>
    <w:rsid w:val="00243CDA"/>
    <w:rsid w:val="00245A47"/>
    <w:rsid w:val="00261FD8"/>
    <w:rsid w:val="00283D70"/>
    <w:rsid w:val="00286500"/>
    <w:rsid w:val="00295F3D"/>
    <w:rsid w:val="00297BC0"/>
    <w:rsid w:val="002B04EF"/>
    <w:rsid w:val="002B2BE7"/>
    <w:rsid w:val="002B3939"/>
    <w:rsid w:val="002C0BD4"/>
    <w:rsid w:val="002E2B9D"/>
    <w:rsid w:val="002E3D88"/>
    <w:rsid w:val="00323E29"/>
    <w:rsid w:val="00323E50"/>
    <w:rsid w:val="0032724C"/>
    <w:rsid w:val="003307F0"/>
    <w:rsid w:val="00333977"/>
    <w:rsid w:val="00336CF9"/>
    <w:rsid w:val="00341708"/>
    <w:rsid w:val="00356CB7"/>
    <w:rsid w:val="00377089"/>
    <w:rsid w:val="00383BC9"/>
    <w:rsid w:val="00384E94"/>
    <w:rsid w:val="003876A7"/>
    <w:rsid w:val="003A062F"/>
    <w:rsid w:val="003A3D6B"/>
    <w:rsid w:val="003B3888"/>
    <w:rsid w:val="003B635B"/>
    <w:rsid w:val="003B7BB5"/>
    <w:rsid w:val="003C0161"/>
    <w:rsid w:val="003C65D9"/>
    <w:rsid w:val="003D131D"/>
    <w:rsid w:val="003D1E16"/>
    <w:rsid w:val="003D6780"/>
    <w:rsid w:val="003E35FF"/>
    <w:rsid w:val="00403EDD"/>
    <w:rsid w:val="004056A0"/>
    <w:rsid w:val="00412809"/>
    <w:rsid w:val="00415F09"/>
    <w:rsid w:val="00421339"/>
    <w:rsid w:val="00425C91"/>
    <w:rsid w:val="0043395B"/>
    <w:rsid w:val="0043484B"/>
    <w:rsid w:val="00435EAC"/>
    <w:rsid w:val="00436F67"/>
    <w:rsid w:val="00454CC1"/>
    <w:rsid w:val="0046659E"/>
    <w:rsid w:val="004702BF"/>
    <w:rsid w:val="00470C27"/>
    <w:rsid w:val="0048410A"/>
    <w:rsid w:val="00484A6C"/>
    <w:rsid w:val="00492A99"/>
    <w:rsid w:val="00493EF4"/>
    <w:rsid w:val="0049482B"/>
    <w:rsid w:val="004975AC"/>
    <w:rsid w:val="004A4D03"/>
    <w:rsid w:val="004B4B91"/>
    <w:rsid w:val="004E27EE"/>
    <w:rsid w:val="004F58EA"/>
    <w:rsid w:val="005146D9"/>
    <w:rsid w:val="00515355"/>
    <w:rsid w:val="00516A5C"/>
    <w:rsid w:val="00521C18"/>
    <w:rsid w:val="00524E0A"/>
    <w:rsid w:val="005349EA"/>
    <w:rsid w:val="00542CAB"/>
    <w:rsid w:val="00570B94"/>
    <w:rsid w:val="00573C66"/>
    <w:rsid w:val="00581B35"/>
    <w:rsid w:val="00587231"/>
    <w:rsid w:val="0059559A"/>
    <w:rsid w:val="005A6D74"/>
    <w:rsid w:val="005C300A"/>
    <w:rsid w:val="005C3AA1"/>
    <w:rsid w:val="005C5066"/>
    <w:rsid w:val="005E4A71"/>
    <w:rsid w:val="005E72A9"/>
    <w:rsid w:val="00600007"/>
    <w:rsid w:val="00600094"/>
    <w:rsid w:val="006065BB"/>
    <w:rsid w:val="00607DB4"/>
    <w:rsid w:val="00620AFA"/>
    <w:rsid w:val="00621401"/>
    <w:rsid w:val="00644CFF"/>
    <w:rsid w:val="00654DA2"/>
    <w:rsid w:val="00654F63"/>
    <w:rsid w:val="0065575A"/>
    <w:rsid w:val="0065759B"/>
    <w:rsid w:val="006707E7"/>
    <w:rsid w:val="006717AA"/>
    <w:rsid w:val="00692DE4"/>
    <w:rsid w:val="006A0E6E"/>
    <w:rsid w:val="006A652F"/>
    <w:rsid w:val="006B018F"/>
    <w:rsid w:val="006B2FB9"/>
    <w:rsid w:val="006B378A"/>
    <w:rsid w:val="006C7092"/>
    <w:rsid w:val="006D30A0"/>
    <w:rsid w:val="006D53D9"/>
    <w:rsid w:val="006D551F"/>
    <w:rsid w:val="006E16C6"/>
    <w:rsid w:val="006E552B"/>
    <w:rsid w:val="006E5830"/>
    <w:rsid w:val="006E68A8"/>
    <w:rsid w:val="006F2503"/>
    <w:rsid w:val="006F270B"/>
    <w:rsid w:val="0070594E"/>
    <w:rsid w:val="00712271"/>
    <w:rsid w:val="0073218C"/>
    <w:rsid w:val="00736C8E"/>
    <w:rsid w:val="007415C6"/>
    <w:rsid w:val="007452F3"/>
    <w:rsid w:val="00755BEE"/>
    <w:rsid w:val="00763334"/>
    <w:rsid w:val="007644FB"/>
    <w:rsid w:val="00777506"/>
    <w:rsid w:val="007A4703"/>
    <w:rsid w:val="007A4C28"/>
    <w:rsid w:val="007B0CAD"/>
    <w:rsid w:val="007B328D"/>
    <w:rsid w:val="007C1EAD"/>
    <w:rsid w:val="007D1C6E"/>
    <w:rsid w:val="007D3339"/>
    <w:rsid w:val="007F7630"/>
    <w:rsid w:val="00804954"/>
    <w:rsid w:val="00807AB6"/>
    <w:rsid w:val="008300BC"/>
    <w:rsid w:val="00833FE2"/>
    <w:rsid w:val="008413C9"/>
    <w:rsid w:val="008432DF"/>
    <w:rsid w:val="00846D5F"/>
    <w:rsid w:val="00867FCA"/>
    <w:rsid w:val="008800D6"/>
    <w:rsid w:val="00894688"/>
    <w:rsid w:val="008A38C5"/>
    <w:rsid w:val="008B06A3"/>
    <w:rsid w:val="008C2051"/>
    <w:rsid w:val="008D1B19"/>
    <w:rsid w:val="008D5EAB"/>
    <w:rsid w:val="008F11C2"/>
    <w:rsid w:val="008F6F6F"/>
    <w:rsid w:val="00903749"/>
    <w:rsid w:val="00911997"/>
    <w:rsid w:val="0091644D"/>
    <w:rsid w:val="009204DB"/>
    <w:rsid w:val="009214EB"/>
    <w:rsid w:val="00925A58"/>
    <w:rsid w:val="009341B8"/>
    <w:rsid w:val="00956752"/>
    <w:rsid w:val="00965EC7"/>
    <w:rsid w:val="0096630C"/>
    <w:rsid w:val="00977127"/>
    <w:rsid w:val="00997F9E"/>
    <w:rsid w:val="009A5EE3"/>
    <w:rsid w:val="009B06E1"/>
    <w:rsid w:val="009B41F3"/>
    <w:rsid w:val="009C2792"/>
    <w:rsid w:val="009C2C71"/>
    <w:rsid w:val="009C3BE4"/>
    <w:rsid w:val="009C6F46"/>
    <w:rsid w:val="009F12E1"/>
    <w:rsid w:val="00A03FFE"/>
    <w:rsid w:val="00A14065"/>
    <w:rsid w:val="00A16AD8"/>
    <w:rsid w:val="00A243EB"/>
    <w:rsid w:val="00A25ACC"/>
    <w:rsid w:val="00A42E62"/>
    <w:rsid w:val="00A60A21"/>
    <w:rsid w:val="00A857A0"/>
    <w:rsid w:val="00AC07A1"/>
    <w:rsid w:val="00AC55FB"/>
    <w:rsid w:val="00AD4DD1"/>
    <w:rsid w:val="00AF3BDC"/>
    <w:rsid w:val="00AF7020"/>
    <w:rsid w:val="00B06CB0"/>
    <w:rsid w:val="00B23675"/>
    <w:rsid w:val="00B47610"/>
    <w:rsid w:val="00B5142A"/>
    <w:rsid w:val="00B71C05"/>
    <w:rsid w:val="00B740E3"/>
    <w:rsid w:val="00B7726A"/>
    <w:rsid w:val="00BA33C8"/>
    <w:rsid w:val="00BA4095"/>
    <w:rsid w:val="00BB00E5"/>
    <w:rsid w:val="00BC2D9A"/>
    <w:rsid w:val="00BE0050"/>
    <w:rsid w:val="00BE2464"/>
    <w:rsid w:val="00BE4087"/>
    <w:rsid w:val="00BE69AD"/>
    <w:rsid w:val="00C110FC"/>
    <w:rsid w:val="00C3112F"/>
    <w:rsid w:val="00C36D0D"/>
    <w:rsid w:val="00C44DA5"/>
    <w:rsid w:val="00C643E6"/>
    <w:rsid w:val="00C84749"/>
    <w:rsid w:val="00CB0AFA"/>
    <w:rsid w:val="00CC055D"/>
    <w:rsid w:val="00CF2F28"/>
    <w:rsid w:val="00D0638C"/>
    <w:rsid w:val="00D06E19"/>
    <w:rsid w:val="00D17BAB"/>
    <w:rsid w:val="00D233E1"/>
    <w:rsid w:val="00D33340"/>
    <w:rsid w:val="00D4267B"/>
    <w:rsid w:val="00D6288F"/>
    <w:rsid w:val="00D76E10"/>
    <w:rsid w:val="00DB1FD2"/>
    <w:rsid w:val="00DD067A"/>
    <w:rsid w:val="00DF0724"/>
    <w:rsid w:val="00DF1040"/>
    <w:rsid w:val="00E01978"/>
    <w:rsid w:val="00E15AD5"/>
    <w:rsid w:val="00E22B9E"/>
    <w:rsid w:val="00E24254"/>
    <w:rsid w:val="00E25D9E"/>
    <w:rsid w:val="00E41BED"/>
    <w:rsid w:val="00E43BB8"/>
    <w:rsid w:val="00E45EDE"/>
    <w:rsid w:val="00E502BE"/>
    <w:rsid w:val="00E65446"/>
    <w:rsid w:val="00E75B42"/>
    <w:rsid w:val="00E82F39"/>
    <w:rsid w:val="00E92463"/>
    <w:rsid w:val="00EA17CE"/>
    <w:rsid w:val="00EA608D"/>
    <w:rsid w:val="00EB0800"/>
    <w:rsid w:val="00EB7E84"/>
    <w:rsid w:val="00EC1A9A"/>
    <w:rsid w:val="00EC1D4F"/>
    <w:rsid w:val="00EC29FC"/>
    <w:rsid w:val="00EC6959"/>
    <w:rsid w:val="00ED30A7"/>
    <w:rsid w:val="00ED3BD4"/>
    <w:rsid w:val="00EE19CC"/>
    <w:rsid w:val="00EE1AB4"/>
    <w:rsid w:val="00EE36AA"/>
    <w:rsid w:val="00EE4FA5"/>
    <w:rsid w:val="00EF5DD9"/>
    <w:rsid w:val="00F03C92"/>
    <w:rsid w:val="00F25734"/>
    <w:rsid w:val="00F543D8"/>
    <w:rsid w:val="00F57181"/>
    <w:rsid w:val="00F7291D"/>
    <w:rsid w:val="00F768FA"/>
    <w:rsid w:val="00F76B0F"/>
    <w:rsid w:val="00F879FD"/>
    <w:rsid w:val="00F9081E"/>
    <w:rsid w:val="00FD7B90"/>
    <w:rsid w:val="00FF4D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9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6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1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0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7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3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9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3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4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5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5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82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8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6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2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9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0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5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94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4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9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9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8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5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7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6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73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7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8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6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8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15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2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1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4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5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64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16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5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6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1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6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1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5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4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0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62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2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4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86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4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0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0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0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1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6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1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5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57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8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6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2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7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0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5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7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1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1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0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3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3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34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3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4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6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6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6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6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8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5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61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5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47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5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4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8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2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6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0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8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0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5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1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007DD-9F3C-40D6-BC5C-855B7A23D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2018-07-13T11:05:00Z</cp:lastPrinted>
  <dcterms:created xsi:type="dcterms:W3CDTF">2020-12-15T05:54:00Z</dcterms:created>
  <dcterms:modified xsi:type="dcterms:W3CDTF">2020-12-15T05:54:00Z</dcterms:modified>
</cp:coreProperties>
</file>