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proofErr w:type="gramStart"/>
      <w:r w:rsidRPr="009F224B">
        <w:rPr>
          <w:rFonts w:ascii="Times New Roman" w:hAnsi="Times New Roman" w:cs="Times New Roman"/>
          <w:b/>
          <w:bCs/>
          <w:sz w:val="44"/>
          <w:szCs w:val="44"/>
          <w:lang w:val="en-US"/>
        </w:rPr>
        <w:t>p-DIMETHYL</w:t>
      </w:r>
      <w:proofErr w:type="gramEnd"/>
      <w:r w:rsidRPr="009F224B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AMINO ANTIPYRINE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9F224B">
        <w:rPr>
          <w:rFonts w:ascii="Times New Roman" w:hAnsi="Times New Roman" w:cs="Times New Roman"/>
          <w:b/>
          <w:sz w:val="36"/>
          <w:szCs w:val="44"/>
          <w:lang w:val="en-US"/>
        </w:rPr>
        <w:t xml:space="preserve">(Amino </w:t>
      </w:r>
      <w:proofErr w:type="spellStart"/>
      <w:r w:rsidRPr="009F224B">
        <w:rPr>
          <w:rFonts w:ascii="Times New Roman" w:hAnsi="Times New Roman" w:cs="Times New Roman"/>
          <w:b/>
          <w:sz w:val="36"/>
          <w:szCs w:val="44"/>
          <w:lang w:val="en-US"/>
        </w:rPr>
        <w:t>Pyrine</w:t>
      </w:r>
      <w:proofErr w:type="spellEnd"/>
      <w:r w:rsidRPr="009F224B">
        <w:rPr>
          <w:rFonts w:ascii="Times New Roman" w:hAnsi="Times New Roman" w:cs="Times New Roman"/>
          <w:b/>
          <w:sz w:val="36"/>
          <w:szCs w:val="44"/>
          <w:lang w:val="en-US"/>
        </w:rPr>
        <w:t>)</w:t>
      </w:r>
    </w:p>
    <w:p w:rsidR="00EC03C5" w:rsidRPr="006C6FF4" w:rsidRDefault="00587231" w:rsidP="006C6F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6C6FF4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9F224B">
        <w:rPr>
          <w:rFonts w:ascii="Times New Roman" w:hAnsi="Times New Roman" w:cs="Times New Roman"/>
          <w:b/>
          <w:sz w:val="36"/>
          <w:szCs w:val="44"/>
          <w:lang w:val="en-US"/>
        </w:rPr>
        <w:t>58-15-1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9F224B">
      <w:pPr>
        <w:pStyle w:val="NoSpacing"/>
      </w:pPr>
    </w:p>
    <w:p w:rsidR="009F224B" w:rsidRPr="009F224B" w:rsidRDefault="009F224B" w:rsidP="009F224B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9C4672" w:rsidRDefault="00421339" w:rsidP="009C467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9F224B">
        <w:rPr>
          <w:rFonts w:ascii="Times New Roman" w:hAnsi="Times New Roman" w:cs="Times New Roman"/>
          <w:b/>
          <w:bCs/>
          <w:sz w:val="28"/>
        </w:rPr>
        <w:t>: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 </w:t>
      </w:r>
      <w:r w:rsidR="009F224B" w:rsidRPr="009F224B">
        <w:rPr>
          <w:rFonts w:ascii="Times New Roman" w:hAnsi="Times New Roman" w:cs="Times New Roman"/>
          <w:b/>
          <w:bCs/>
          <w:sz w:val="24"/>
          <w:szCs w:val="16"/>
          <w:lang w:val="en-US"/>
        </w:rPr>
        <w:t>p-DIMETHYL AMINO ANTIPYRINE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24B">
        <w:rPr>
          <w:rFonts w:ascii="Times New Roman" w:hAnsi="Times New Roman" w:cs="Times New Roman"/>
          <w:b/>
          <w:sz w:val="24"/>
          <w:szCs w:val="44"/>
          <w:lang w:val="en-US"/>
        </w:rPr>
        <w:t>58-15-1</w:t>
      </w:r>
    </w:p>
    <w:p w:rsidR="009F224B" w:rsidRPr="009F224B" w:rsidRDefault="00421339" w:rsidP="009C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 w:rsidRPr="007566D4">
        <w:rPr>
          <w:rFonts w:ascii="Times New Roman" w:hAnsi="Times New Roman" w:cs="Times New Roman"/>
          <w:b/>
          <w:sz w:val="28"/>
        </w:rPr>
        <w:t xml:space="preserve"> </w:t>
      </w:r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Amino </w:t>
      </w:r>
      <w:proofErr w:type="spellStart"/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>Pyrine</w:t>
      </w:r>
      <w:proofErr w:type="spellEnd"/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9F224B" w:rsidRPr="009F224B">
        <w:rPr>
          <w:rFonts w:ascii="Times New Roman" w:hAnsi="Times New Roman" w:cs="Times New Roman"/>
          <w:b/>
          <w:sz w:val="24"/>
          <w:szCs w:val="24"/>
        </w:rPr>
        <w:t xml:space="preserve">4-Dimethylaminoantipyrine, </w:t>
      </w:r>
    </w:p>
    <w:p w:rsidR="009C4672" w:rsidRPr="009F224B" w:rsidRDefault="009F224B" w:rsidP="009C4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</w:rPr>
        <w:t>4-Dimethylamino-2</w:t>
      </w:r>
      <w:proofErr w:type="gramStart"/>
      <w:r w:rsidRPr="009F224B">
        <w:rPr>
          <w:rFonts w:ascii="Times New Roman" w:hAnsi="Times New Roman" w:cs="Times New Roman"/>
          <w:b/>
          <w:sz w:val="24"/>
          <w:szCs w:val="24"/>
        </w:rPr>
        <w:t>,3</w:t>
      </w:r>
      <w:proofErr w:type="gramEnd"/>
      <w:r w:rsidRPr="009F224B">
        <w:rPr>
          <w:rFonts w:ascii="Times New Roman" w:hAnsi="Times New Roman" w:cs="Times New Roman"/>
          <w:b/>
          <w:sz w:val="24"/>
          <w:szCs w:val="24"/>
        </w:rPr>
        <w:t>-dimethyl-1-phenyl-3-pyrazolin-5-one</w:t>
      </w:r>
    </w:p>
    <w:p w:rsidR="00DB5719" w:rsidRPr="0086206A" w:rsidRDefault="00DB5719" w:rsidP="009C4672">
      <w:pPr>
        <w:pStyle w:val="NoSpacing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Pr="00A23598">
        <w:rPr>
          <w:rFonts w:ascii="Times New Roman" w:hAnsi="Times New Roman" w:cs="Times New Roman"/>
          <w:b/>
          <w:sz w:val="32"/>
        </w:rPr>
        <w:tab/>
      </w:r>
      <w:r w:rsidR="009F224B" w:rsidRPr="009F224B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p-Dimethyl Amino </w:t>
      </w:r>
      <w:proofErr w:type="spellStart"/>
      <w:r w:rsidR="009F224B" w:rsidRPr="009F224B">
        <w:rPr>
          <w:rFonts w:ascii="Times New Roman" w:hAnsi="Times New Roman" w:cs="Times New Roman"/>
          <w:b/>
          <w:bCs/>
          <w:sz w:val="24"/>
          <w:szCs w:val="16"/>
          <w:lang w:val="en-US"/>
        </w:rPr>
        <w:t>Antipyrine</w:t>
      </w:r>
      <w:proofErr w:type="spellEnd"/>
    </w:p>
    <w:p w:rsidR="009F224B" w:rsidRDefault="00421339" w:rsidP="009F224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2C0CA6">
        <w:rPr>
          <w:rFonts w:ascii="Times New Roman" w:hAnsi="Times New Roman" w:cs="Times New Roman"/>
          <w:b/>
          <w:sz w:val="28"/>
        </w:rPr>
        <w:t xml:space="preserve"> </w:t>
      </w:r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F224B" w:rsidRPr="009F224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13</w:t>
      </w:r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9F224B" w:rsidRPr="009F224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17</w:t>
      </w:r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9F224B" w:rsidRPr="009F224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9F224B" w:rsidRPr="009F224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:rsidR="008F3333" w:rsidRPr="00044C29" w:rsidRDefault="008F3333" w:rsidP="00C11E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44C29" w:rsidRPr="009F224B" w:rsidRDefault="00044C29" w:rsidP="009F224B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15416" w:rsidRPr="003D1E16" w:rsidRDefault="00615416" w:rsidP="0061541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15416" w:rsidRPr="003D1E16" w:rsidRDefault="00615416" w:rsidP="0061541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15416" w:rsidRPr="003D1E16" w:rsidRDefault="00615416" w:rsidP="0061541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15416" w:rsidRDefault="00615416" w:rsidP="006154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15416" w:rsidRDefault="00615416" w:rsidP="006154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15416" w:rsidRPr="003D1E16" w:rsidRDefault="00615416" w:rsidP="006154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Default="00B93DD8" w:rsidP="00C11EC3">
      <w:pPr>
        <w:pStyle w:val="NoSpacing"/>
      </w:pPr>
    </w:p>
    <w:p w:rsidR="009F224B" w:rsidRPr="009F224B" w:rsidRDefault="009F224B" w:rsidP="009F22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603A9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Default="00323E29" w:rsidP="009F224B">
      <w:pPr>
        <w:pStyle w:val="NoSpacing"/>
      </w:pPr>
    </w:p>
    <w:p w:rsidR="009F224B" w:rsidRPr="009F224B" w:rsidRDefault="009F224B" w:rsidP="009F224B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97"/>
        <w:gridCol w:w="2700"/>
        <w:gridCol w:w="2250"/>
        <w:gridCol w:w="2250"/>
      </w:tblGrid>
      <w:tr w:rsidR="00F63DFF" w:rsidRPr="00474AE5" w:rsidTr="00DE1FC3">
        <w:trPr>
          <w:trHeight w:val="233"/>
        </w:trPr>
        <w:tc>
          <w:tcPr>
            <w:tcW w:w="3397" w:type="dxa"/>
          </w:tcPr>
          <w:p w:rsidR="00F63DFF" w:rsidRPr="009D7EA7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EA7">
              <w:rPr>
                <w:rFonts w:ascii="Times New Roman" w:hAnsi="Times New Roman" w:cs="Times New Roman"/>
                <w:b/>
                <w:sz w:val="24"/>
                <w:szCs w:val="24"/>
              </w:rPr>
              <w:t>Ingredient</w:t>
            </w:r>
          </w:p>
        </w:tc>
        <w:tc>
          <w:tcPr>
            <w:tcW w:w="270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8"/>
              </w:rPr>
              <w:t>CAS-No.</w:t>
            </w:r>
          </w:p>
        </w:tc>
        <w:tc>
          <w:tcPr>
            <w:tcW w:w="225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Percent</w:t>
            </w:r>
          </w:p>
        </w:tc>
        <w:tc>
          <w:tcPr>
            <w:tcW w:w="225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F63DFF" w:rsidRPr="00620AFA" w:rsidTr="00DE1FC3">
        <w:trPr>
          <w:trHeight w:val="77"/>
        </w:trPr>
        <w:tc>
          <w:tcPr>
            <w:tcW w:w="3397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Amino </w:t>
            </w:r>
            <w:proofErr w:type="spellStart"/>
            <w:r w:rsidRPr="00B86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Pyrine</w:t>
            </w:r>
            <w:proofErr w:type="spellEnd"/>
          </w:p>
        </w:tc>
        <w:tc>
          <w:tcPr>
            <w:tcW w:w="270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58-15-1</w:t>
            </w:r>
          </w:p>
        </w:tc>
        <w:tc>
          <w:tcPr>
            <w:tcW w:w="225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98-100%</w:t>
            </w:r>
          </w:p>
        </w:tc>
        <w:tc>
          <w:tcPr>
            <w:tcW w:w="2250" w:type="dxa"/>
          </w:tcPr>
          <w:p w:rsidR="00F63DFF" w:rsidRPr="00B86E03" w:rsidRDefault="00F63DFF" w:rsidP="00DE1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</w:tr>
    </w:tbl>
    <w:p w:rsidR="002A0906" w:rsidRPr="003217F6" w:rsidRDefault="002A0906" w:rsidP="003217F6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of the substance or mixture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According to Regulation (EC) No1272/2008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Acute toxicity, Oral (Category 3)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Skin irritation (Category 2)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Eye irritation (Category 2)</w:t>
      </w: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Specific target organ toxicity - single exposure (Category 3)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According to European Directive 67/548/EEC as amended.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Harmful if swallowed. Irritating to eyes, respiratory system and skin.</w:t>
      </w:r>
    </w:p>
    <w:p w:rsidR="003E45D6" w:rsidRDefault="003E45D6" w:rsidP="009E3B9A">
      <w:pPr>
        <w:pStyle w:val="NoSpacing"/>
      </w:pPr>
    </w:p>
    <w:p w:rsidR="009E3B9A" w:rsidRPr="009F224B" w:rsidRDefault="009E3B9A" w:rsidP="009F22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8D2895" w:rsidRPr="009F224B" w:rsidRDefault="008D2895" w:rsidP="009F224B">
      <w:pPr>
        <w:pStyle w:val="NoSpacing"/>
      </w:pP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advice: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Consult a physician. Show this safety data sheet to the doctor in attendance.</w:t>
      </w:r>
    </w:p>
    <w:p w:rsidR="009F224B" w:rsidRPr="009F224B" w:rsidRDefault="009F224B" w:rsidP="009F224B">
      <w:pPr>
        <w:pStyle w:val="NoSpacing"/>
        <w:rPr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inhaled:</w:t>
      </w: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9F224B" w:rsidRPr="009F224B" w:rsidRDefault="009F224B" w:rsidP="009F224B">
      <w:pPr>
        <w:pStyle w:val="NoSpacing"/>
        <w:rPr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skin contact:</w:t>
      </w:r>
      <w:r w:rsidRPr="009F224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 </w:t>
      </w: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 Consult a physician.</w:t>
      </w:r>
    </w:p>
    <w:p w:rsidR="009F224B" w:rsidRPr="009F224B" w:rsidRDefault="009F224B" w:rsidP="009F224B">
      <w:pPr>
        <w:pStyle w:val="NoSpacing"/>
        <w:rPr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eye contact:</w:t>
      </w: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9F224B" w:rsidRPr="009F224B" w:rsidRDefault="009F224B" w:rsidP="009F224B">
      <w:pPr>
        <w:pStyle w:val="NoSpacing"/>
        <w:rPr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swallowed:</w:t>
      </w: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9E3B9A" w:rsidRPr="009F224B" w:rsidRDefault="009E3B9A" w:rsidP="009F22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223BE" w:rsidRPr="002E468E" w:rsidRDefault="007223BE" w:rsidP="002E468E">
      <w:pPr>
        <w:pStyle w:val="NoSpacing"/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media:</w:t>
      </w: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67526A" w:rsidRPr="009F224B" w:rsidRDefault="0067526A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224B" w:rsidRP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F224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protective equipment for fire-fighters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</w:p>
    <w:p w:rsidR="009F224B" w:rsidRDefault="009F224B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</w:t>
      </w:r>
      <w:proofErr w:type="spellStart"/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self contained</w:t>
      </w:r>
      <w:proofErr w:type="spellEnd"/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apparatus for </w:t>
      </w:r>
      <w:proofErr w:type="spellStart"/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9F22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67526A" w:rsidRPr="009F224B" w:rsidRDefault="0067526A" w:rsidP="009F22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E94407" w:rsidRPr="00E94407" w:rsidRDefault="00E94407" w:rsidP="00E94407">
      <w:pPr>
        <w:pStyle w:val="NoSpacing"/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Use personal protective equipment. Avoid dust formation. Avoid breathing dust. Ensure adequate ventilation.</w:t>
      </w:r>
    </w:p>
    <w:p w:rsidR="00B3783A" w:rsidRPr="00B3783A" w:rsidRDefault="00B3783A" w:rsidP="00B3783A">
      <w:pPr>
        <w:pStyle w:val="NoSpacing"/>
        <w:rPr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precautions: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Do not let product enter drains.</w:t>
      </w:r>
    </w:p>
    <w:p w:rsidR="00B3783A" w:rsidRPr="00B3783A" w:rsidRDefault="00B3783A" w:rsidP="00B3783A">
      <w:pPr>
        <w:pStyle w:val="NoSpacing"/>
        <w:rPr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Methods and materials for containment and cleaning up: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Pick up and arrange disposal without creating dust. Keep in suitable, closed containers for disposal.</w:t>
      </w:r>
    </w:p>
    <w:p w:rsidR="00BD5F29" w:rsidRPr="00AE50E5" w:rsidRDefault="00BD5F29" w:rsidP="00AE50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94407" w:rsidRPr="00E94407" w:rsidRDefault="00E94407" w:rsidP="00E94407">
      <w:pPr>
        <w:pStyle w:val="NoSpacing"/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 for safe handling: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 and eyes. Avoid formation of dust and aerosols. Provide appropriate exhaust ventilation at places where dust is formed. Normal measures for preventive fire protection.</w:t>
      </w:r>
    </w:p>
    <w:p w:rsidR="00B3783A" w:rsidRPr="00B3783A" w:rsidRDefault="00B3783A" w:rsidP="00B3783A">
      <w:pPr>
        <w:pStyle w:val="NoSpacing"/>
        <w:rPr>
          <w:rFonts w:ascii="Times New Roman" w:hAnsi="Times New Roman" w:cs="Times New Roman"/>
          <w:b/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for safe storage: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 Light sensitive.</w:t>
      </w:r>
    </w:p>
    <w:p w:rsidR="00001CE7" w:rsidRPr="00AE50E5" w:rsidRDefault="00001CE7" w:rsidP="00AE50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94407" w:rsidRPr="00E94407" w:rsidRDefault="00E94407" w:rsidP="00E94407">
      <w:pPr>
        <w:pStyle w:val="NoSpacing"/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protection:</w:t>
      </w: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B3783A" w:rsidRPr="00B3783A" w:rsidRDefault="00B3783A" w:rsidP="00B3783A">
      <w:pPr>
        <w:pStyle w:val="NoSpacing"/>
        <w:rPr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 protection: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 of EU Directive 89/686/EEC and the standard EN 374 derived from it.</w:t>
      </w: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Handle with gloves.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783A" w:rsidRPr="00B3783A" w:rsidRDefault="00B3783A" w:rsidP="0052177C">
      <w:pPr>
        <w:autoSpaceDE w:val="0"/>
        <w:autoSpaceDN w:val="0"/>
        <w:adjustRightInd w:val="0"/>
        <w:spacing w:after="0" w:line="240" w:lineRule="auto"/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protection:</w:t>
      </w:r>
      <w:r w:rsidRPr="00B3783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 </w:t>
      </w: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Face shield and safety glasses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2177C" w:rsidRPr="00B3783A">
        <w:t xml:space="preserve"> </w:t>
      </w:r>
    </w:p>
    <w:p w:rsidR="00B3783A" w:rsidRPr="00B3783A" w:rsidRDefault="00B3783A" w:rsidP="00B3783A">
      <w:pPr>
        <w:pStyle w:val="NoSpacing"/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and body protection:</w:t>
      </w:r>
    </w:p>
    <w:p w:rsidR="0052177C" w:rsidRDefault="00B3783A" w:rsidP="005217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Choose body protection according to the amount and concentration of the dangerous substance at the work place.</w:t>
      </w:r>
      <w:r w:rsidR="0052177C" w:rsidRPr="005217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2177C" w:rsidTr="00DE1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2177C" w:rsidRPr="007D2980" w:rsidRDefault="0052177C" w:rsidP="00DE1FC3">
            <w:pPr>
              <w:rPr>
                <w:color w:val="auto"/>
              </w:rPr>
            </w:pPr>
            <w:r w:rsidRPr="000E3C14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  <w:r w:rsidRPr="00B3783A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Hygiene measures: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B3783A">
        <w:rPr>
          <w:rFonts w:ascii="TimesNewRomanPSMT" w:hAnsi="TimesNewRomanPSMT" w:cs="TimesNewRomanPSMT"/>
          <w:b/>
          <w:sz w:val="24"/>
          <w:szCs w:val="24"/>
          <w:lang w:val="en-US"/>
        </w:rPr>
        <w:t>Handle in accordance with good industrial hygiene and safety practice. Wash hands before breaks and at the end of workday</w:t>
      </w:r>
      <w:r>
        <w:rPr>
          <w:rFonts w:ascii="TimesNewRomanPSMT" w:hAnsi="TimesNewRomanPSMT" w:cs="TimesNewRomanPSMT"/>
          <w:sz w:val="24"/>
          <w:szCs w:val="24"/>
          <w:lang w:val="en-US"/>
        </w:rPr>
        <w:t>.</w:t>
      </w:r>
    </w:p>
    <w:p w:rsidR="00AF0B76" w:rsidRDefault="00AF0B76" w:rsidP="00AE50E5">
      <w:pPr>
        <w:pStyle w:val="NoSpacing"/>
      </w:pPr>
    </w:p>
    <w:p w:rsidR="004E2B9C" w:rsidRPr="00B3783A" w:rsidRDefault="004E2B9C" w:rsidP="00B378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6877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3783A" w:rsidRPr="00B3783A" w:rsidRDefault="00B3783A" w:rsidP="00B3783A">
      <w:pPr>
        <w:pStyle w:val="NoSpacing"/>
      </w:pPr>
    </w:p>
    <w:p w:rsidR="00984ED9" w:rsidRPr="00F3528F" w:rsidRDefault="00984ED9" w:rsidP="00984E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Appearance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Form</w:t>
      </w:r>
      <w:r w:rsidRPr="00F35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F3528F">
        <w:rPr>
          <w:rFonts w:ascii="TimesNewRomanPSMT" w:hAnsi="TimesNewRomanPSMT" w:cs="TimesNewRomanPSMT"/>
          <w:b/>
          <w:sz w:val="24"/>
          <w:szCs w:val="24"/>
        </w:rPr>
        <w:t>solid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no data available</w:t>
      </w:r>
    </w:p>
    <w:p w:rsidR="00984ED9" w:rsidRPr="00155A22" w:rsidRDefault="00984ED9" w:rsidP="00984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3CEA">
        <w:rPr>
          <w:rFonts w:ascii="Times New Roman" w:hAnsi="Times New Roman" w:cs="Times New Roman"/>
          <w:b/>
          <w:color w:val="000000"/>
          <w:sz w:val="28"/>
          <w:szCs w:val="28"/>
        </w:rPr>
        <w:t>Color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753C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984ED9" w:rsidRPr="00F33216" w:rsidRDefault="00984ED9" w:rsidP="00984ED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Odour Threshold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gram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pH</w:t>
      </w:r>
      <w:proofErr w:type="gramEnd"/>
      <w:r w:rsidRPr="00B172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B17201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B1720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Melting point/freezing point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33216">
        <w:rPr>
          <w:rFonts w:ascii="TimesNewRomanPSMT" w:hAnsi="TimesNewRomanPSMT" w:cs="TimesNewRomanPSMT"/>
          <w:b/>
          <w:sz w:val="24"/>
          <w:szCs w:val="24"/>
        </w:rPr>
        <w:t>107 - 109 °C - lit.</w:t>
      </w:r>
    </w:p>
    <w:p w:rsidR="00984ED9" w:rsidRPr="00534611" w:rsidRDefault="00984ED9" w:rsidP="00984E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Initial boiling point and boiling range</w:t>
      </w:r>
      <w:r w:rsidRPr="00820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Flash point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Evaporation rate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861E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Flammability (solid, gas)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B26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 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8"/>
        </w:rPr>
        <w:t>Upper/lower flammability or explosive limits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669A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Pr="008669A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 pressure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866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 density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BE0C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Relative density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 no data available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Water solubility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Partition coefficient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Auto ignition Temperature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Decomposition temperature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 no</w:t>
      </w:r>
      <w:r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 w:rsidRPr="002D0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Viscosity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7F21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Explosive properties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B1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84ED9" w:rsidRDefault="00984ED9" w:rsidP="00984ED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Oxidizing properties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Other safety information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 no data available</w:t>
      </w:r>
    </w:p>
    <w:p w:rsidR="00B3783A" w:rsidRDefault="00B3783A" w:rsidP="00B3783A">
      <w:pPr>
        <w:pStyle w:val="NoSpacing"/>
        <w:rPr>
          <w:lang w:val="en-US"/>
        </w:rPr>
      </w:pPr>
    </w:p>
    <w:p w:rsidR="009949EF" w:rsidRDefault="009949EF" w:rsidP="00B3783A">
      <w:pPr>
        <w:pStyle w:val="NoSpacing"/>
        <w:rPr>
          <w:lang w:val="en-US"/>
        </w:rPr>
      </w:pPr>
    </w:p>
    <w:p w:rsidR="009949EF" w:rsidRDefault="009949EF" w:rsidP="00B3783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6D06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4B06D9" w:rsidRPr="00071A18" w:rsidRDefault="004B06D9" w:rsidP="00071A18">
      <w:pPr>
        <w:pStyle w:val="NoSpacing"/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stability</w:t>
      </w:r>
      <w:r w:rsidRPr="00B3783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 </w:t>
      </w: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B3783A" w:rsidRPr="00B3783A" w:rsidRDefault="00B3783A" w:rsidP="00B3783A">
      <w:pPr>
        <w:pStyle w:val="NoSpacing"/>
        <w:rPr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avoid:</w:t>
      </w:r>
      <w:r w:rsidRPr="00B3783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 </w:t>
      </w: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Exposure to light may affect product quality.</w:t>
      </w: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</w:p>
    <w:p w:rsidR="00B3783A" w:rsidRDefault="00B3783A" w:rsidP="009949EF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Materials to avoid:</w:t>
      </w:r>
      <w:r w:rsidRPr="00B3783A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Strong oxidizing agents, Strong acids, Strong bases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9949EF">
        <w:rPr>
          <w:lang w:val="en-US"/>
        </w:rPr>
        <w:t xml:space="preserve"> </w:t>
      </w:r>
    </w:p>
    <w:p w:rsidR="00B3783A" w:rsidRDefault="00B3783A" w:rsidP="00B3783A">
      <w:pPr>
        <w:pStyle w:val="NoSpacing"/>
        <w:rPr>
          <w:lang w:val="en-US"/>
        </w:rPr>
      </w:pPr>
    </w:p>
    <w:p w:rsidR="00B3783A" w:rsidRP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B3783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products:</w:t>
      </w: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  <w:r w:rsidRPr="00B3783A">
        <w:rPr>
          <w:rFonts w:ascii="Times New Roman" w:hAnsi="Times New Roman" w:cs="Times New Roman"/>
          <w:b/>
          <w:sz w:val="24"/>
          <w:szCs w:val="24"/>
          <w:lang w:val="en-US"/>
        </w:rPr>
        <w:t>Hazardous decomposition products formed under fire conditions. - Carbon oxides, nitrogen oxides (NOx)</w:t>
      </w:r>
    </w:p>
    <w:p w:rsidR="00AE50E5" w:rsidRPr="00B3783A" w:rsidRDefault="00AE50E5" w:rsidP="00B378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D83F62" w:rsidRPr="002A6F42" w:rsidRDefault="00D83F62" w:rsidP="002A6F42">
      <w:pPr>
        <w:pStyle w:val="NoSpacing"/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Acute toxicity</w:t>
      </w:r>
      <w:r w:rsidR="009313FF"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  <w:r w:rsidR="00FB19B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LD50 Oral - rat - 285 mg/kg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2A6F42" w:rsidRDefault="009313FF" w:rsidP="002A6F42">
      <w:pPr>
        <w:pStyle w:val="NoSpacing"/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corrosion/irritation: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Serious eye damage/eye irritation: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or skin sensitization: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Germ cell mutagenicity: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Carcinogenicity</w:t>
      </w: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IARC:</w:t>
      </w:r>
      <w:r w:rsidRPr="009313FF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component of this product present at levels greater than or equal to 0.1% is identified as probable, possible or confirmed human carcinogen by IARC.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Reproductive toxicity: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  <w:rPr>
          <w:lang w:val="en-US"/>
        </w:rPr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Specific target organ toxicity - single exposure</w:t>
      </w:r>
      <w:r w:rsidR="009313FF"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  <w:r w:rsidR="008D3F3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Inhalation - May cause respiratory irritation.</w:t>
      </w:r>
    </w:p>
    <w:p w:rsidR="009313FF" w:rsidRPr="009313FF" w:rsidRDefault="009313FF" w:rsidP="009313FF">
      <w:pPr>
        <w:pStyle w:val="NoSpacing"/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Specific target organ toxicity - repeated exposure: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</w:pPr>
    </w:p>
    <w:p w:rsidR="00B3783A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Aspiration hazard:</w:t>
      </w: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 w:rsidR="009313F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313FF" w:rsidRPr="009313FF" w:rsidRDefault="009313FF" w:rsidP="009313FF">
      <w:pPr>
        <w:pStyle w:val="NoSpacing"/>
      </w:pPr>
    </w:p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health effects</w:t>
      </w:r>
      <w:r w:rsidR="009313FF" w:rsidRPr="009313F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</w:p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>Inhalation</w:t>
      </w:r>
      <w:r w:rsidRPr="009313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May be harmful if inhaled. Causes respiratory tract irritation.</w:t>
      </w:r>
    </w:p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Ingestion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Harmful if swallowed.</w:t>
      </w:r>
    </w:p>
    <w:p w:rsidR="002A6F42" w:rsidRPr="00B3783A" w:rsidRDefault="00B3783A" w:rsidP="002A6F42">
      <w:pPr>
        <w:pStyle w:val="NoSpacing"/>
      </w:pP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</w:t>
      </w:r>
      <w:r w:rsidRPr="009313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Causes skin irritation.</w:t>
      </w:r>
      <w:r w:rsidR="002A6F42" w:rsidRPr="002A6F42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A6F42" w:rsidTr="00DE1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A6F42" w:rsidRPr="007B71FE" w:rsidRDefault="002A6F42" w:rsidP="00DE1FC3">
            <w:pPr>
              <w:rPr>
                <w:color w:val="auto"/>
              </w:rPr>
            </w:pPr>
            <w:r w:rsidRPr="00220E2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3783A" w:rsidRPr="009313FF" w:rsidRDefault="00B3783A" w:rsidP="00B37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13FF">
        <w:rPr>
          <w:rFonts w:ascii="Times New Roman" w:hAnsi="Times New Roman" w:cs="Times New Roman"/>
          <w:b/>
          <w:bCs/>
          <w:sz w:val="28"/>
          <w:szCs w:val="24"/>
          <w:lang w:val="en-US"/>
        </w:rPr>
        <w:t>Eyes</w:t>
      </w:r>
      <w:r w:rsidRPr="009313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313FF">
        <w:rPr>
          <w:rFonts w:ascii="Times New Roman" w:hAnsi="Times New Roman" w:cs="Times New Roman"/>
          <w:b/>
          <w:sz w:val="24"/>
          <w:szCs w:val="24"/>
          <w:lang w:val="en-US"/>
        </w:rPr>
        <w:t>Causes eye irritation.</w:t>
      </w:r>
    </w:p>
    <w:p w:rsidR="00AE50E5" w:rsidRPr="00AE50E5" w:rsidRDefault="00AE50E5" w:rsidP="00C83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160A1" w:rsidRPr="005160A1" w:rsidRDefault="005160A1" w:rsidP="005160A1">
      <w:pPr>
        <w:pStyle w:val="NoSpacing"/>
      </w:pPr>
    </w:p>
    <w:p w:rsid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160A1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Toxicity:</w:t>
      </w:r>
      <w:r w:rsidRPr="005160A1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5160A1" w:rsidRPr="005160A1" w:rsidRDefault="005160A1" w:rsidP="005160A1">
      <w:pPr>
        <w:pStyle w:val="NoSpacing"/>
        <w:rPr>
          <w:lang w:val="en-US"/>
        </w:rPr>
      </w:pPr>
    </w:p>
    <w:p w:rsid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Persistence and degradability:</w:t>
      </w:r>
      <w:r w:rsidRPr="005160A1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5160A1" w:rsidRPr="005160A1" w:rsidRDefault="005160A1" w:rsidP="005160A1">
      <w:pPr>
        <w:pStyle w:val="NoSpacing"/>
      </w:pPr>
    </w:p>
    <w:p w:rsid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proofErr w:type="spellStart"/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Bioaccumulative</w:t>
      </w:r>
      <w:proofErr w:type="spellEnd"/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 xml:space="preserve"> potential:</w:t>
      </w:r>
      <w:r w:rsidRPr="005160A1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5160A1" w:rsidRPr="005160A1" w:rsidRDefault="005160A1" w:rsidP="005160A1">
      <w:pPr>
        <w:pStyle w:val="NoSpacing"/>
      </w:pPr>
    </w:p>
    <w:p w:rsid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Mobility in soil:</w:t>
      </w:r>
      <w:r w:rsidRPr="005160A1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5160A1" w:rsidRPr="005160A1" w:rsidRDefault="005160A1" w:rsidP="005160A1">
      <w:pPr>
        <w:pStyle w:val="NoSpacing"/>
        <w:rPr>
          <w:lang w:val="en-US"/>
        </w:rPr>
      </w:pPr>
    </w:p>
    <w:p w:rsid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 xml:space="preserve">PBT and </w:t>
      </w:r>
      <w:proofErr w:type="spellStart"/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vPvB</w:t>
      </w:r>
      <w:proofErr w:type="spellEnd"/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 xml:space="preserve"> assessment:</w:t>
      </w:r>
      <w:r w:rsidRPr="005160A1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5160A1" w:rsidRPr="005160A1" w:rsidRDefault="005160A1" w:rsidP="005160A1">
      <w:pPr>
        <w:pStyle w:val="NoSpacing"/>
        <w:rPr>
          <w:lang w:val="en-US"/>
        </w:rPr>
      </w:pPr>
    </w:p>
    <w:p w:rsidR="005160A1" w:rsidRP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5160A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Other adverse effects:</w:t>
      </w:r>
      <w:r w:rsidRPr="005160A1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 </w:t>
      </w:r>
      <w:r w:rsidRPr="005160A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</w:t>
      </w:r>
      <w:r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o data available.</w:t>
      </w:r>
    </w:p>
    <w:p w:rsidR="00461AD4" w:rsidRPr="005160A1" w:rsidRDefault="00461AD4" w:rsidP="005160A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83F62" w:rsidRPr="00350A22" w:rsidRDefault="00D83F62" w:rsidP="00350A22">
      <w:pPr>
        <w:pStyle w:val="NoSpacing"/>
      </w:pPr>
    </w:p>
    <w:p w:rsidR="006F037E" w:rsidRPr="005160A1" w:rsidRDefault="006F037E" w:rsidP="005160A1">
      <w:pPr>
        <w:pStyle w:val="NoSpacing"/>
      </w:pPr>
    </w:p>
    <w:p w:rsidR="005160A1" w:rsidRP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160A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Product:</w:t>
      </w:r>
    </w:p>
    <w:p w:rsidR="005160A1" w:rsidRP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60A1">
        <w:rPr>
          <w:rFonts w:ascii="Times New Roman" w:hAnsi="Times New Roman" w:cs="Times New Roman"/>
          <w:b/>
          <w:sz w:val="24"/>
          <w:szCs w:val="24"/>
          <w:lang w:val="en-US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5160A1" w:rsidRPr="005160A1" w:rsidRDefault="005160A1" w:rsidP="005160A1">
      <w:pPr>
        <w:pStyle w:val="NoSpacing"/>
        <w:rPr>
          <w:rFonts w:ascii="Times New Roman" w:hAnsi="Times New Roman" w:cs="Times New Roman"/>
          <w:b/>
          <w:lang w:val="en-US"/>
        </w:rPr>
      </w:pPr>
    </w:p>
    <w:p w:rsidR="005160A1" w:rsidRP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160A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Contaminated packaging:</w:t>
      </w:r>
      <w:r w:rsidRPr="005160A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  </w:t>
      </w:r>
      <w:r w:rsidRPr="005160A1">
        <w:rPr>
          <w:rFonts w:ascii="Times New Roman" w:hAnsi="Times New Roman" w:cs="Times New Roman"/>
          <w:b/>
          <w:sz w:val="24"/>
          <w:szCs w:val="24"/>
          <w:lang w:val="en-US"/>
        </w:rPr>
        <w:t>Dispose of as unused product.</w:t>
      </w:r>
    </w:p>
    <w:p w:rsidR="00461AD4" w:rsidRDefault="00461AD4" w:rsidP="00350A22">
      <w:pPr>
        <w:pStyle w:val="NoSpacing"/>
      </w:pPr>
    </w:p>
    <w:p w:rsidR="00E41DCF" w:rsidRPr="005160A1" w:rsidRDefault="00E41DCF" w:rsidP="005160A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D5550" w:rsidRDefault="007D5550" w:rsidP="004E2B9C">
      <w:pPr>
        <w:pStyle w:val="NoSpacing"/>
      </w:pPr>
    </w:p>
    <w:p w:rsidR="00350A22" w:rsidRPr="004E2B9C" w:rsidRDefault="00350A22" w:rsidP="004E2B9C">
      <w:pPr>
        <w:pStyle w:val="NoSpacing"/>
      </w:pPr>
    </w:p>
    <w:p w:rsidR="00B15447" w:rsidRDefault="00B15447" w:rsidP="00B154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B1544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B15447" w:rsidRPr="00B15447" w:rsidRDefault="00B15447" w:rsidP="00B15447">
      <w:pPr>
        <w:pStyle w:val="NoSpacing"/>
      </w:pPr>
    </w:p>
    <w:p w:rsidR="00E41DCF" w:rsidRPr="00E41DCF" w:rsidRDefault="00E41DCF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TOXIC SOLID, ORGANIC, N.O.S. (</w:t>
      </w:r>
      <w:proofErr w:type="spellStart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Aminophenazone</w:t>
      </w:r>
      <w:proofErr w:type="spellEnd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)</w:t>
      </w:r>
    </w:p>
    <w:p w:rsidR="00FB680A" w:rsidRDefault="00E41DCF" w:rsidP="00FB680A">
      <w:pPr>
        <w:pStyle w:val="NoSpacing"/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N°:</w:t>
      </w:r>
      <w:r w:rsidR="005160A1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  <w:r w:rsidR="00FB680A" w:rsidRPr="00FB680A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B680A" w:rsidTr="00DE1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B680A" w:rsidRPr="007B71FE" w:rsidRDefault="00FB680A" w:rsidP="00DE1FC3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41DCF" w:rsidRPr="00E41DCF" w:rsidRDefault="00E41DCF" w:rsidP="00FB680A">
      <w:pPr>
        <w:pStyle w:val="NoSpacing"/>
        <w:rPr>
          <w:rFonts w:eastAsia="Times New Roman"/>
          <w:lang w:val="en-US" w:eastAsia="en-US"/>
        </w:rPr>
      </w:pP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H.I. </w:t>
      </w:r>
      <w:proofErr w:type="spellStart"/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nr</w:t>
      </w:r>
      <w:proofErr w:type="spellEnd"/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-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Class: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Labelling - Transport: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-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- Group: </w:t>
      </w:r>
      <w:r w:rsidR="005160A1" w:rsidRPr="00E41DC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III</w:t>
      </w:r>
    </w:p>
    <w:p w:rsidR="00E41DCF" w:rsidRPr="00E41DCF" w:rsidRDefault="00E41DCF" w:rsidP="00E41DCF">
      <w:pPr>
        <w:pStyle w:val="NoSpacing"/>
      </w:pPr>
    </w:p>
    <w:p w:rsidR="00B15447" w:rsidRDefault="00B15447" w:rsidP="00B154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B1544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Sea transport (IMDG) [English only]</w:t>
      </w:r>
    </w:p>
    <w:p w:rsidR="00B15447" w:rsidRPr="00B15447" w:rsidRDefault="00B15447" w:rsidP="00B15447">
      <w:pPr>
        <w:pStyle w:val="NoSpacing"/>
      </w:pPr>
    </w:p>
    <w:p w:rsidR="00E41DCF" w:rsidRPr="00E41DCF" w:rsidRDefault="00E41DCF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TOXIC SOLID, ORGANIC, N.O.S. (</w:t>
      </w:r>
      <w:proofErr w:type="spellStart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Aminophenazone</w:t>
      </w:r>
      <w:proofErr w:type="spellEnd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)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Class or division: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IMO-IMDG - Packing group: </w:t>
      </w:r>
      <w:r w:rsidRPr="00E41DC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  <w:r w:rsidR="005160A1" w:rsidRPr="00E41DC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</w:p>
    <w:p w:rsidR="00B15447" w:rsidRPr="00B15447" w:rsidRDefault="00B15447" w:rsidP="00B15447">
      <w:pPr>
        <w:pStyle w:val="NoSpacing"/>
      </w:pPr>
    </w:p>
    <w:p w:rsidR="00B15447" w:rsidRDefault="00B15447" w:rsidP="00B154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B1544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Air transport (ICAO-IATA) [English only]</w:t>
      </w:r>
    </w:p>
    <w:p w:rsidR="00B15447" w:rsidRPr="00B15447" w:rsidRDefault="00B15447" w:rsidP="00B15447">
      <w:pPr>
        <w:pStyle w:val="NoSpacing"/>
      </w:pP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Proper shipping name: </w:t>
      </w:r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TOXIC SOLID, ORGANIC, N.O.S. (</w:t>
      </w:r>
      <w:proofErr w:type="spellStart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Aminophenazone</w:t>
      </w:r>
      <w:proofErr w:type="spellEnd"/>
      <w:r w:rsidR="005160A1" w:rsidRPr="005160A1">
        <w:rPr>
          <w:rFonts w:ascii="TimesNewRomanPSMT" w:hAnsi="TimesNewRomanPSMT" w:cs="TimesNewRomanPSMT"/>
          <w:b/>
          <w:sz w:val="24"/>
          <w:szCs w:val="24"/>
          <w:lang w:val="en-US"/>
        </w:rPr>
        <w:t>)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 N°: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2811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Class or division: </w:t>
      </w:r>
      <w:r w:rsidR="005160A1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6.1</w:t>
      </w:r>
    </w:p>
    <w:p w:rsidR="00E41DCF" w:rsidRPr="00E41DCF" w:rsidRDefault="00E41DCF" w:rsidP="00E41D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41DCF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IATA - Packing group: </w:t>
      </w:r>
      <w:r w:rsidRPr="00E41DC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  <w:r w:rsidR="005160A1" w:rsidRPr="00E41DCF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</w:t>
      </w:r>
    </w:p>
    <w:p w:rsidR="003D1DA2" w:rsidRPr="00B15447" w:rsidRDefault="003D1DA2" w:rsidP="00B154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F3FAC" w:rsidRDefault="007F3FAC" w:rsidP="00B15447">
      <w:pPr>
        <w:pStyle w:val="NoSpacing"/>
      </w:pPr>
    </w:p>
    <w:p w:rsidR="005160A1" w:rsidRPr="005160A1" w:rsidRDefault="005160A1" w:rsidP="005160A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0"/>
          <w:u w:val="single"/>
          <w:lang w:val="en-US"/>
        </w:rPr>
      </w:pPr>
      <w:r w:rsidRPr="005160A1">
        <w:rPr>
          <w:rFonts w:ascii="TimesNewRomanPSMT" w:hAnsi="TimesNewRomanPSMT" w:cs="TimesNewRomanPSMT"/>
          <w:b/>
          <w:sz w:val="28"/>
          <w:szCs w:val="24"/>
          <w:u w:val="single"/>
          <w:lang w:val="en-US"/>
        </w:rPr>
        <w:t>This safety datasheet complies with the requirements of Regulation (EC) No. 1907/2006.</w:t>
      </w:r>
    </w:p>
    <w:p w:rsidR="00461AD4" w:rsidRDefault="005160A1" w:rsidP="00E41DCF">
      <w:pPr>
        <w:pStyle w:val="NoSpacing"/>
        <w:rPr>
          <w:rFonts w:ascii="Times New Roman" w:hAnsi="Times New Roman" w:cs="Times New Roman"/>
          <w:b/>
          <w:sz w:val="24"/>
        </w:rPr>
      </w:pPr>
      <w:r w:rsidRPr="005160A1">
        <w:rPr>
          <w:rFonts w:ascii="Times New Roman" w:hAnsi="Times New Roman" w:cs="Times New Roman"/>
          <w:b/>
          <w:sz w:val="24"/>
        </w:rPr>
        <w:t>Not Available.</w:t>
      </w:r>
    </w:p>
    <w:p w:rsidR="005160A1" w:rsidRDefault="005160A1" w:rsidP="00E41DC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461AD4" w:rsidRPr="00461AD4" w:rsidRDefault="00461AD4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160A1" w:rsidRDefault="005160A1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B680A" w:rsidRDefault="00FB680A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F3FAC" w:rsidRDefault="007F3FAC" w:rsidP="007F3FAC">
      <w:pPr>
        <w:pStyle w:val="NoSpacing"/>
        <w:rPr>
          <w:rFonts w:eastAsia="Calibri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B3525" w:rsidRPr="00211219" w:rsidRDefault="007B3525" w:rsidP="007B35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7B3525" w:rsidRPr="00211219" w:rsidRDefault="007B3525" w:rsidP="007B35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7B352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sectPr w:rsidR="00EB0800" w:rsidRPr="00A41BF3" w:rsidSect="0061541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2B" w:rsidRDefault="004A642B" w:rsidP="009C3BE4">
      <w:pPr>
        <w:spacing w:after="0" w:line="240" w:lineRule="auto"/>
      </w:pPr>
      <w:r>
        <w:separator/>
      </w:r>
    </w:p>
  </w:endnote>
  <w:endnote w:type="continuationSeparator" w:id="0">
    <w:p w:rsidR="004A642B" w:rsidRDefault="004A642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15416" w:rsidP="00615416">
    <w:pPr>
      <w:pStyle w:val="Footer"/>
      <w:ind w:left="-567"/>
      <w:jc w:val="right"/>
    </w:pPr>
    <w:r>
      <w:rPr>
        <w:noProof/>
      </w:rPr>
      <w:drawing>
        <wp:inline distT="0" distB="0" distL="0" distR="0" wp14:anchorId="6FFDBCCE" wp14:editId="74410F16">
          <wp:extent cx="76676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76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2B" w:rsidRDefault="004A642B" w:rsidP="009C3BE4">
      <w:pPr>
        <w:spacing w:after="0" w:line="240" w:lineRule="auto"/>
      </w:pPr>
      <w:r>
        <w:separator/>
      </w:r>
    </w:p>
  </w:footnote>
  <w:footnote w:type="continuationSeparator" w:id="0">
    <w:p w:rsidR="004A642B" w:rsidRDefault="004A642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15416" w:rsidP="00615416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1097CAD5" wp14:editId="2A4CF624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1CE7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687"/>
    <w:rsid w:val="000363B4"/>
    <w:rsid w:val="0003645C"/>
    <w:rsid w:val="000372A3"/>
    <w:rsid w:val="00037E55"/>
    <w:rsid w:val="00042065"/>
    <w:rsid w:val="000437E3"/>
    <w:rsid w:val="000448D8"/>
    <w:rsid w:val="00044C29"/>
    <w:rsid w:val="00047B2E"/>
    <w:rsid w:val="00047FDE"/>
    <w:rsid w:val="00051796"/>
    <w:rsid w:val="00051BD7"/>
    <w:rsid w:val="00052F1A"/>
    <w:rsid w:val="0005471F"/>
    <w:rsid w:val="00056B32"/>
    <w:rsid w:val="00057693"/>
    <w:rsid w:val="000577A8"/>
    <w:rsid w:val="000608A0"/>
    <w:rsid w:val="00060C0C"/>
    <w:rsid w:val="00060C8D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A7C"/>
    <w:rsid w:val="00086483"/>
    <w:rsid w:val="000865DF"/>
    <w:rsid w:val="000865E4"/>
    <w:rsid w:val="00086A9D"/>
    <w:rsid w:val="00086B9B"/>
    <w:rsid w:val="00086FD6"/>
    <w:rsid w:val="000874A5"/>
    <w:rsid w:val="00090E17"/>
    <w:rsid w:val="00091669"/>
    <w:rsid w:val="0009394C"/>
    <w:rsid w:val="000952DC"/>
    <w:rsid w:val="00096938"/>
    <w:rsid w:val="000979B7"/>
    <w:rsid w:val="00097F71"/>
    <w:rsid w:val="000A0D21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D3E"/>
    <w:rsid w:val="000F2E51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D4F"/>
    <w:rsid w:val="00105F7A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E5D"/>
    <w:rsid w:val="001A1DA5"/>
    <w:rsid w:val="001A213A"/>
    <w:rsid w:val="001A2857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1EB9"/>
    <w:rsid w:val="001C2D68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2041"/>
    <w:rsid w:val="001F221C"/>
    <w:rsid w:val="001F39A4"/>
    <w:rsid w:val="001F3F9D"/>
    <w:rsid w:val="001F57FD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0DF2"/>
    <w:rsid w:val="00241D9D"/>
    <w:rsid w:val="00243125"/>
    <w:rsid w:val="002458A1"/>
    <w:rsid w:val="0024655B"/>
    <w:rsid w:val="002506F8"/>
    <w:rsid w:val="00250962"/>
    <w:rsid w:val="00251422"/>
    <w:rsid w:val="00251509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7ACD"/>
    <w:rsid w:val="002901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A9F"/>
    <w:rsid w:val="002A2777"/>
    <w:rsid w:val="002A3466"/>
    <w:rsid w:val="002A3839"/>
    <w:rsid w:val="002A3FD6"/>
    <w:rsid w:val="002A5C14"/>
    <w:rsid w:val="002A655C"/>
    <w:rsid w:val="002A6F42"/>
    <w:rsid w:val="002A71F0"/>
    <w:rsid w:val="002A7442"/>
    <w:rsid w:val="002A75EC"/>
    <w:rsid w:val="002A7697"/>
    <w:rsid w:val="002A7E48"/>
    <w:rsid w:val="002B042B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45D5"/>
    <w:rsid w:val="002B486C"/>
    <w:rsid w:val="002B532E"/>
    <w:rsid w:val="002C014D"/>
    <w:rsid w:val="002C0249"/>
    <w:rsid w:val="002C0BD4"/>
    <w:rsid w:val="002C0CA6"/>
    <w:rsid w:val="002C1463"/>
    <w:rsid w:val="002C1EF8"/>
    <w:rsid w:val="002C35F7"/>
    <w:rsid w:val="002C3FCC"/>
    <w:rsid w:val="002C59EB"/>
    <w:rsid w:val="002D07CF"/>
    <w:rsid w:val="002D1089"/>
    <w:rsid w:val="002D24F5"/>
    <w:rsid w:val="002D346B"/>
    <w:rsid w:val="002D45E2"/>
    <w:rsid w:val="002D4654"/>
    <w:rsid w:val="002D566F"/>
    <w:rsid w:val="002D6DA5"/>
    <w:rsid w:val="002D76F7"/>
    <w:rsid w:val="002E1391"/>
    <w:rsid w:val="002E2B9D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2E6"/>
    <w:rsid w:val="003109AB"/>
    <w:rsid w:val="00310C5D"/>
    <w:rsid w:val="00314E78"/>
    <w:rsid w:val="003160F8"/>
    <w:rsid w:val="0031643A"/>
    <w:rsid w:val="00316590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08D"/>
    <w:rsid w:val="0035073D"/>
    <w:rsid w:val="00350A22"/>
    <w:rsid w:val="00351695"/>
    <w:rsid w:val="0035319C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577"/>
    <w:rsid w:val="003A76F4"/>
    <w:rsid w:val="003A7ED1"/>
    <w:rsid w:val="003B1ABE"/>
    <w:rsid w:val="003B24AE"/>
    <w:rsid w:val="003B2E29"/>
    <w:rsid w:val="003B2FD3"/>
    <w:rsid w:val="003B3888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45D6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72E"/>
    <w:rsid w:val="00416889"/>
    <w:rsid w:val="00421339"/>
    <w:rsid w:val="0042158A"/>
    <w:rsid w:val="004225CC"/>
    <w:rsid w:val="0042446B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642B"/>
    <w:rsid w:val="004A7EC7"/>
    <w:rsid w:val="004B03A3"/>
    <w:rsid w:val="004B06D9"/>
    <w:rsid w:val="004B245C"/>
    <w:rsid w:val="004B2CA5"/>
    <w:rsid w:val="004B32C4"/>
    <w:rsid w:val="004B4B9A"/>
    <w:rsid w:val="004B54D2"/>
    <w:rsid w:val="004C0295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123"/>
    <w:rsid w:val="004F121F"/>
    <w:rsid w:val="004F5089"/>
    <w:rsid w:val="004F58EA"/>
    <w:rsid w:val="004F59A1"/>
    <w:rsid w:val="004F5D4B"/>
    <w:rsid w:val="004F7998"/>
    <w:rsid w:val="0050275D"/>
    <w:rsid w:val="0050288B"/>
    <w:rsid w:val="00504324"/>
    <w:rsid w:val="0050500A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0A1"/>
    <w:rsid w:val="00516C6C"/>
    <w:rsid w:val="0051776D"/>
    <w:rsid w:val="00517B4E"/>
    <w:rsid w:val="0052177C"/>
    <w:rsid w:val="0052189A"/>
    <w:rsid w:val="00521A5C"/>
    <w:rsid w:val="00521C18"/>
    <w:rsid w:val="00521F75"/>
    <w:rsid w:val="005228F3"/>
    <w:rsid w:val="0052409B"/>
    <w:rsid w:val="00524931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3152"/>
    <w:rsid w:val="005738E3"/>
    <w:rsid w:val="00573D70"/>
    <w:rsid w:val="0057444B"/>
    <w:rsid w:val="005773EB"/>
    <w:rsid w:val="00577E6C"/>
    <w:rsid w:val="00582769"/>
    <w:rsid w:val="005835F3"/>
    <w:rsid w:val="00583BAE"/>
    <w:rsid w:val="005843DE"/>
    <w:rsid w:val="00584874"/>
    <w:rsid w:val="00586234"/>
    <w:rsid w:val="00586DEA"/>
    <w:rsid w:val="0058717F"/>
    <w:rsid w:val="00587231"/>
    <w:rsid w:val="00591392"/>
    <w:rsid w:val="00591C71"/>
    <w:rsid w:val="005945E4"/>
    <w:rsid w:val="00594DD7"/>
    <w:rsid w:val="00594FAB"/>
    <w:rsid w:val="005968AC"/>
    <w:rsid w:val="005A1762"/>
    <w:rsid w:val="005A1A97"/>
    <w:rsid w:val="005A3D9B"/>
    <w:rsid w:val="005A6148"/>
    <w:rsid w:val="005A6D74"/>
    <w:rsid w:val="005A7326"/>
    <w:rsid w:val="005B39A9"/>
    <w:rsid w:val="005B4204"/>
    <w:rsid w:val="005B5773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5093"/>
    <w:rsid w:val="005D61CB"/>
    <w:rsid w:val="005D7235"/>
    <w:rsid w:val="005E3FC6"/>
    <w:rsid w:val="005E57AF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4B19"/>
    <w:rsid w:val="005F5094"/>
    <w:rsid w:val="005F639E"/>
    <w:rsid w:val="005F6638"/>
    <w:rsid w:val="005F6AEB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541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26A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FF4"/>
    <w:rsid w:val="006C7092"/>
    <w:rsid w:val="006D06A5"/>
    <w:rsid w:val="006D09A2"/>
    <w:rsid w:val="006D12F5"/>
    <w:rsid w:val="006D282A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2E4"/>
    <w:rsid w:val="00767DAF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D6B"/>
    <w:rsid w:val="00787990"/>
    <w:rsid w:val="007917EA"/>
    <w:rsid w:val="00792013"/>
    <w:rsid w:val="0079365D"/>
    <w:rsid w:val="00793DFF"/>
    <w:rsid w:val="007946A7"/>
    <w:rsid w:val="00794D38"/>
    <w:rsid w:val="00795E5C"/>
    <w:rsid w:val="00796FC6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525"/>
    <w:rsid w:val="007B3A6B"/>
    <w:rsid w:val="007B43E9"/>
    <w:rsid w:val="007B54DD"/>
    <w:rsid w:val="007B557D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550"/>
    <w:rsid w:val="007D59FA"/>
    <w:rsid w:val="007D6151"/>
    <w:rsid w:val="007E1607"/>
    <w:rsid w:val="007E1DC7"/>
    <w:rsid w:val="007E361F"/>
    <w:rsid w:val="007E43FA"/>
    <w:rsid w:val="007E64D2"/>
    <w:rsid w:val="007F189C"/>
    <w:rsid w:val="007F1BEA"/>
    <w:rsid w:val="007F2ECA"/>
    <w:rsid w:val="007F30E8"/>
    <w:rsid w:val="007F343C"/>
    <w:rsid w:val="007F3579"/>
    <w:rsid w:val="007F3FAC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C2D"/>
    <w:rsid w:val="008871D9"/>
    <w:rsid w:val="00887E3E"/>
    <w:rsid w:val="00891E77"/>
    <w:rsid w:val="00892521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64B7"/>
    <w:rsid w:val="008A6EB4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3F32"/>
    <w:rsid w:val="008D419B"/>
    <w:rsid w:val="008D5256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0D9"/>
    <w:rsid w:val="009023FA"/>
    <w:rsid w:val="009049B0"/>
    <w:rsid w:val="009055A7"/>
    <w:rsid w:val="00907DE1"/>
    <w:rsid w:val="00910626"/>
    <w:rsid w:val="009128AE"/>
    <w:rsid w:val="009128FD"/>
    <w:rsid w:val="00913AB2"/>
    <w:rsid w:val="0091436A"/>
    <w:rsid w:val="00914565"/>
    <w:rsid w:val="00914A6F"/>
    <w:rsid w:val="00915499"/>
    <w:rsid w:val="00915F8F"/>
    <w:rsid w:val="0091644D"/>
    <w:rsid w:val="00916930"/>
    <w:rsid w:val="00916C1A"/>
    <w:rsid w:val="009204DB"/>
    <w:rsid w:val="00922358"/>
    <w:rsid w:val="009231D4"/>
    <w:rsid w:val="00923693"/>
    <w:rsid w:val="009269E9"/>
    <w:rsid w:val="00926A6B"/>
    <w:rsid w:val="00926DCA"/>
    <w:rsid w:val="009279D5"/>
    <w:rsid w:val="009313FF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3110"/>
    <w:rsid w:val="009543C2"/>
    <w:rsid w:val="00954854"/>
    <w:rsid w:val="009559DB"/>
    <w:rsid w:val="00956538"/>
    <w:rsid w:val="00962268"/>
    <w:rsid w:val="009624B4"/>
    <w:rsid w:val="00962AE8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4ED9"/>
    <w:rsid w:val="0098691B"/>
    <w:rsid w:val="00987C3E"/>
    <w:rsid w:val="009920A9"/>
    <w:rsid w:val="009923F2"/>
    <w:rsid w:val="00992EE1"/>
    <w:rsid w:val="009942C4"/>
    <w:rsid w:val="009949EF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3534"/>
    <w:rsid w:val="009C04DA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4672"/>
    <w:rsid w:val="009C5D08"/>
    <w:rsid w:val="009C627F"/>
    <w:rsid w:val="009C723C"/>
    <w:rsid w:val="009D0F98"/>
    <w:rsid w:val="009D1A4E"/>
    <w:rsid w:val="009D1BD0"/>
    <w:rsid w:val="009D1EA3"/>
    <w:rsid w:val="009D401E"/>
    <w:rsid w:val="009D62FD"/>
    <w:rsid w:val="009D6D1D"/>
    <w:rsid w:val="009E0158"/>
    <w:rsid w:val="009E0554"/>
    <w:rsid w:val="009E11EB"/>
    <w:rsid w:val="009E1568"/>
    <w:rsid w:val="009E25A3"/>
    <w:rsid w:val="009E2EB6"/>
    <w:rsid w:val="009E3B46"/>
    <w:rsid w:val="009E3B9A"/>
    <w:rsid w:val="009E4746"/>
    <w:rsid w:val="009E4769"/>
    <w:rsid w:val="009E4C06"/>
    <w:rsid w:val="009E5408"/>
    <w:rsid w:val="009E5CE6"/>
    <w:rsid w:val="009F0BDD"/>
    <w:rsid w:val="009F12E1"/>
    <w:rsid w:val="009F13DC"/>
    <w:rsid w:val="009F224B"/>
    <w:rsid w:val="009F2718"/>
    <w:rsid w:val="009F30D3"/>
    <w:rsid w:val="009F3A22"/>
    <w:rsid w:val="009F6134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EA"/>
    <w:rsid w:val="00A64D36"/>
    <w:rsid w:val="00A670C6"/>
    <w:rsid w:val="00A701BA"/>
    <w:rsid w:val="00A7100C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0E5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5447"/>
    <w:rsid w:val="00B16734"/>
    <w:rsid w:val="00B168CB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83A"/>
    <w:rsid w:val="00B37F64"/>
    <w:rsid w:val="00B4143E"/>
    <w:rsid w:val="00B42376"/>
    <w:rsid w:val="00B44ED3"/>
    <w:rsid w:val="00B44EE0"/>
    <w:rsid w:val="00B45999"/>
    <w:rsid w:val="00B47EC7"/>
    <w:rsid w:val="00B51686"/>
    <w:rsid w:val="00B54BCD"/>
    <w:rsid w:val="00B55B49"/>
    <w:rsid w:val="00B55D25"/>
    <w:rsid w:val="00B57C3F"/>
    <w:rsid w:val="00B618A6"/>
    <w:rsid w:val="00B62926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49D0"/>
    <w:rsid w:val="00B905A8"/>
    <w:rsid w:val="00B90912"/>
    <w:rsid w:val="00B912AB"/>
    <w:rsid w:val="00B9176F"/>
    <w:rsid w:val="00B9255D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0BE8"/>
    <w:rsid w:val="00BC1618"/>
    <w:rsid w:val="00BC3883"/>
    <w:rsid w:val="00BC3D71"/>
    <w:rsid w:val="00BC6514"/>
    <w:rsid w:val="00BC733F"/>
    <w:rsid w:val="00BD2023"/>
    <w:rsid w:val="00BD286A"/>
    <w:rsid w:val="00BD2E4F"/>
    <w:rsid w:val="00BD3F57"/>
    <w:rsid w:val="00BD4031"/>
    <w:rsid w:val="00BD4A85"/>
    <w:rsid w:val="00BD4CB7"/>
    <w:rsid w:val="00BD5427"/>
    <w:rsid w:val="00BD5F29"/>
    <w:rsid w:val="00BD714C"/>
    <w:rsid w:val="00BE13D6"/>
    <w:rsid w:val="00BE1CE9"/>
    <w:rsid w:val="00BE3C30"/>
    <w:rsid w:val="00BE4488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3D48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D0B6D"/>
    <w:rsid w:val="00CD0C50"/>
    <w:rsid w:val="00CD1DAB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891"/>
    <w:rsid w:val="00CF7D5A"/>
    <w:rsid w:val="00D01391"/>
    <w:rsid w:val="00D01513"/>
    <w:rsid w:val="00D02FCD"/>
    <w:rsid w:val="00D04B66"/>
    <w:rsid w:val="00D0638C"/>
    <w:rsid w:val="00D06DF6"/>
    <w:rsid w:val="00D06E19"/>
    <w:rsid w:val="00D076B8"/>
    <w:rsid w:val="00D07D6E"/>
    <w:rsid w:val="00D10D34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30D4"/>
    <w:rsid w:val="00D83F62"/>
    <w:rsid w:val="00D85BE3"/>
    <w:rsid w:val="00D9012B"/>
    <w:rsid w:val="00D901D0"/>
    <w:rsid w:val="00D9028F"/>
    <w:rsid w:val="00D918EB"/>
    <w:rsid w:val="00D91B4F"/>
    <w:rsid w:val="00D922A7"/>
    <w:rsid w:val="00D938C0"/>
    <w:rsid w:val="00D94660"/>
    <w:rsid w:val="00D94D38"/>
    <w:rsid w:val="00D955CB"/>
    <w:rsid w:val="00D97F00"/>
    <w:rsid w:val="00DA012A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4293"/>
    <w:rsid w:val="00DC6F8F"/>
    <w:rsid w:val="00DC7B82"/>
    <w:rsid w:val="00DD031C"/>
    <w:rsid w:val="00DD067A"/>
    <w:rsid w:val="00DD06B7"/>
    <w:rsid w:val="00DD0C1D"/>
    <w:rsid w:val="00DD0D71"/>
    <w:rsid w:val="00DD12A7"/>
    <w:rsid w:val="00DD3885"/>
    <w:rsid w:val="00DD3E08"/>
    <w:rsid w:val="00DD56A5"/>
    <w:rsid w:val="00DD5A62"/>
    <w:rsid w:val="00DD64D2"/>
    <w:rsid w:val="00DE0CCC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4F4D"/>
    <w:rsid w:val="00E255CE"/>
    <w:rsid w:val="00E267D2"/>
    <w:rsid w:val="00E27594"/>
    <w:rsid w:val="00E3033E"/>
    <w:rsid w:val="00E30D6F"/>
    <w:rsid w:val="00E32107"/>
    <w:rsid w:val="00E32AEB"/>
    <w:rsid w:val="00E3489C"/>
    <w:rsid w:val="00E36368"/>
    <w:rsid w:val="00E36A2F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1DCF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6F2B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2463"/>
    <w:rsid w:val="00E9269B"/>
    <w:rsid w:val="00E93BBA"/>
    <w:rsid w:val="00E94407"/>
    <w:rsid w:val="00E965D1"/>
    <w:rsid w:val="00EA4F5A"/>
    <w:rsid w:val="00EA582A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7667"/>
    <w:rsid w:val="00F00119"/>
    <w:rsid w:val="00F0065C"/>
    <w:rsid w:val="00F00AC1"/>
    <w:rsid w:val="00F01815"/>
    <w:rsid w:val="00F01CE7"/>
    <w:rsid w:val="00F02647"/>
    <w:rsid w:val="00F030F1"/>
    <w:rsid w:val="00F03BAD"/>
    <w:rsid w:val="00F07E52"/>
    <w:rsid w:val="00F10579"/>
    <w:rsid w:val="00F11560"/>
    <w:rsid w:val="00F115EF"/>
    <w:rsid w:val="00F1184B"/>
    <w:rsid w:val="00F12266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5EBA"/>
    <w:rsid w:val="00F37AF7"/>
    <w:rsid w:val="00F4027C"/>
    <w:rsid w:val="00F40A1A"/>
    <w:rsid w:val="00F40F2B"/>
    <w:rsid w:val="00F41A64"/>
    <w:rsid w:val="00F426FB"/>
    <w:rsid w:val="00F4498B"/>
    <w:rsid w:val="00F44B08"/>
    <w:rsid w:val="00F47BB6"/>
    <w:rsid w:val="00F516FC"/>
    <w:rsid w:val="00F5402D"/>
    <w:rsid w:val="00F543D8"/>
    <w:rsid w:val="00F55D35"/>
    <w:rsid w:val="00F57181"/>
    <w:rsid w:val="00F57A6F"/>
    <w:rsid w:val="00F61550"/>
    <w:rsid w:val="00F62644"/>
    <w:rsid w:val="00F62A44"/>
    <w:rsid w:val="00F63DFF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084"/>
    <w:rsid w:val="00F83AAA"/>
    <w:rsid w:val="00F83BB0"/>
    <w:rsid w:val="00F841D9"/>
    <w:rsid w:val="00F8434B"/>
    <w:rsid w:val="00F846BE"/>
    <w:rsid w:val="00F847B3"/>
    <w:rsid w:val="00F84A3F"/>
    <w:rsid w:val="00F851B4"/>
    <w:rsid w:val="00F87A73"/>
    <w:rsid w:val="00F93EA1"/>
    <w:rsid w:val="00F964A2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9BA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5F0D"/>
    <w:rsid w:val="00FB680A"/>
    <w:rsid w:val="00FB6A85"/>
    <w:rsid w:val="00FB6A95"/>
    <w:rsid w:val="00FB700C"/>
    <w:rsid w:val="00FC145D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92CFB-435F-4351-92A2-A8802A14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2020-12-03T10:23:00Z</dcterms:created>
  <dcterms:modified xsi:type="dcterms:W3CDTF">2020-12-03T10:23:00Z</dcterms:modified>
</cp:coreProperties>
</file>