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570D2" w:rsidRPr="00AD7E6F" w:rsidRDefault="00D570D2" w:rsidP="003222FF">
      <w:pPr>
        <w:autoSpaceDE w:val="0"/>
        <w:autoSpaceDN w:val="0"/>
        <w:adjustRightInd w:val="0"/>
        <w:spacing w:after="0" w:line="240" w:lineRule="auto"/>
        <w:jc w:val="center"/>
        <w:rPr>
          <w:rFonts w:ascii="Times New Roman" w:hAnsi="Times New Roman" w:cs="Times New Roman"/>
          <w:b/>
          <w:bCs/>
          <w:sz w:val="44"/>
          <w:szCs w:val="44"/>
          <w:lang w:val="en-US"/>
        </w:rPr>
      </w:pPr>
      <w:r w:rsidRPr="00AD7E6F">
        <w:rPr>
          <w:rFonts w:ascii="Times New Roman" w:hAnsi="Times New Roman" w:cs="Times New Roman"/>
          <w:b/>
          <w:bCs/>
          <w:sz w:val="44"/>
          <w:szCs w:val="44"/>
          <w:lang w:val="en-US"/>
        </w:rPr>
        <w:t xml:space="preserve">AMMONIUM </w:t>
      </w:r>
      <w:r w:rsidR="00A770EB">
        <w:rPr>
          <w:rFonts w:ascii="Times New Roman" w:hAnsi="Times New Roman" w:cs="Times New Roman"/>
          <w:b/>
          <w:bCs/>
          <w:sz w:val="44"/>
          <w:szCs w:val="44"/>
          <w:lang w:val="en-US"/>
        </w:rPr>
        <w:t>PERSULPHATE</w:t>
      </w:r>
    </w:p>
    <w:p w:rsidR="003222FF" w:rsidRDefault="00D570D2"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301415">
        <w:rPr>
          <w:rFonts w:ascii="Times New Roman" w:hAnsi="Times New Roman" w:cs="Times New Roman"/>
          <w:b/>
          <w:bCs/>
          <w:sz w:val="36"/>
          <w:szCs w:val="36"/>
          <w:lang w:val="en-US"/>
        </w:rPr>
        <w:t>(</w:t>
      </w:r>
      <w:r w:rsidR="00A770EB">
        <w:rPr>
          <w:rFonts w:ascii="Times New Roman" w:hAnsi="Times New Roman" w:cs="Times New Roman"/>
          <w:b/>
          <w:bCs/>
          <w:sz w:val="36"/>
          <w:szCs w:val="36"/>
          <w:lang w:val="en-US"/>
        </w:rPr>
        <w:t>Extra Pure</w:t>
      </w:r>
      <w:r w:rsidRPr="00301415">
        <w:rPr>
          <w:rFonts w:ascii="Times New Roman" w:hAnsi="Times New Roman" w:cs="Times New Roman"/>
          <w:b/>
          <w:bCs/>
          <w:sz w:val="36"/>
          <w:szCs w:val="36"/>
          <w:lang w:val="en-US"/>
        </w:rPr>
        <w:t>)</w:t>
      </w:r>
    </w:p>
    <w:p w:rsidR="004477BC" w:rsidRPr="004477BC" w:rsidRDefault="004477BC"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4477BC">
        <w:rPr>
          <w:rFonts w:ascii="Times New Roman" w:hAnsi="Times New Roman" w:cs="Times New Roman"/>
          <w:b/>
          <w:sz w:val="36"/>
          <w:szCs w:val="36"/>
          <w:lang w:val="en-US"/>
        </w:rPr>
        <w:t xml:space="preserve">(Ammonium </w:t>
      </w:r>
      <w:proofErr w:type="spellStart"/>
      <w:r w:rsidRPr="004477BC">
        <w:rPr>
          <w:rFonts w:ascii="Times New Roman" w:hAnsi="Times New Roman" w:cs="Times New Roman"/>
          <w:b/>
          <w:sz w:val="36"/>
          <w:szCs w:val="36"/>
          <w:lang w:val="en-US"/>
        </w:rPr>
        <w:t>PeroxyDisulphate</w:t>
      </w:r>
      <w:proofErr w:type="spellEnd"/>
      <w:r w:rsidRPr="004477BC">
        <w:rPr>
          <w:rFonts w:ascii="Times New Roman" w:hAnsi="Times New Roman" w:cs="Times New Roman"/>
          <w:b/>
          <w:sz w:val="36"/>
          <w:szCs w:val="36"/>
          <w:lang w:val="en-US"/>
        </w:rPr>
        <w:t>)</w:t>
      </w:r>
    </w:p>
    <w:p w:rsidR="003C1857" w:rsidRPr="005A248C"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A770EB">
        <w:rPr>
          <w:rFonts w:ascii="Times New Roman" w:hAnsi="Times New Roman" w:cs="Times New Roman"/>
          <w:b/>
          <w:sz w:val="36"/>
          <w:szCs w:val="36"/>
          <w:lang w:val="en-US"/>
        </w:rPr>
        <w:t>7727-54-0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 xml:space="preserve">Ammonium </w:t>
      </w:r>
      <w:proofErr w:type="spellStart"/>
      <w:r w:rsidR="008002F3">
        <w:rPr>
          <w:rFonts w:ascii="Times New Roman" w:hAnsi="Times New Roman" w:cs="Times New Roman"/>
          <w:b/>
          <w:sz w:val="24"/>
          <w:szCs w:val="24"/>
          <w:lang w:val="en-US"/>
        </w:rPr>
        <w:t>Persulphate</w:t>
      </w:r>
      <w:proofErr w:type="spellEnd"/>
    </w:p>
    <w:p w:rsidR="008002F3" w:rsidRDefault="00421339" w:rsidP="00810B09">
      <w:pPr>
        <w:autoSpaceDE w:val="0"/>
        <w:autoSpaceDN w:val="0"/>
        <w:adjustRightInd w:val="0"/>
        <w:spacing w:after="0" w:line="240" w:lineRule="auto"/>
        <w:rPr>
          <w:rFonts w:ascii="Times New Roman" w:hAnsi="Times New Roman" w:cs="Times New Roman"/>
          <w:b/>
          <w:bCs/>
          <w:sz w:val="24"/>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8002F3">
        <w:rPr>
          <w:rFonts w:ascii="Times New Roman" w:hAnsi="Times New Roman" w:cs="Times New Roman"/>
          <w:b/>
          <w:bCs/>
          <w:sz w:val="24"/>
        </w:rPr>
        <w:t>7727-54-0</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r w:rsidR="00810B09" w:rsidRPr="00B617EE">
        <w:rPr>
          <w:rFonts w:ascii="Times New Roman" w:hAnsi="Times New Roman" w:cs="Times New Roman"/>
          <w:b/>
          <w:sz w:val="24"/>
          <w:szCs w:val="24"/>
          <w:lang w:val="en-US"/>
        </w:rPr>
        <w:t>Not applicable.</w:t>
      </w:r>
    </w:p>
    <w:p w:rsidR="008722A2" w:rsidRPr="003058AB"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r w:rsidR="003058AB" w:rsidRPr="003058AB">
        <w:rPr>
          <w:rFonts w:ascii="Times New Roman" w:hAnsi="Times New Roman" w:cs="Times New Roman"/>
          <w:b/>
          <w:sz w:val="24"/>
          <w:szCs w:val="24"/>
          <w:lang w:val="en-US"/>
        </w:rPr>
        <w:t xml:space="preserve">Ammonium </w:t>
      </w:r>
      <w:proofErr w:type="spellStart"/>
      <w:r w:rsidR="003058AB" w:rsidRPr="003058AB">
        <w:rPr>
          <w:rFonts w:ascii="Times New Roman" w:hAnsi="Times New Roman" w:cs="Times New Roman"/>
          <w:b/>
          <w:sz w:val="24"/>
          <w:szCs w:val="24"/>
          <w:lang w:val="en-US"/>
        </w:rPr>
        <w:t>PeroxyDisulphate</w:t>
      </w:r>
      <w:proofErr w:type="spellEnd"/>
    </w:p>
    <w:p w:rsidR="00BC36A8" w:rsidRPr="00B617EE" w:rsidRDefault="001C0A5C" w:rsidP="00BC36A8">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BC36A8" w:rsidRPr="00B617EE">
        <w:rPr>
          <w:rFonts w:ascii="Times New Roman" w:hAnsi="Times New Roman" w:cs="Times New Roman"/>
          <w:b/>
          <w:sz w:val="24"/>
          <w:szCs w:val="24"/>
          <w:lang w:val="en-US"/>
        </w:rPr>
        <w:t xml:space="preserve">Ammonium </w:t>
      </w:r>
      <w:proofErr w:type="spellStart"/>
      <w:r w:rsidR="00BC36A8">
        <w:rPr>
          <w:rFonts w:ascii="Times New Roman" w:hAnsi="Times New Roman" w:cs="Times New Roman"/>
          <w:b/>
          <w:sz w:val="24"/>
          <w:szCs w:val="24"/>
          <w:lang w:val="en-US"/>
        </w:rPr>
        <w:t>Persulphate</w:t>
      </w:r>
      <w:proofErr w:type="spellEnd"/>
    </w:p>
    <w:p w:rsidR="0013237C" w:rsidRPr="00BC36A8"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BC36A8" w:rsidRPr="00BC36A8">
        <w:rPr>
          <w:rFonts w:ascii="Times New Roman" w:hAnsi="Times New Roman" w:cs="Times New Roman"/>
          <w:b/>
          <w:sz w:val="24"/>
          <w:szCs w:val="24"/>
          <w:lang w:val="en-US"/>
        </w:rPr>
        <w:t>(NH</w:t>
      </w:r>
      <w:r w:rsidR="00BC36A8" w:rsidRPr="00BC36A8">
        <w:rPr>
          <w:rFonts w:ascii="Times New Roman" w:hAnsi="Times New Roman" w:cs="Times New Roman"/>
          <w:b/>
          <w:sz w:val="24"/>
          <w:szCs w:val="24"/>
          <w:vertAlign w:val="subscript"/>
          <w:lang w:val="en-US"/>
        </w:rPr>
        <w:t>4</w:t>
      </w:r>
      <w:r w:rsidR="00BC36A8" w:rsidRPr="00BC36A8">
        <w:rPr>
          <w:rFonts w:ascii="Times New Roman" w:hAnsi="Times New Roman" w:cs="Times New Roman"/>
          <w:b/>
          <w:sz w:val="24"/>
          <w:szCs w:val="24"/>
          <w:lang w:val="en-US"/>
        </w:rPr>
        <w:t>)</w:t>
      </w:r>
      <w:r w:rsidR="00BC36A8" w:rsidRPr="00BC36A8">
        <w:rPr>
          <w:rFonts w:ascii="Times New Roman" w:hAnsi="Times New Roman" w:cs="Times New Roman"/>
          <w:b/>
          <w:sz w:val="24"/>
          <w:szCs w:val="24"/>
          <w:vertAlign w:val="subscript"/>
          <w:lang w:val="en-US"/>
        </w:rPr>
        <w:t>2</w:t>
      </w:r>
      <w:r w:rsidR="00BC36A8" w:rsidRPr="00BC36A8">
        <w:rPr>
          <w:rFonts w:ascii="Times New Roman" w:hAnsi="Times New Roman" w:cs="Times New Roman"/>
          <w:b/>
          <w:sz w:val="24"/>
          <w:szCs w:val="24"/>
          <w:lang w:val="en-US"/>
        </w:rPr>
        <w:t>S</w:t>
      </w:r>
      <w:r w:rsidR="00BC36A8" w:rsidRPr="00BC36A8">
        <w:rPr>
          <w:rFonts w:ascii="Times New Roman" w:hAnsi="Times New Roman" w:cs="Times New Roman"/>
          <w:b/>
          <w:sz w:val="24"/>
          <w:szCs w:val="24"/>
          <w:vertAlign w:val="subscript"/>
          <w:lang w:val="en-US"/>
        </w:rPr>
        <w:t>2</w:t>
      </w:r>
      <w:r w:rsidR="00BC36A8" w:rsidRPr="00BC36A8">
        <w:rPr>
          <w:rFonts w:ascii="Times New Roman" w:hAnsi="Times New Roman" w:cs="Times New Roman"/>
          <w:b/>
          <w:sz w:val="24"/>
          <w:szCs w:val="24"/>
          <w:lang w:val="en-US"/>
        </w:rPr>
        <w:t>O</w:t>
      </w:r>
      <w:r w:rsidR="00BC36A8" w:rsidRPr="00BC36A8">
        <w:rPr>
          <w:rFonts w:ascii="Times New Roman" w:hAnsi="Times New Roman" w:cs="Times New Roman"/>
          <w:b/>
          <w:sz w:val="24"/>
          <w:szCs w:val="24"/>
          <w:vertAlign w:val="subscript"/>
          <w:lang w:val="en-US"/>
        </w:rPr>
        <w:t>8</w:t>
      </w:r>
    </w:p>
    <w:p w:rsidR="00BC36A8" w:rsidRPr="00BC36A8" w:rsidRDefault="00BC36A8"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D77982" w:rsidRDefault="008141FA" w:rsidP="00D7798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D77982">
        <w:rPr>
          <w:rFonts w:ascii="Times New Roman" w:hAnsi="Times New Roman" w:cs="Times New Roman"/>
          <w:b/>
          <w:sz w:val="32"/>
          <w:szCs w:val="28"/>
        </w:rPr>
        <w:t>OXFORD LAB FINE CHEM LLP</w:t>
      </w:r>
    </w:p>
    <w:p w:rsidR="00D77982" w:rsidRDefault="00D77982" w:rsidP="00D77982">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D77982" w:rsidRDefault="00D77982" w:rsidP="00D7798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D77982" w:rsidRDefault="00D77982" w:rsidP="00D7798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D77982" w:rsidRDefault="00D77982" w:rsidP="00D7798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141FA" w:rsidRPr="003D1E16" w:rsidRDefault="00D77982" w:rsidP="008141F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03B91">
        <w:trPr>
          <w:trHeight w:val="80"/>
        </w:trPr>
        <w:tc>
          <w:tcPr>
            <w:tcW w:w="4117" w:type="dxa"/>
          </w:tcPr>
          <w:p w:rsidR="00D17BAB" w:rsidRPr="004E4C63" w:rsidRDefault="00A03B91"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proofErr w:type="spellStart"/>
            <w:r>
              <w:rPr>
                <w:rFonts w:ascii="Times New Roman" w:hAnsi="Times New Roman" w:cs="Times New Roman"/>
                <w:b/>
                <w:sz w:val="24"/>
                <w:szCs w:val="24"/>
                <w:lang w:val="en-US"/>
              </w:rPr>
              <w:t>Persulphate</w:t>
            </w:r>
            <w:proofErr w:type="spellEnd"/>
          </w:p>
        </w:tc>
        <w:tc>
          <w:tcPr>
            <w:tcW w:w="3347" w:type="dxa"/>
          </w:tcPr>
          <w:p w:rsidR="00396F6E" w:rsidRPr="00A03B91" w:rsidRDefault="00A03B91" w:rsidP="00A03B91">
            <w:pPr>
              <w:autoSpaceDE w:val="0"/>
              <w:autoSpaceDN w:val="0"/>
              <w:adjustRightInd w:val="0"/>
              <w:jc w:val="center"/>
              <w:rPr>
                <w:rFonts w:ascii="Times New Roman" w:hAnsi="Times New Roman" w:cs="Times New Roman"/>
                <w:b/>
                <w:bCs/>
                <w:sz w:val="24"/>
              </w:rPr>
            </w:pPr>
            <w:r>
              <w:rPr>
                <w:rFonts w:ascii="Times New Roman" w:hAnsi="Times New Roman" w:cs="Times New Roman"/>
                <w:b/>
                <w:bCs/>
                <w:sz w:val="24"/>
              </w:rPr>
              <w:t>7727-54-0</w:t>
            </w:r>
          </w:p>
        </w:tc>
        <w:tc>
          <w:tcPr>
            <w:tcW w:w="3336" w:type="dxa"/>
          </w:tcPr>
          <w:p w:rsidR="00683308" w:rsidRPr="00BB3A0D" w:rsidRDefault="00211DB6"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98</w:t>
            </w:r>
          </w:p>
        </w:tc>
      </w:tr>
    </w:tbl>
    <w:p w:rsidR="00CF52ED" w:rsidRPr="00C73B94"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A03B91" w:rsidRPr="00C73B94">
        <w:rPr>
          <w:rFonts w:ascii="Times New Roman" w:hAnsi="Times New Roman" w:cs="Times New Roman"/>
          <w:b/>
          <w:sz w:val="24"/>
          <w:szCs w:val="24"/>
          <w:lang w:val="en-US"/>
        </w:rPr>
        <w:t>Ammonium persulfate: ORAL (LD50): Acute: 689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3D575D" w:rsidRPr="003546D9" w:rsidRDefault="00B2678B" w:rsidP="003546D9">
      <w:pPr>
        <w:autoSpaceDE w:val="0"/>
        <w:autoSpaceDN w:val="0"/>
        <w:adjustRightInd w:val="0"/>
        <w:spacing w:after="0" w:line="240" w:lineRule="auto"/>
        <w:rPr>
          <w:rFonts w:ascii="Arial" w:hAnsi="Arial" w:cs="Arial"/>
          <w:sz w:val="20"/>
          <w:szCs w:val="20"/>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3546D9" w:rsidRPr="003546D9">
        <w:rPr>
          <w:rFonts w:ascii="Times New Roman" w:hAnsi="Times New Roman" w:cs="Times New Roman"/>
          <w:b/>
          <w:sz w:val="24"/>
          <w:szCs w:val="24"/>
          <w:lang w:val="en-US"/>
        </w:rPr>
        <w:t>Hazardous in case of skin contact (irritant, sensitizer), of eye contact (irritant), of ingestion, of inhalation (lung irritant, lung sensitizer). Prolonged exposure may result in skin burns and ulcerations. Over-exposure by inhalation may cause respiratory irritation.</w:t>
      </w:r>
    </w:p>
    <w:p w:rsidR="00A53236" w:rsidRDefault="00A53236" w:rsidP="003D575D">
      <w:pPr>
        <w:autoSpaceDE w:val="0"/>
        <w:autoSpaceDN w:val="0"/>
        <w:adjustRightInd w:val="0"/>
        <w:spacing w:after="0" w:line="240" w:lineRule="auto"/>
        <w:rPr>
          <w:rFonts w:ascii="Arial" w:hAnsi="Arial" w:cs="Arial"/>
          <w:sz w:val="20"/>
          <w:szCs w:val="20"/>
          <w:lang w:val="en-US"/>
        </w:rPr>
      </w:pPr>
    </w:p>
    <w:p w:rsidR="005A05BD" w:rsidRDefault="00B2678B" w:rsidP="003546D9">
      <w:pPr>
        <w:autoSpaceDE w:val="0"/>
        <w:autoSpaceDN w:val="0"/>
        <w:adjustRightInd w:val="0"/>
        <w:spacing w:after="0" w:line="240" w:lineRule="auto"/>
        <w:rPr>
          <w:rFonts w:ascii="Arial" w:hAnsi="Arial" w:cs="Arial"/>
          <w:sz w:val="20"/>
          <w:szCs w:val="20"/>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3546D9" w:rsidRPr="003546D9">
        <w:rPr>
          <w:rFonts w:ascii="Times New Roman" w:hAnsi="Times New Roman" w:cs="Times New Roman"/>
          <w:b/>
          <w:sz w:val="24"/>
          <w:szCs w:val="24"/>
          <w:lang w:val="en-US"/>
        </w:rPr>
        <w:t>CARCINOGENIC EFFECTS: Not available. MUTAGENIC EFFECTS: Not available. TERATOGENIC EFFECTS: Not available. DEVELOPMENTAL TOXICITY: Not available. The substance may be toxic to upper respiratory tract. Repeated or prolonged exposure to the substance can produce target organs damage.</w:t>
      </w:r>
    </w:p>
    <w:p w:rsidR="003546D9" w:rsidRPr="00745BA3" w:rsidRDefault="003546D9" w:rsidP="003546D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3546D9" w:rsidRDefault="004F3368" w:rsidP="003546D9">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3546D9" w:rsidRPr="003546D9">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w:t>
      </w:r>
    </w:p>
    <w:p w:rsidR="003546D9" w:rsidRDefault="003546D9" w:rsidP="003546D9">
      <w:pPr>
        <w:autoSpaceDE w:val="0"/>
        <w:autoSpaceDN w:val="0"/>
        <w:adjustRightInd w:val="0"/>
        <w:spacing w:after="0" w:line="240" w:lineRule="auto"/>
        <w:rPr>
          <w:rFonts w:ascii="Arial" w:hAnsi="Arial" w:cs="Arial"/>
          <w:sz w:val="20"/>
          <w:szCs w:val="20"/>
          <w:lang w:val="en-US"/>
        </w:rPr>
      </w:pPr>
    </w:p>
    <w:p w:rsidR="0047594F" w:rsidRP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Skin Contact:</w:t>
      </w:r>
      <w:r w:rsidR="003546D9" w:rsidRPr="003546D9">
        <w:rPr>
          <w:rFonts w:ascii="Times New Roman" w:hAnsi="Times New Roman" w:cs="Times New Roman"/>
          <w:b/>
          <w:sz w:val="24"/>
          <w:szCs w:val="24"/>
          <w:lang w:val="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Skin Contact:</w:t>
      </w:r>
      <w:r w:rsidR="003546D9" w:rsidRPr="003546D9">
        <w:rPr>
          <w:rFonts w:ascii="Times New Roman" w:hAnsi="Times New Roman" w:cs="Times New Roman"/>
          <w:b/>
          <w:sz w:val="24"/>
          <w:szCs w:val="24"/>
          <w:lang w:val="en-US"/>
        </w:rPr>
        <w:t>Wash with a disinfectant soap and cover the contaminated skin with an anti-bacterial cream. Seek immediate medical attention.</w:t>
      </w:r>
    </w:p>
    <w:p w:rsidR="003546D9" w:rsidRPr="0047594F" w:rsidRDefault="003546D9" w:rsidP="003546D9">
      <w:pPr>
        <w:autoSpaceDE w:val="0"/>
        <w:autoSpaceDN w:val="0"/>
        <w:adjustRightInd w:val="0"/>
        <w:spacing w:after="0" w:line="240" w:lineRule="auto"/>
        <w:rPr>
          <w:rFonts w:ascii="Times New Roman" w:hAnsi="Times New Roman" w:cs="Times New Roman"/>
          <w:b/>
          <w:sz w:val="24"/>
          <w:szCs w:val="24"/>
          <w:lang w:val="en-US"/>
        </w:rPr>
      </w:pPr>
    </w:p>
    <w:p w:rsid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3546D9" w:rsidRPr="003546D9">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3546D9" w:rsidRPr="002D0554" w:rsidRDefault="003546D9" w:rsidP="003546D9">
      <w:pPr>
        <w:autoSpaceDE w:val="0"/>
        <w:autoSpaceDN w:val="0"/>
        <w:adjustRightInd w:val="0"/>
        <w:spacing w:after="0" w:line="240" w:lineRule="auto"/>
        <w:rPr>
          <w:rFonts w:ascii="Arial" w:hAnsi="Arial" w:cs="Arial"/>
          <w:sz w:val="20"/>
          <w:szCs w:val="20"/>
          <w:lang w:val="en-US"/>
        </w:rPr>
      </w:pPr>
    </w:p>
    <w:p w:rsidR="00D97B09"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3546D9" w:rsidRPr="003546D9">
        <w:rPr>
          <w:rFonts w:ascii="Times New Roman" w:hAnsi="Times New Roman" w:cs="Times New Roman"/>
          <w:b/>
          <w:sz w:val="24"/>
          <w:szCs w:val="24"/>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medical attention.</w:t>
      </w:r>
    </w:p>
    <w:p w:rsidR="003546D9" w:rsidRDefault="003546D9" w:rsidP="003546D9">
      <w:pPr>
        <w:autoSpaceDE w:val="0"/>
        <w:autoSpaceDN w:val="0"/>
        <w:adjustRightInd w:val="0"/>
        <w:spacing w:after="0" w:line="240" w:lineRule="auto"/>
        <w:rPr>
          <w:rFonts w:ascii="Times New Roman" w:hAnsi="Times New Roman" w:cs="Times New Roman"/>
          <w:b/>
          <w:sz w:val="24"/>
          <w:szCs w:val="24"/>
          <w:lang w:val="en-US"/>
        </w:rPr>
      </w:pPr>
    </w:p>
    <w:p w:rsidR="005A05BD" w:rsidRPr="002D0554" w:rsidRDefault="004F3368" w:rsidP="003546D9">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3546D9" w:rsidRPr="003546D9">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D2B47" w:rsidRDefault="002D2B47" w:rsidP="005A05BD">
      <w:pPr>
        <w:autoSpaceDE w:val="0"/>
        <w:autoSpaceDN w:val="0"/>
        <w:adjustRightInd w:val="0"/>
        <w:spacing w:after="0" w:line="240" w:lineRule="auto"/>
        <w:rPr>
          <w:rFonts w:ascii="Times New Roman" w:hAnsi="Times New Roman" w:cs="Times New Roman"/>
          <w:b/>
          <w:sz w:val="24"/>
          <w:szCs w:val="24"/>
          <w:lang w:val="en-US"/>
        </w:rPr>
      </w:pPr>
    </w:p>
    <w:p w:rsidR="002D2B47" w:rsidRDefault="002D2B47" w:rsidP="005A05BD">
      <w:pPr>
        <w:autoSpaceDE w:val="0"/>
        <w:autoSpaceDN w:val="0"/>
        <w:adjustRightInd w:val="0"/>
        <w:spacing w:after="0" w:line="240" w:lineRule="auto"/>
        <w:rPr>
          <w:rFonts w:ascii="Times New Roman" w:hAnsi="Times New Roman" w:cs="Times New Roman"/>
          <w:b/>
          <w:sz w:val="24"/>
          <w:szCs w:val="24"/>
          <w:lang w:val="en-US"/>
        </w:rPr>
      </w:pP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507C89"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Flammability of the Product:</w:t>
      </w:r>
      <w:r w:rsidR="00507C89" w:rsidRPr="009E1305">
        <w:rPr>
          <w:rFonts w:ascii="Times New Roman" w:hAnsi="Times New Roman" w:cs="Times New Roman"/>
          <w:b/>
          <w:sz w:val="24"/>
          <w:szCs w:val="24"/>
          <w:lang w:val="en-US"/>
        </w:rPr>
        <w:t>May be combustible at high temperature.</w:t>
      </w:r>
    </w:p>
    <w:p w:rsidR="006E05AD"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 xml:space="preserve">Auto-Ignition Temperature: </w:t>
      </w:r>
      <w:r w:rsidR="00507C89" w:rsidRPr="009E1305">
        <w:rPr>
          <w:rFonts w:ascii="Times New Roman" w:hAnsi="Times New Roman" w:cs="Times New Roman"/>
          <w:b/>
          <w:sz w:val="24"/>
          <w:szCs w:val="24"/>
          <w:lang w:val="en-US"/>
        </w:rPr>
        <w:t>Not available.</w:t>
      </w:r>
    </w:p>
    <w:p w:rsidR="00522A1B" w:rsidRPr="009E1305"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Flash Points:</w:t>
      </w:r>
      <w:r w:rsidR="00507C89" w:rsidRPr="009E1305">
        <w:rPr>
          <w:rFonts w:ascii="Times New Roman" w:hAnsi="Times New Roman" w:cs="Times New Roman"/>
          <w:b/>
          <w:sz w:val="24"/>
          <w:szCs w:val="24"/>
          <w:lang w:val="en-US"/>
        </w:rPr>
        <w:t>CLOSED CUP: Higher than 93.3°C (200°F).</w:t>
      </w:r>
    </w:p>
    <w:p w:rsidR="00D97B09" w:rsidRPr="009E1305"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9E1305">
        <w:rPr>
          <w:rFonts w:ascii="Times New Roman" w:hAnsi="Times New Roman" w:cs="Times New Roman"/>
          <w:b/>
          <w:bCs/>
          <w:sz w:val="28"/>
          <w:szCs w:val="28"/>
          <w:lang w:val="en-US"/>
        </w:rPr>
        <w:t>Flammable Limits:</w:t>
      </w:r>
      <w:r w:rsidR="006E05AD" w:rsidRPr="009E1305">
        <w:rPr>
          <w:rFonts w:ascii="Times New Roman" w:hAnsi="Times New Roman" w:cs="Times New Roman"/>
          <w:b/>
          <w:sz w:val="24"/>
          <w:szCs w:val="24"/>
          <w:lang w:val="en-US"/>
        </w:rPr>
        <w:t>Not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A11496" w:rsidRPr="00977C11" w:rsidRDefault="004F3368" w:rsidP="00977C11">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977C11" w:rsidRPr="00977C11">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 Slightly explosive in presence of reducing materials, of combustible materials, of organic materials, of metals.</w:t>
      </w:r>
    </w:p>
    <w:p w:rsidR="00977C11" w:rsidRPr="00977C11"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977C11" w:rsidRPr="00977C11">
        <w:rPr>
          <w:rFonts w:ascii="Times New Roman" w:hAnsi="Times New Roman" w:cs="Times New Roman"/>
          <w:b/>
          <w:sz w:val="24"/>
          <w:szCs w:val="24"/>
          <w:lang w:val="en-US"/>
        </w:rPr>
        <w:t>Oxidizing material. Do not use water jet. Use flooding quantities of water. Avoid contact with organic materials.</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B471B1" w:rsidRDefault="00F33A78" w:rsidP="003323B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B471B1" w:rsidRPr="00B471B1">
        <w:rPr>
          <w:rFonts w:ascii="Times New Roman" w:hAnsi="Times New Roman" w:cs="Times New Roman"/>
          <w:b/>
          <w:sz w:val="24"/>
          <w:szCs w:val="24"/>
          <w:lang w:val="en-US"/>
        </w:rPr>
        <w:t>Use appropriate tools to put the spilled solid in a convenient waste disposal container.</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Pr="00B471B1" w:rsidRDefault="00F33A78" w:rsidP="00B471B1">
      <w:pPr>
        <w:autoSpaceDE w:val="0"/>
        <w:autoSpaceDN w:val="0"/>
        <w:adjustRightInd w:val="0"/>
        <w:spacing w:after="0" w:line="240" w:lineRule="auto"/>
        <w:rPr>
          <w:rFonts w:ascii="Arial" w:hAnsi="Arial" w:cs="Arial"/>
          <w:sz w:val="20"/>
          <w:szCs w:val="20"/>
          <w:lang w:val="en-US"/>
        </w:rPr>
      </w:pPr>
      <w:r w:rsidRPr="00F33A78">
        <w:rPr>
          <w:rFonts w:ascii="Times New Roman" w:hAnsi="Times New Roman" w:cs="Times New Roman"/>
          <w:b/>
          <w:bCs/>
          <w:sz w:val="28"/>
          <w:szCs w:val="28"/>
          <w:u w:val="single"/>
          <w:lang w:val="en-US"/>
        </w:rPr>
        <w:t>Large Spill:</w:t>
      </w:r>
      <w:r w:rsidR="00B471B1" w:rsidRPr="00053B30">
        <w:rPr>
          <w:rFonts w:ascii="Times New Roman" w:hAnsi="Times New Roman" w:cs="Times New Roman"/>
          <w:b/>
          <w:sz w:val="24"/>
          <w:szCs w:val="24"/>
          <w:lang w:val="en-US"/>
        </w:rPr>
        <w:t xml:space="preserve">Oxidizing material. Stop leak if without risk. Avoid contact with a combustible material (wood, paper, oil, clothing...). </w:t>
      </w:r>
      <w:proofErr w:type="gramStart"/>
      <w:r w:rsidR="00B471B1" w:rsidRPr="00053B30">
        <w:rPr>
          <w:rFonts w:ascii="Times New Roman" w:hAnsi="Times New Roman" w:cs="Times New Roman"/>
          <w:b/>
          <w:sz w:val="24"/>
          <w:szCs w:val="24"/>
          <w:lang w:val="en-US"/>
        </w:rPr>
        <w:t>Keep substance</w:t>
      </w:r>
      <w:proofErr w:type="gramEnd"/>
      <w:r w:rsidR="00B471B1" w:rsidRPr="00053B30">
        <w:rPr>
          <w:rFonts w:ascii="Times New Roman" w:hAnsi="Times New Roman" w:cs="Times New Roman"/>
          <w:b/>
          <w:sz w:val="24"/>
          <w:szCs w:val="24"/>
          <w:lang w:val="en-US"/>
        </w:rPr>
        <w:t xml:space="preserve"> damp using water spray. Do not touch spilled material. Prevent entry into sewers, basements or confined areas; dike if needed. Eliminate all ignition sources. Call for assistance on disposal.</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A29CE" w:rsidRDefault="00BD5B99" w:rsidP="00053B30">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053B30" w:rsidRPr="00053B30">
        <w:rPr>
          <w:rFonts w:ascii="Times New Roman" w:hAnsi="Times New Roman" w:cs="Times New Roman"/>
          <w:b/>
          <w:sz w:val="24"/>
          <w:szCs w:val="24"/>
          <w:lang w:val="en-US"/>
        </w:rPr>
        <w:t>Keep away from heat. Keep away from sources of ignition. Keep away from combustible material</w:t>
      </w:r>
      <w:proofErr w:type="gramStart"/>
      <w:r w:rsidR="00053B30" w:rsidRPr="00053B30">
        <w:rPr>
          <w:rFonts w:ascii="Times New Roman" w:hAnsi="Times New Roman" w:cs="Times New Roman"/>
          <w:b/>
          <w:sz w:val="24"/>
          <w:szCs w:val="24"/>
          <w:lang w:val="en-US"/>
        </w:rPr>
        <w:t>..</w:t>
      </w:r>
      <w:proofErr w:type="gramEnd"/>
      <w:r w:rsidR="00053B30" w:rsidRPr="00053B30">
        <w:rPr>
          <w:rFonts w:ascii="Times New Roman" w:hAnsi="Times New Roman" w:cs="Times New Roman"/>
          <w:b/>
          <w:sz w:val="24"/>
          <w:szCs w:val="24"/>
          <w:lang w:val="en-US"/>
        </w:rPr>
        <w:t xml:space="preserve">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reducing agents, combustible materials, organic materials, metals.</w:t>
      </w:r>
    </w:p>
    <w:p w:rsidR="00053B30" w:rsidRDefault="00053B30" w:rsidP="00053B30">
      <w:pPr>
        <w:autoSpaceDE w:val="0"/>
        <w:autoSpaceDN w:val="0"/>
        <w:adjustRightInd w:val="0"/>
        <w:spacing w:after="0" w:line="240" w:lineRule="auto"/>
        <w:rPr>
          <w:rFonts w:ascii="Times New Roman" w:hAnsi="Times New Roman" w:cs="Times New Roman"/>
          <w:b/>
          <w:bCs/>
          <w:sz w:val="28"/>
          <w:szCs w:val="28"/>
          <w:lang w:val="en-US"/>
        </w:rPr>
      </w:pPr>
    </w:p>
    <w:p w:rsidR="0028326D" w:rsidRPr="00053B30" w:rsidRDefault="00BD5B99" w:rsidP="00053B30">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053B30" w:rsidRPr="00053B30">
        <w:rPr>
          <w:rFonts w:ascii="Times New Roman" w:hAnsi="Times New Roman" w:cs="Times New Roman"/>
          <w:b/>
          <w:sz w:val="24"/>
          <w:szCs w:val="24"/>
          <w:lang w:val="en-US"/>
        </w:rPr>
        <w:t xml:space="preserve">Strong Oxidizer. Moisture Sensitive. Keep container tightly closed. Keep container in a cool, well-ventilated area. Separate from acids, </w:t>
      </w:r>
      <w:proofErr w:type="spellStart"/>
      <w:r w:rsidR="00053B30" w:rsidRPr="00053B30">
        <w:rPr>
          <w:rFonts w:ascii="Times New Roman" w:hAnsi="Times New Roman" w:cs="Times New Roman"/>
          <w:b/>
          <w:sz w:val="24"/>
          <w:szCs w:val="24"/>
          <w:lang w:val="en-US"/>
        </w:rPr>
        <w:t>alkalies</w:t>
      </w:r>
      <w:proofErr w:type="spellEnd"/>
      <w:r w:rsidR="00053B30" w:rsidRPr="00053B30">
        <w:rPr>
          <w:rFonts w:ascii="Times New Roman" w:hAnsi="Times New Roman" w:cs="Times New Roman"/>
          <w:b/>
          <w:sz w:val="24"/>
          <w:szCs w:val="24"/>
          <w:lang w:val="en-US"/>
        </w:rPr>
        <w:t>, reducing agents and combustibles. See NFPA 43A, Code for the Storage of Liquid and Solid Oxidizers. Do not store above 23°C (73.4°F).</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852C08" w:rsidRPr="00797DAE" w:rsidRDefault="009E1D9F" w:rsidP="00797D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797DAE" w:rsidRPr="00797DA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797DAE" w:rsidRDefault="00797DAE" w:rsidP="00797DAE">
      <w:pPr>
        <w:autoSpaceDE w:val="0"/>
        <w:autoSpaceDN w:val="0"/>
        <w:adjustRightInd w:val="0"/>
        <w:spacing w:after="0" w:line="240" w:lineRule="auto"/>
        <w:rPr>
          <w:rFonts w:ascii="Times New Roman" w:hAnsi="Times New Roman" w:cs="Times New Roman"/>
          <w:b/>
          <w:bCs/>
          <w:sz w:val="28"/>
          <w:szCs w:val="28"/>
          <w:u w:val="single"/>
          <w:lang w:val="en-US"/>
        </w:rPr>
      </w:pPr>
    </w:p>
    <w:p w:rsidR="00201F06" w:rsidRPr="00797DAE"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797DAE" w:rsidRPr="00797DAE">
        <w:rPr>
          <w:rFonts w:ascii="Times New Roman" w:hAnsi="Times New Roman" w:cs="Times New Roman"/>
          <w:b/>
          <w:sz w:val="24"/>
          <w:szCs w:val="24"/>
          <w:lang w:val="en-US"/>
        </w:rPr>
        <w:t>Splash goggles. Lab coat. Dust respirator. Be sure to use an approved/certified respirator or equivalent. Gloves.</w:t>
      </w:r>
    </w:p>
    <w:p w:rsidR="00837BB5" w:rsidRDefault="00837BB5" w:rsidP="00772FAE">
      <w:pPr>
        <w:autoSpaceDE w:val="0"/>
        <w:autoSpaceDN w:val="0"/>
        <w:adjustRightInd w:val="0"/>
        <w:spacing w:after="0" w:line="240" w:lineRule="auto"/>
        <w:rPr>
          <w:rFonts w:ascii="Times New Roman" w:hAnsi="Times New Roman" w:cs="Times New Roman"/>
          <w:b/>
          <w:sz w:val="24"/>
          <w:szCs w:val="24"/>
          <w:lang w:val="en-US"/>
        </w:rPr>
      </w:pPr>
    </w:p>
    <w:p w:rsidR="00837BB5" w:rsidRPr="00797DAE" w:rsidRDefault="00837BB5" w:rsidP="00797DAE">
      <w:pPr>
        <w:autoSpaceDE w:val="0"/>
        <w:autoSpaceDN w:val="0"/>
        <w:adjustRightInd w:val="0"/>
        <w:spacing w:after="0" w:line="240" w:lineRule="auto"/>
        <w:rPr>
          <w:rFonts w:ascii="Arial" w:hAnsi="Arial" w:cs="Arial"/>
          <w:sz w:val="20"/>
          <w:szCs w:val="20"/>
          <w:lang w:val="en-US"/>
        </w:rPr>
      </w:pPr>
      <w:r w:rsidRPr="006D6314">
        <w:rPr>
          <w:rFonts w:ascii="Times New Roman" w:hAnsi="Times New Roman" w:cs="Times New Roman"/>
          <w:b/>
          <w:bCs/>
          <w:sz w:val="28"/>
          <w:szCs w:val="28"/>
          <w:u w:val="single"/>
          <w:lang w:val="en-US"/>
        </w:rPr>
        <w:t>Personal Prote</w:t>
      </w:r>
      <w:r w:rsidR="006D6314" w:rsidRPr="006D6314">
        <w:rPr>
          <w:rFonts w:ascii="Times New Roman" w:hAnsi="Times New Roman" w:cs="Times New Roman"/>
          <w:b/>
          <w:bCs/>
          <w:sz w:val="28"/>
          <w:szCs w:val="28"/>
          <w:u w:val="single"/>
          <w:lang w:val="en-US"/>
        </w:rPr>
        <w:t>ction in Case of a Large Spill:</w:t>
      </w:r>
      <w:r w:rsidR="00797DAE" w:rsidRPr="00797DAE">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837BB5" w:rsidRDefault="00837BB5"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6359DA" w:rsidRPr="006359DA" w:rsidRDefault="00EB0800" w:rsidP="00BB2B6C">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75556F" w:rsidRPr="006359DA">
        <w:rPr>
          <w:rFonts w:ascii="Times New Roman" w:hAnsi="Times New Roman" w:cs="Times New Roman"/>
          <w:b/>
          <w:sz w:val="24"/>
          <w:szCs w:val="24"/>
          <w:lang w:val="en-US"/>
        </w:rPr>
        <w:t>Unpleasant. (Slight.)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420018" w:rsidRDefault="00EB0800" w:rsidP="002B1D01">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6359DA" w:rsidRPr="00420018">
        <w:rPr>
          <w:rFonts w:ascii="Times New Roman" w:hAnsi="Times New Roman" w:cs="Times New Roman"/>
          <w:b/>
          <w:sz w:val="24"/>
          <w:szCs w:val="24"/>
          <w:lang w:val="en-US"/>
        </w:rPr>
        <w:t>228.2 g/mole</w:t>
      </w:r>
    </w:p>
    <w:p w:rsidR="00420018" w:rsidRDefault="00EB0800" w:rsidP="00405852">
      <w:pPr>
        <w:autoSpaceDE w:val="0"/>
        <w:autoSpaceDN w:val="0"/>
        <w:adjustRightInd w:val="0"/>
        <w:spacing w:after="0" w:line="240" w:lineRule="auto"/>
        <w:rPr>
          <w:rFonts w:ascii="Arial" w:hAnsi="Arial" w:cs="Arial"/>
          <w:sz w:val="20"/>
          <w:szCs w:val="20"/>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6D6EC9" w:rsidRPr="008A2567">
        <w:rPr>
          <w:rFonts w:ascii="Times New Roman" w:hAnsi="Times New Roman" w:cs="Times New Roman"/>
          <w:b/>
          <w:bCs/>
          <w:sz w:val="24"/>
          <w:szCs w:val="24"/>
        </w:rPr>
        <w:t>:</w:t>
      </w:r>
      <w:r w:rsidR="00420018" w:rsidRPr="00420018">
        <w:rPr>
          <w:rFonts w:ascii="Times New Roman" w:hAnsi="Times New Roman" w:cs="Times New Roman"/>
          <w:b/>
          <w:sz w:val="24"/>
          <w:szCs w:val="24"/>
          <w:lang w:val="en-US"/>
        </w:rPr>
        <w:t xml:space="preserve">White </w:t>
      </w:r>
      <w:r w:rsidR="00FD7B6B">
        <w:rPr>
          <w:rFonts w:ascii="Times New Roman" w:hAnsi="Times New Roman" w:cs="Times New Roman"/>
          <w:b/>
          <w:sz w:val="24"/>
          <w:szCs w:val="24"/>
          <w:lang w:val="en-US"/>
        </w:rPr>
        <w:t xml:space="preserve">Crystalline </w:t>
      </w:r>
      <w:bookmarkStart w:id="0" w:name="_GoBack"/>
      <w:bookmarkEnd w:id="0"/>
      <w:r w:rsidR="00420018" w:rsidRPr="00420018">
        <w:rPr>
          <w:rFonts w:ascii="Times New Roman" w:hAnsi="Times New Roman" w:cs="Times New Roman"/>
          <w:b/>
          <w:sz w:val="24"/>
          <w:szCs w:val="24"/>
          <w:lang w:val="en-US"/>
        </w:rPr>
        <w:t>to yellowish. (Light.)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 xml:space="preserve">pH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4344E">
        <w:rPr>
          <w:rFonts w:ascii="Times New Roman" w:hAnsi="Times New Roman" w:cs="Times New Roman"/>
          <w:b/>
          <w:sz w:val="24"/>
          <w:szCs w:val="24"/>
          <w:lang w:val="en-US"/>
        </w:rPr>
        <w:t>1-2</w:t>
      </w:r>
      <w:r w:rsidR="00405852" w:rsidRPr="008A2567">
        <w:rPr>
          <w:rFonts w:ascii="Times New Roman" w:hAnsi="Times New Roman" w:cs="Times New Roman"/>
          <w:b/>
          <w:sz w:val="24"/>
          <w:szCs w:val="24"/>
          <w:lang w:val="en-US"/>
        </w:rPr>
        <w:t>.</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010F04" w:rsidRPr="00010F04" w:rsidRDefault="00EB0800" w:rsidP="008A6D8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420018" w:rsidRPr="00010F04">
        <w:rPr>
          <w:rFonts w:ascii="Times New Roman" w:hAnsi="Times New Roman" w:cs="Times New Roman"/>
          <w:b/>
          <w:sz w:val="24"/>
          <w:szCs w:val="24"/>
          <w:lang w:val="en-US"/>
        </w:rPr>
        <w:t>120°C (248°F)</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010F04" w:rsidRPr="00010F04" w:rsidRDefault="00EB0800" w:rsidP="00F84AB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010F04" w:rsidRPr="00010F04">
        <w:rPr>
          <w:rFonts w:ascii="Times New Roman" w:hAnsi="Times New Roman" w:cs="Times New Roman"/>
          <w:b/>
          <w:sz w:val="24"/>
          <w:szCs w:val="24"/>
          <w:lang w:val="en-US"/>
        </w:rPr>
        <w:t>1.98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66B45"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010F04" w:rsidRPr="004F400E">
        <w:rPr>
          <w:rFonts w:ascii="Times New Roman" w:hAnsi="Times New Roman" w:cs="Times New Roman"/>
          <w:b/>
          <w:sz w:val="24"/>
          <w:szCs w:val="24"/>
          <w:lang w:val="en-US"/>
        </w:rPr>
        <w:t>Soluble in cold water, hot water.</w:t>
      </w: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F400E" w:rsidRDefault="00B128A0" w:rsidP="00275E56">
      <w:pPr>
        <w:autoSpaceDE w:val="0"/>
        <w:autoSpaceDN w:val="0"/>
        <w:adjustRightInd w:val="0"/>
        <w:spacing w:after="0" w:line="240" w:lineRule="auto"/>
        <w:rPr>
          <w:rFonts w:ascii="Arial" w:hAnsi="Arial" w:cs="Arial"/>
          <w:sz w:val="20"/>
          <w:szCs w:val="20"/>
          <w:lang w:val="en-US"/>
        </w:rPr>
      </w:pPr>
      <w:r w:rsidRPr="00B128A0">
        <w:rPr>
          <w:rFonts w:ascii="Times New Roman" w:hAnsi="Times New Roman" w:cs="Times New Roman"/>
          <w:b/>
          <w:bCs/>
          <w:sz w:val="28"/>
          <w:szCs w:val="28"/>
          <w:lang w:val="en-US"/>
        </w:rPr>
        <w:t>Conditions of Instability:</w:t>
      </w:r>
      <w:r w:rsidR="004F400E" w:rsidRPr="004F400E">
        <w:rPr>
          <w:rFonts w:ascii="Times New Roman" w:hAnsi="Times New Roman" w:cs="Times New Roman"/>
          <w:b/>
          <w:sz w:val="24"/>
          <w:szCs w:val="24"/>
          <w:lang w:val="en-US"/>
        </w:rPr>
        <w:t>Excess heat, ignition sources, incompatible materials</w:t>
      </w:r>
      <w:r w:rsidR="004F400E">
        <w:rPr>
          <w:rFonts w:ascii="Times New Roman" w:hAnsi="Times New Roman" w:cs="Times New Roman"/>
          <w:b/>
          <w:sz w:val="24"/>
          <w:szCs w:val="24"/>
          <w:lang w:val="en-US"/>
        </w:rPr>
        <w:t>.</w:t>
      </w:r>
    </w:p>
    <w:p w:rsidR="00410B1F" w:rsidRPr="003D74A8"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3D74A8" w:rsidRPr="003D74A8">
        <w:rPr>
          <w:rFonts w:ascii="Times New Roman" w:hAnsi="Times New Roman" w:cs="Times New Roman"/>
          <w:b/>
          <w:sz w:val="24"/>
          <w:szCs w:val="24"/>
          <w:lang w:val="en-US"/>
        </w:rPr>
        <w:t>Reactive with reducing agents, combustible materials, organic materials, metals</w:t>
      </w:r>
      <w:r w:rsidR="00F449FB" w:rsidRPr="003D74A8">
        <w:rPr>
          <w:rFonts w:ascii="Times New Roman" w:hAnsi="Times New Roman" w:cs="Times New Roman"/>
          <w:b/>
          <w:sz w:val="24"/>
          <w:szCs w:val="24"/>
          <w:lang w:val="en-US"/>
        </w:rPr>
        <w:t>.</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3D74A8" w:rsidRDefault="00B128A0" w:rsidP="003D74A8">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Reactivity:</w:t>
      </w:r>
      <w:r w:rsidR="003D74A8" w:rsidRPr="003D74A8">
        <w:rPr>
          <w:rFonts w:ascii="Times New Roman" w:hAnsi="Times New Roman" w:cs="Times New Roman"/>
          <w:b/>
          <w:sz w:val="24"/>
          <w:szCs w:val="24"/>
          <w:lang w:val="en-US"/>
        </w:rPr>
        <w:t>Strong</w:t>
      </w:r>
      <w:proofErr w:type="spellEnd"/>
      <w:r w:rsidR="003D74A8" w:rsidRPr="003D74A8">
        <w:rPr>
          <w:rFonts w:ascii="Times New Roman" w:hAnsi="Times New Roman" w:cs="Times New Roman"/>
          <w:b/>
          <w:sz w:val="24"/>
          <w:szCs w:val="24"/>
          <w:lang w:val="en-US"/>
        </w:rPr>
        <w:t xml:space="preserve"> </w:t>
      </w:r>
      <w:proofErr w:type="spellStart"/>
      <w:r w:rsidR="003D74A8" w:rsidRPr="003D74A8">
        <w:rPr>
          <w:rFonts w:ascii="Times New Roman" w:hAnsi="Times New Roman" w:cs="Times New Roman"/>
          <w:b/>
          <w:sz w:val="24"/>
          <w:szCs w:val="24"/>
          <w:lang w:val="en-US"/>
        </w:rPr>
        <w:t>oxider</w:t>
      </w:r>
      <w:proofErr w:type="spellEnd"/>
      <w:r w:rsidR="003D74A8" w:rsidRPr="003D74A8">
        <w:rPr>
          <w:rFonts w:ascii="Times New Roman" w:hAnsi="Times New Roman" w:cs="Times New Roman"/>
          <w:b/>
          <w:sz w:val="24"/>
          <w:szCs w:val="24"/>
          <w:lang w:val="en-US"/>
        </w:rPr>
        <w:t>. Moisture sensitive. May decompose on exposure to moist air or water. May be shock sensitive and thermally unstable. Decomposes when heated. Incompatible with powdered aluminum, iron, sodium peroxide.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Inhalation. Ingestion.</w:t>
      </w:r>
    </w:p>
    <w:p w:rsidR="000006BB"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Toxicity to Animals:</w:t>
      </w:r>
      <w:r w:rsidR="000006BB" w:rsidRPr="000006BB">
        <w:rPr>
          <w:rFonts w:ascii="Times New Roman" w:hAnsi="Times New Roman" w:cs="Times New Roman"/>
          <w:b/>
          <w:sz w:val="24"/>
          <w:szCs w:val="24"/>
          <w:lang w:val="en-US"/>
        </w:rPr>
        <w:t>Acute oral toxicity (LD50): 689 mg/kg [Rat].</w:t>
      </w:r>
    </w:p>
    <w:p w:rsidR="00823F75"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Chronic Effects on Humans:</w:t>
      </w:r>
      <w:r w:rsidR="000006BB" w:rsidRPr="00823F75">
        <w:rPr>
          <w:rFonts w:ascii="Times New Roman" w:hAnsi="Times New Roman" w:cs="Times New Roman"/>
          <w:b/>
          <w:sz w:val="24"/>
          <w:szCs w:val="24"/>
          <w:lang w:val="en-US"/>
        </w:rPr>
        <w:t>May cause damage to the following organs: upper respiratory tract.</w:t>
      </w:r>
    </w:p>
    <w:p w:rsidR="00C509D0" w:rsidRPr="00C509D0" w:rsidRDefault="006E203B" w:rsidP="00C509D0">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Other Toxic Effects on Humans:</w:t>
      </w:r>
      <w:r w:rsidR="00C509D0" w:rsidRPr="00C509D0">
        <w:rPr>
          <w:rFonts w:ascii="Times New Roman" w:hAnsi="Times New Roman" w:cs="Times New Roman"/>
          <w:b/>
          <w:sz w:val="24"/>
          <w:szCs w:val="24"/>
          <w:lang w:val="en-US"/>
        </w:rPr>
        <w:t>Hazardous in case of skin contact (irritant, sensitizer), of ingestion, of inhalation (lung irritant, lung sensitizer).</w:t>
      </w:r>
    </w:p>
    <w:p w:rsidR="00802DCC" w:rsidRPr="00C35636" w:rsidRDefault="006E203B" w:rsidP="00C509D0">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1578C9" w:rsidRDefault="006E203B" w:rsidP="001578C9">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1578C9" w:rsidRPr="001578C9">
        <w:rPr>
          <w:rFonts w:ascii="Times New Roman" w:hAnsi="Times New Roman" w:cs="Times New Roman"/>
          <w:b/>
          <w:sz w:val="24"/>
          <w:szCs w:val="24"/>
          <w:lang w:val="en-US"/>
        </w:rPr>
        <w:t xml:space="preserve">Acute Potential Health Effects: Skin: Causes skin irritation. May cause skin sensitization, an allergic </w:t>
      </w:r>
      <w:proofErr w:type="spellStart"/>
      <w:r w:rsidR="001578C9" w:rsidRPr="001578C9">
        <w:rPr>
          <w:rFonts w:ascii="Times New Roman" w:hAnsi="Times New Roman" w:cs="Times New Roman"/>
          <w:b/>
          <w:sz w:val="24"/>
          <w:szCs w:val="24"/>
          <w:lang w:val="en-US"/>
        </w:rPr>
        <w:t>reation</w:t>
      </w:r>
      <w:proofErr w:type="spellEnd"/>
      <w:r w:rsidR="001578C9" w:rsidRPr="001578C9">
        <w:rPr>
          <w:rFonts w:ascii="Times New Roman" w:hAnsi="Times New Roman" w:cs="Times New Roman"/>
          <w:b/>
          <w:sz w:val="24"/>
          <w:szCs w:val="24"/>
          <w:lang w:val="en-US"/>
        </w:rPr>
        <w:t>, which becomes evident upon re-exposure to this material. Eyes: Causes eye irritation. Ingestion: Causes gastrointestinal (digestive) tract irritation with nausea, vomiting, and diarrhea. May be harmful if swallowed. Inhalation: Causes respiratory tract irritation. May cause chemical pneumonitis and pulmonary edema, inflammation, edema of bronchi and larynx. Chronic Potential Health Effects: Repeated or prolonged skin exposure may cause allergic reactions in sensitive individuals. Repeated or prolonged exposure by inhalation may affect respiration and metabolism</w:t>
      </w:r>
      <w:r w:rsidR="001578C9">
        <w:rPr>
          <w:rFonts w:ascii="Arial" w:hAnsi="Arial" w:cs="Arial"/>
          <w:sz w:val="20"/>
          <w:szCs w:val="20"/>
          <w:lang w:val="en-US"/>
        </w:rPr>
        <w: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D1A5E" w:rsidRPr="009E518A"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9E518A" w:rsidRPr="009E518A">
        <w:rPr>
          <w:rFonts w:ascii="Times New Roman" w:hAnsi="Times New Roman" w:cs="Times New Roman"/>
          <w:b/>
          <w:sz w:val="24"/>
          <w:szCs w:val="24"/>
          <w:lang w:val="en-US"/>
        </w:rPr>
        <w:t>Possibly hazardous short term degradation products are not likely. However, long term degradation products may arise.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F52FE" w:rsidTr="00F1797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F52FE" w:rsidRPr="007B71FE" w:rsidRDefault="00FF52FE" w:rsidP="00F1797D">
            <w:pPr>
              <w:rPr>
                <w:color w:val="auto"/>
              </w:rPr>
            </w:pPr>
            <w:r w:rsidRPr="00874213">
              <w:rPr>
                <w:color w:val="auto"/>
                <w:sz w:val="44"/>
              </w:rPr>
              <w:lastRenderedPageBreak/>
              <w:t>Section 12: Ecological Information</w:t>
            </w:r>
            <w:r w:rsidR="00E7290D">
              <w:rPr>
                <w:color w:val="auto"/>
                <w:sz w:val="44"/>
              </w:rPr>
              <w:t xml:space="preserve"> (Continued)</w:t>
            </w:r>
          </w:p>
        </w:tc>
      </w:tr>
    </w:tbl>
    <w:p w:rsidR="00E7290D" w:rsidRDefault="00E7290D" w:rsidP="00A3627B">
      <w:pPr>
        <w:autoSpaceDE w:val="0"/>
        <w:autoSpaceDN w:val="0"/>
        <w:adjustRightInd w:val="0"/>
        <w:spacing w:after="0" w:line="240" w:lineRule="auto"/>
        <w:rPr>
          <w:rFonts w:ascii="Times New Roman" w:hAnsi="Times New Roman" w:cs="Times New Roman"/>
          <w:b/>
          <w:bCs/>
          <w:sz w:val="28"/>
          <w:szCs w:val="28"/>
          <w:lang w:val="en-US"/>
        </w:rPr>
      </w:pPr>
    </w:p>
    <w:p w:rsidR="00FF52FE" w:rsidRPr="00FF52FE"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Toxicity of the Products of Biodegradation:</w:t>
      </w:r>
      <w:r w:rsidR="00FF52FE" w:rsidRPr="00FF52FE">
        <w:rPr>
          <w:rFonts w:ascii="Times New Roman" w:hAnsi="Times New Roman" w:cs="Times New Roman"/>
          <w:b/>
          <w:sz w:val="24"/>
          <w:szCs w:val="24"/>
          <w:lang w:val="en-US"/>
        </w:rPr>
        <w:t>The products of degradation are less toxic than the product itself.</w:t>
      </w:r>
    </w:p>
    <w:p w:rsidR="009A160C" w:rsidRPr="00FF52FE"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r w:rsidR="00E7290D" w:rsidRPr="00E7290D">
        <w:rPr>
          <w:rFonts w:ascii="Times New Roman" w:hAnsi="Times New Roman" w:cs="Times New Roman"/>
          <w:b/>
          <w:sz w:val="24"/>
          <w:szCs w:val="24"/>
          <w:lang w:val="en-US"/>
        </w:rPr>
        <w:t>Waste must be disposed of in accordance with federal, state and local environmental control regulations</w:t>
      </w:r>
      <w:r w:rsidR="00E7290D">
        <w:rPr>
          <w:rFonts w:ascii="Arial" w:hAnsi="Arial" w:cs="Arial"/>
          <w:sz w:val="20"/>
          <w:szCs w:val="20"/>
          <w:lang w:val="en-US"/>
        </w:rPr>
        <w:t>.</w:t>
      </w:r>
    </w:p>
    <w:p w:rsidR="00E7290D" w:rsidRPr="007849A4" w:rsidRDefault="00E7290D"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905737" w:rsidRDefault="002C2B70" w:rsidP="000437CE">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0437CE" w:rsidRPr="000437CE" w:rsidRDefault="000437CE" w:rsidP="000437CE">
      <w:pPr>
        <w:pStyle w:val="NoSpacing"/>
      </w:pP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AMMONIUM PERSULPHATE</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1444</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H.I. nr</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 xml:space="preserve">: </w:t>
      </w:r>
      <w:r w:rsidRPr="00E7290D">
        <w:rPr>
          <w:rFonts w:ascii="Times New Roman" w:eastAsia="Times New Roman" w:hAnsi="Times New Roman" w:cs="Times New Roman"/>
          <w:b/>
          <w:sz w:val="24"/>
          <w:szCs w:val="24"/>
          <w:lang w:val="en-US" w:eastAsia="en-US"/>
        </w:rPr>
        <w:t>50</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 xml:space="preserve">ADR </w:t>
      </w:r>
      <w:r>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8"/>
          <w:szCs w:val="28"/>
          <w:lang w:val="en-US" w:eastAsia="en-US"/>
        </w:rPr>
        <w:t xml:space="preserve"> Class</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5.1</w:t>
      </w:r>
    </w:p>
    <w:p w:rsidR="000437CE" w:rsidRDefault="000437CE" w:rsidP="002C2B70">
      <w:pPr>
        <w:spacing w:after="0" w:line="240" w:lineRule="auto"/>
        <w:rPr>
          <w:rFonts w:ascii="Times New Roman" w:hAnsi="Times New Roman" w:cs="Times New Roman"/>
          <w:b/>
          <w:sz w:val="28"/>
          <w:szCs w:val="28"/>
          <w:u w:val="single"/>
        </w:rPr>
      </w:pPr>
    </w:p>
    <w:p w:rsidR="002C2B70" w:rsidRPr="002C2B70" w:rsidRDefault="002C2B70" w:rsidP="002C2B70">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AMMONIUM PERSULPHATE</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E7290D">
        <w:rPr>
          <w:rFonts w:ascii="Times New Roman" w:eastAsia="Times New Roman" w:hAnsi="Times New Roman" w:cs="Times New Roman"/>
          <w:b/>
          <w:sz w:val="28"/>
          <w:szCs w:val="28"/>
          <w:lang w:val="en-US" w:eastAsia="en-US"/>
        </w:rPr>
        <w:t>:</w:t>
      </w:r>
      <w:r w:rsidRPr="00E7290D">
        <w:rPr>
          <w:rFonts w:ascii="Times New Roman" w:eastAsia="Times New Roman" w:hAnsi="Times New Roman" w:cs="Times New Roman"/>
          <w:b/>
          <w:sz w:val="24"/>
          <w:szCs w:val="24"/>
          <w:lang w:val="en-US" w:eastAsia="en-US"/>
        </w:rPr>
        <w:t xml:space="preserve"> 1444</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IMO-IMDG - Class or division:</w:t>
      </w:r>
      <w:r w:rsidRPr="00E7290D">
        <w:rPr>
          <w:rFonts w:ascii="Times New Roman" w:eastAsia="Times New Roman" w:hAnsi="Times New Roman" w:cs="Times New Roman"/>
          <w:b/>
          <w:sz w:val="24"/>
          <w:szCs w:val="24"/>
          <w:lang w:val="en-US" w:eastAsia="en-US"/>
        </w:rPr>
        <w:t xml:space="preserve"> 5.1: Oxidizing substances.</w:t>
      </w:r>
    </w:p>
    <w:p w:rsidR="00E7290D" w:rsidRPr="00E7290D" w:rsidRDefault="00E7290D" w:rsidP="00E7290D">
      <w:pPr>
        <w:spacing w:after="0" w:line="240" w:lineRule="auto"/>
        <w:rPr>
          <w:rFonts w:ascii="Times New Roman" w:eastAsia="Times New Roman" w:hAnsi="Times New Roman" w:cs="Times New Roman"/>
          <w:b/>
          <w:sz w:val="24"/>
          <w:szCs w:val="24"/>
          <w:lang w:val="en-US" w:eastAsia="en-US"/>
        </w:rPr>
      </w:pPr>
      <w:r w:rsidRPr="00E7290D">
        <w:rPr>
          <w:rFonts w:ascii="Times New Roman" w:eastAsia="Times New Roman" w:hAnsi="Times New Roman" w:cs="Times New Roman"/>
          <w:b/>
          <w:sz w:val="28"/>
          <w:szCs w:val="28"/>
          <w:lang w:val="en-US" w:eastAsia="en-US"/>
        </w:rPr>
        <w:t>IMO-IMDG - Packing group:</w:t>
      </w:r>
      <w:r w:rsidRPr="00E7290D">
        <w:rPr>
          <w:rFonts w:ascii="Times New Roman" w:eastAsia="Times New Roman" w:hAnsi="Times New Roman" w:cs="Times New Roman"/>
          <w:b/>
          <w:sz w:val="24"/>
          <w:szCs w:val="24"/>
          <w:lang w:val="en-US" w:eastAsia="en-US"/>
        </w:rPr>
        <w:t xml:space="preserve"> III</w:t>
      </w:r>
    </w:p>
    <w:p w:rsidR="002C2B70" w:rsidRDefault="002C2B70" w:rsidP="009A5AF6">
      <w:pPr>
        <w:pStyle w:val="NoSpacing"/>
      </w:pPr>
    </w:p>
    <w:p w:rsidR="002C2B70" w:rsidRPr="002C2B70" w:rsidRDefault="002C2B70" w:rsidP="009A5AF6">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05737" w:rsidRDefault="00905737" w:rsidP="00905737">
      <w:pPr>
        <w:spacing w:after="0" w:line="240" w:lineRule="auto"/>
        <w:rPr>
          <w:rFonts w:ascii="Times New Roman" w:eastAsia="Times New Roman" w:hAnsi="Times New Roman" w:cs="Times New Roman"/>
          <w:b/>
          <w:sz w:val="28"/>
          <w:szCs w:val="28"/>
          <w:lang w:val="en-US" w:eastAsia="en-US"/>
        </w:rPr>
      </w:pP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Proper shipping name</w:t>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AMMONIUM PERSULPHATE</w:t>
      </w: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UN N°</w:t>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1444</w:t>
      </w: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IATA - Class or division: 5.1:</w:t>
      </w:r>
      <w:r w:rsidRPr="00375542">
        <w:rPr>
          <w:rFonts w:ascii="Times New Roman" w:eastAsia="Times New Roman" w:hAnsi="Times New Roman" w:cs="Times New Roman"/>
          <w:b/>
          <w:sz w:val="24"/>
          <w:szCs w:val="24"/>
          <w:lang w:val="en-US" w:eastAsia="en-US"/>
        </w:rPr>
        <w:t xml:space="preserve"> Oxidizing substances.</w:t>
      </w:r>
    </w:p>
    <w:p w:rsidR="00375542" w:rsidRPr="00375542" w:rsidRDefault="00375542" w:rsidP="00375542">
      <w:pPr>
        <w:spacing w:after="0" w:line="240" w:lineRule="auto"/>
        <w:rPr>
          <w:rFonts w:ascii="Times New Roman" w:eastAsia="Times New Roman" w:hAnsi="Times New Roman" w:cs="Times New Roman"/>
          <w:b/>
          <w:sz w:val="24"/>
          <w:szCs w:val="24"/>
          <w:lang w:val="en-US" w:eastAsia="en-US"/>
        </w:rPr>
      </w:pPr>
      <w:r w:rsidRPr="00375542">
        <w:rPr>
          <w:rFonts w:ascii="Times New Roman" w:eastAsia="Times New Roman" w:hAnsi="Times New Roman" w:cs="Times New Roman"/>
          <w:b/>
          <w:sz w:val="28"/>
          <w:szCs w:val="28"/>
          <w:lang w:val="en-US" w:eastAsia="en-US"/>
        </w:rPr>
        <w:t>IATA - Packing group</w:t>
      </w:r>
      <w:r>
        <w:rPr>
          <w:rFonts w:ascii="Times New Roman" w:eastAsia="Times New Roman" w:hAnsi="Times New Roman" w:cs="Times New Roman"/>
          <w:b/>
          <w:sz w:val="28"/>
          <w:szCs w:val="28"/>
          <w:lang w:val="en-US" w:eastAsia="en-US"/>
        </w:rPr>
        <w:tab/>
      </w:r>
      <w:r w:rsidRPr="00375542">
        <w:rPr>
          <w:rFonts w:ascii="Times New Roman" w:eastAsia="Times New Roman" w:hAnsi="Times New Roman" w:cs="Times New Roman"/>
          <w:b/>
          <w:sz w:val="28"/>
          <w:szCs w:val="28"/>
          <w:lang w:val="en-US" w:eastAsia="en-US"/>
        </w:rPr>
        <w:t>:</w:t>
      </w:r>
      <w:r w:rsidRPr="00375542">
        <w:rPr>
          <w:rFonts w:ascii="Times New Roman" w:eastAsia="Times New Roman" w:hAnsi="Times New Roman" w:cs="Times New Roman"/>
          <w:b/>
          <w:sz w:val="24"/>
          <w:szCs w:val="24"/>
          <w:lang w:val="en-US" w:eastAsia="en-US"/>
        </w:rPr>
        <w:t xml:space="preserve"> III</w:t>
      </w:r>
    </w:p>
    <w:p w:rsidR="00A828B5" w:rsidRDefault="00A828B5" w:rsidP="00A828B5">
      <w:pPr>
        <w:spacing w:after="0" w:line="240" w:lineRule="auto"/>
        <w:rPr>
          <w:rFonts w:ascii="Times New Roman" w:eastAsia="Times New Roman" w:hAnsi="Times New Roman" w:cs="Times New Roman"/>
          <w:b/>
          <w:sz w:val="24"/>
          <w:szCs w:val="24"/>
          <w:lang w:val="en-US" w:eastAsia="en-US"/>
        </w:rPr>
      </w:pPr>
    </w:p>
    <w:p w:rsidR="008141FA" w:rsidRPr="00A828B5" w:rsidRDefault="008141FA"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lastRenderedPageBreak/>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Default="00256A8A" w:rsidP="00F16B6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Federal and State Regulations</w:t>
      </w:r>
      <w:proofErr w:type="gramStart"/>
      <w:r w:rsidR="00117599">
        <w:rPr>
          <w:rFonts w:ascii="Times New Roman" w:hAnsi="Times New Roman" w:cs="Times New Roman"/>
          <w:b/>
          <w:bCs/>
          <w:sz w:val="28"/>
          <w:szCs w:val="28"/>
          <w:lang w:val="en-US"/>
        </w:rPr>
        <w:t>:</w:t>
      </w:r>
      <w:r w:rsidR="00F16B6C" w:rsidRPr="00F16B6C">
        <w:rPr>
          <w:rFonts w:ascii="Times New Roman" w:hAnsi="Times New Roman" w:cs="Times New Roman"/>
          <w:b/>
          <w:sz w:val="24"/>
          <w:szCs w:val="24"/>
          <w:lang w:val="en-US"/>
        </w:rPr>
        <w:t>Connecticut</w:t>
      </w:r>
      <w:proofErr w:type="gramEnd"/>
      <w:r w:rsidR="00F16B6C" w:rsidRPr="00F16B6C">
        <w:rPr>
          <w:rFonts w:ascii="Times New Roman" w:hAnsi="Times New Roman" w:cs="Times New Roman"/>
          <w:b/>
          <w:sz w:val="24"/>
          <w:szCs w:val="24"/>
          <w:lang w:val="en-US"/>
        </w:rPr>
        <w:t xml:space="preserve"> hazardous material survey.: Ammonium persulfate New Jersey: Ammonium persulfate TSCA 8(b) inventory: Ammonium persulfate</w:t>
      </w:r>
    </w:p>
    <w:p w:rsidR="00A900C4" w:rsidRPr="002F2C6A" w:rsidRDefault="00A900C4" w:rsidP="00117599">
      <w:pPr>
        <w:autoSpaceDE w:val="0"/>
        <w:autoSpaceDN w:val="0"/>
        <w:adjustRightInd w:val="0"/>
        <w:spacing w:after="0" w:line="240" w:lineRule="auto"/>
        <w:rPr>
          <w:rFonts w:ascii="Times New Roman" w:hAnsi="Times New Roman" w:cs="Times New Roman"/>
          <w:b/>
          <w:sz w:val="24"/>
          <w:szCs w:val="24"/>
          <w:lang w:val="en-US"/>
        </w:rPr>
      </w:pPr>
    </w:p>
    <w:p w:rsidR="002F2C6A" w:rsidRPr="0058466A" w:rsidRDefault="00256A8A" w:rsidP="00F16B6C">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Other Regulations:</w:t>
      </w:r>
      <w:r w:rsidR="00F16B6C" w:rsidRPr="0058466A">
        <w:rPr>
          <w:rFonts w:ascii="Times New Roman" w:hAnsi="Times New Roman" w:cs="Times New Roman"/>
          <w:b/>
          <w:sz w:val="24"/>
          <w:szCs w:val="24"/>
          <w:lang w:val="en-US"/>
        </w:rPr>
        <w:t>OSHA: Hazardous by definition of Hazard Communication Standard (29 CFR 1910.1200).</w:t>
      </w:r>
      <w:r w:rsidR="0058466A" w:rsidRPr="0058466A">
        <w:rPr>
          <w:rFonts w:ascii="Times New Roman" w:hAnsi="Times New Roman" w:cs="Times New Roman"/>
          <w:b/>
          <w:sz w:val="24"/>
          <w:szCs w:val="24"/>
          <w:lang w:val="en-US"/>
        </w:rPr>
        <w:t xml:space="preserve"> EINECS: This product is on the </w:t>
      </w:r>
      <w:r w:rsidR="00F16B6C" w:rsidRPr="0058466A">
        <w:rPr>
          <w:rFonts w:ascii="Times New Roman" w:hAnsi="Times New Roman" w:cs="Times New Roman"/>
          <w:b/>
          <w:sz w:val="24"/>
          <w:szCs w:val="24"/>
          <w:lang w:val="en-US"/>
        </w:rPr>
        <w:t>European Inventory of Existing Commercial Chemical Substances.</w:t>
      </w:r>
    </w:p>
    <w:p w:rsidR="00A900C4" w:rsidRDefault="00A900C4"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A900C4" w:rsidRPr="0058466A" w:rsidRDefault="00256A8A" w:rsidP="00AB6147">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58466A" w:rsidRPr="0058466A">
        <w:rPr>
          <w:rFonts w:ascii="Times New Roman" w:hAnsi="Times New Roman" w:cs="Times New Roman"/>
          <w:b/>
          <w:sz w:val="24"/>
          <w:szCs w:val="24"/>
          <w:lang w:val="en-US"/>
        </w:rPr>
        <w:t>CLASS C: Oxidizing material.</w:t>
      </w:r>
    </w:p>
    <w:p w:rsidR="0058466A" w:rsidRDefault="0058466A" w:rsidP="00AB6147">
      <w:pPr>
        <w:autoSpaceDE w:val="0"/>
        <w:autoSpaceDN w:val="0"/>
        <w:adjustRightInd w:val="0"/>
        <w:spacing w:after="0" w:line="240" w:lineRule="auto"/>
        <w:rPr>
          <w:rFonts w:ascii="Arial" w:hAnsi="Arial" w:cs="Arial"/>
          <w:sz w:val="20"/>
          <w:szCs w:val="20"/>
          <w:lang w:val="en-US"/>
        </w:rPr>
      </w:pPr>
    </w:p>
    <w:p w:rsidR="00A900C4" w:rsidRDefault="00256A8A" w:rsidP="0058466A">
      <w:pPr>
        <w:autoSpaceDE w:val="0"/>
        <w:autoSpaceDN w:val="0"/>
        <w:adjustRightInd w:val="0"/>
        <w:spacing w:after="0" w:line="240" w:lineRule="auto"/>
        <w:rPr>
          <w:rFonts w:ascii="Arial" w:hAnsi="Arial" w:cs="Arial"/>
          <w:sz w:val="20"/>
          <w:szCs w:val="20"/>
          <w:lang w:val="en-US"/>
        </w:rPr>
      </w:pPr>
      <w:r w:rsidRPr="00DA39E4">
        <w:rPr>
          <w:rFonts w:ascii="Times New Roman" w:hAnsi="Times New Roman" w:cs="Times New Roman"/>
          <w:b/>
          <w:bCs/>
          <w:sz w:val="28"/>
          <w:szCs w:val="28"/>
          <w:lang w:val="en-US"/>
        </w:rPr>
        <w:t>DSCL (EEC):</w:t>
      </w:r>
      <w:r w:rsidR="0058466A" w:rsidRPr="0058466A">
        <w:rPr>
          <w:rFonts w:ascii="Times New Roman" w:hAnsi="Times New Roman" w:cs="Times New Roman"/>
          <w:b/>
          <w:sz w:val="24"/>
          <w:szCs w:val="24"/>
          <w:lang w:val="en-US"/>
        </w:rPr>
        <w:t>R8- Contact with combustible material may cause fire. R20/22- Harmful by inhalation and if swallowed. R36/37/38- Irritating to eyes, respiratory system and skin. R42/43- May cause sensitization by inhalation and skin contact. S22- Do not breathe dust. S24- Avoid contact with skin. S26- In case of contact with eyes, rinse immediately with plenty of water and seek medical advice. S37- Wear suitable gloves.</w:t>
      </w:r>
    </w:p>
    <w:p w:rsidR="0058466A" w:rsidRPr="0035219E" w:rsidRDefault="0058466A" w:rsidP="0058466A">
      <w:pPr>
        <w:autoSpaceDE w:val="0"/>
        <w:autoSpaceDN w:val="0"/>
        <w:adjustRightInd w:val="0"/>
        <w:spacing w:after="0" w:line="240" w:lineRule="auto"/>
        <w:rPr>
          <w:rFonts w:ascii="Times New Roman" w:hAnsi="Times New Roman" w:cs="Times New Roman"/>
          <w:b/>
          <w:bCs/>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8466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8466A">
        <w:rPr>
          <w:rFonts w:ascii="Times New Roman" w:hAnsi="Times New Roman" w:cs="Times New Roman"/>
          <w:b/>
          <w:sz w:val="24"/>
          <w:szCs w:val="24"/>
          <w:lang w:val="en-US"/>
        </w:rPr>
        <w:t>3</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8466A">
        <w:rPr>
          <w:rFonts w:ascii="Times New Roman" w:hAnsi="Times New Roman" w:cs="Times New Roman"/>
          <w:b/>
          <w:sz w:val="24"/>
          <w:szCs w:val="24"/>
          <w:lang w:val="en-US"/>
        </w:rPr>
        <w:t>1</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8466A">
        <w:rPr>
          <w:rFonts w:ascii="Times New Roman" w:hAnsi="Times New Roman" w:cs="Times New Roman"/>
          <w:b/>
          <w:sz w:val="24"/>
          <w:szCs w:val="24"/>
          <w:lang w:val="en-US"/>
        </w:rPr>
        <w:t>3</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5C03AF" w:rsidRDefault="00256A8A" w:rsidP="005C03AF">
      <w:pPr>
        <w:autoSpaceDE w:val="0"/>
        <w:autoSpaceDN w:val="0"/>
        <w:adjustRightInd w:val="0"/>
        <w:spacing w:after="0" w:line="240" w:lineRule="auto"/>
        <w:rPr>
          <w:rFonts w:ascii="Arial" w:hAnsi="Arial" w:cs="Arial"/>
          <w:sz w:val="20"/>
          <w:szCs w:val="20"/>
          <w:lang w:val="en-US"/>
        </w:rPr>
      </w:pPr>
      <w:r w:rsidRPr="00256A8A">
        <w:rPr>
          <w:rFonts w:ascii="Times New Roman" w:hAnsi="Times New Roman" w:cs="Times New Roman"/>
          <w:b/>
          <w:bCs/>
          <w:sz w:val="28"/>
          <w:szCs w:val="28"/>
          <w:lang w:val="en-US"/>
        </w:rPr>
        <w:t xml:space="preserve">Protective Equipment: </w:t>
      </w:r>
      <w:r w:rsidR="005C03AF" w:rsidRPr="005C03A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5C03AF" w:rsidRPr="006762A0" w:rsidRDefault="005C03AF" w:rsidP="005C03AF">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Default="00484A6C" w:rsidP="00B50177">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6D0FB5" w:rsidRDefault="006D0FB5" w:rsidP="00B50177">
      <w:pPr>
        <w:autoSpaceDE w:val="0"/>
        <w:autoSpaceDN w:val="0"/>
        <w:adjustRightInd w:val="0"/>
        <w:rPr>
          <w:rFonts w:ascii="Times New Roman" w:eastAsia="Calibri" w:hAnsi="Times New Roman" w:cs="Times New Roman"/>
          <w:b/>
          <w:color w:val="000000"/>
          <w:sz w:val="24"/>
          <w:szCs w:val="24"/>
        </w:rPr>
      </w:pPr>
    </w:p>
    <w:p w:rsidR="006D0FB5" w:rsidRPr="00B50177" w:rsidRDefault="006D0FB5" w:rsidP="00B50177">
      <w:pPr>
        <w:autoSpaceDE w:val="0"/>
        <w:autoSpaceDN w:val="0"/>
        <w:adjustRightInd w:val="0"/>
        <w:rPr>
          <w:rFonts w:ascii="Times New Roman" w:eastAsia="Calibri" w:hAnsi="Times New Roman" w:cs="Times New Roman"/>
          <w:b/>
          <w:color w:val="000000"/>
          <w:sz w:val="24"/>
          <w:szCs w:val="24"/>
        </w:rPr>
      </w:pPr>
    </w:p>
    <w:p w:rsidR="008141FA" w:rsidRPr="00AE6315" w:rsidRDefault="008141FA" w:rsidP="008141F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141FA" w:rsidRPr="008B4575" w:rsidRDefault="008141FA" w:rsidP="008141F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141FA" w:rsidRPr="00211219" w:rsidRDefault="008141FA" w:rsidP="008141F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141FA" w:rsidRPr="00211219" w:rsidRDefault="008141FA" w:rsidP="008141F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8141F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5EA" w:rsidRDefault="00F645EA" w:rsidP="009C3BE4">
      <w:pPr>
        <w:spacing w:after="0" w:line="240" w:lineRule="auto"/>
      </w:pPr>
      <w:r>
        <w:separator/>
      </w:r>
    </w:p>
  </w:endnote>
  <w:endnote w:type="continuationSeparator" w:id="1">
    <w:p w:rsidR="00F645EA" w:rsidRDefault="00F645E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41FA" w:rsidP="008141FA">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5EA" w:rsidRDefault="00F645EA" w:rsidP="009C3BE4">
      <w:pPr>
        <w:spacing w:after="0" w:line="240" w:lineRule="auto"/>
      </w:pPr>
      <w:r>
        <w:separator/>
      </w:r>
    </w:p>
  </w:footnote>
  <w:footnote w:type="continuationSeparator" w:id="1">
    <w:p w:rsidR="00F645EA" w:rsidRDefault="00F645E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8141FA" w:rsidP="008141FA">
    <w:pPr>
      <w:pStyle w:val="Header"/>
      <w:ind w:left="-454"/>
    </w:pPr>
    <w:r w:rsidRPr="00C10C02">
      <w:rPr>
        <w:b/>
        <w:noProof/>
        <w:color w:val="0000CC"/>
        <w:sz w:val="20"/>
      </w:rPr>
      <w:drawing>
        <wp:inline distT="0" distB="0" distL="0" distR="0">
          <wp:extent cx="7587574"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91726" cy="1395858"/>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6BB"/>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9E"/>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C"/>
    <w:rsid w:val="0013237D"/>
    <w:rsid w:val="001329EF"/>
    <w:rsid w:val="00132F76"/>
    <w:rsid w:val="001337D4"/>
    <w:rsid w:val="001342C7"/>
    <w:rsid w:val="0013431D"/>
    <w:rsid w:val="00134FE4"/>
    <w:rsid w:val="00135BA0"/>
    <w:rsid w:val="00135E8F"/>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578C9"/>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778AE"/>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07E5F"/>
    <w:rsid w:val="00210309"/>
    <w:rsid w:val="00210391"/>
    <w:rsid w:val="00210558"/>
    <w:rsid w:val="0021084E"/>
    <w:rsid w:val="00210B99"/>
    <w:rsid w:val="00211219"/>
    <w:rsid w:val="0021126C"/>
    <w:rsid w:val="002113C7"/>
    <w:rsid w:val="00211DB6"/>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2A"/>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554"/>
    <w:rsid w:val="002D0F7A"/>
    <w:rsid w:val="002D1E7D"/>
    <w:rsid w:val="002D2B47"/>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5B57"/>
    <w:rsid w:val="00315D1A"/>
    <w:rsid w:val="00315EAB"/>
    <w:rsid w:val="00316B7B"/>
    <w:rsid w:val="00317BE3"/>
    <w:rsid w:val="0032017F"/>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3B3"/>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6D9"/>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542"/>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5B66"/>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4A8"/>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344E"/>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0E0"/>
    <w:rsid w:val="004E219F"/>
    <w:rsid w:val="004E26AE"/>
    <w:rsid w:val="004E27EE"/>
    <w:rsid w:val="004E315A"/>
    <w:rsid w:val="004E3797"/>
    <w:rsid w:val="004E399D"/>
    <w:rsid w:val="004E3BD0"/>
    <w:rsid w:val="004E43A7"/>
    <w:rsid w:val="004E4639"/>
    <w:rsid w:val="004E4C63"/>
    <w:rsid w:val="004E50C0"/>
    <w:rsid w:val="004E52EC"/>
    <w:rsid w:val="004E5734"/>
    <w:rsid w:val="004E5897"/>
    <w:rsid w:val="004E62A0"/>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C89"/>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3A"/>
    <w:rsid w:val="00563D92"/>
    <w:rsid w:val="00564067"/>
    <w:rsid w:val="005642A9"/>
    <w:rsid w:val="0056488E"/>
    <w:rsid w:val="00564965"/>
    <w:rsid w:val="00564E6F"/>
    <w:rsid w:val="00564E78"/>
    <w:rsid w:val="0056559C"/>
    <w:rsid w:val="00565744"/>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6A"/>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3AF"/>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762A0"/>
    <w:rsid w:val="0068009C"/>
    <w:rsid w:val="00681550"/>
    <w:rsid w:val="0068181D"/>
    <w:rsid w:val="006820CC"/>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6F"/>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2F3"/>
    <w:rsid w:val="00800523"/>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1FA"/>
    <w:rsid w:val="00814452"/>
    <w:rsid w:val="00815930"/>
    <w:rsid w:val="00815A91"/>
    <w:rsid w:val="008167D2"/>
    <w:rsid w:val="00816B93"/>
    <w:rsid w:val="00816EEE"/>
    <w:rsid w:val="0081766D"/>
    <w:rsid w:val="0082196B"/>
    <w:rsid w:val="008236B4"/>
    <w:rsid w:val="00823C98"/>
    <w:rsid w:val="00823F75"/>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37BB5"/>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C08"/>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77C11"/>
    <w:rsid w:val="00981052"/>
    <w:rsid w:val="009812D5"/>
    <w:rsid w:val="009813A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18A"/>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B91"/>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496"/>
    <w:rsid w:val="00A11EAA"/>
    <w:rsid w:val="00A123B0"/>
    <w:rsid w:val="00A12D71"/>
    <w:rsid w:val="00A13374"/>
    <w:rsid w:val="00A13E9A"/>
    <w:rsid w:val="00A14065"/>
    <w:rsid w:val="00A1454A"/>
    <w:rsid w:val="00A15299"/>
    <w:rsid w:val="00A1595A"/>
    <w:rsid w:val="00A161C4"/>
    <w:rsid w:val="00A1674E"/>
    <w:rsid w:val="00A16AD8"/>
    <w:rsid w:val="00A171CF"/>
    <w:rsid w:val="00A1731F"/>
    <w:rsid w:val="00A17938"/>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236"/>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66FD6"/>
    <w:rsid w:val="00A7156E"/>
    <w:rsid w:val="00A72099"/>
    <w:rsid w:val="00A73E8B"/>
    <w:rsid w:val="00A74C4C"/>
    <w:rsid w:val="00A753E1"/>
    <w:rsid w:val="00A75A1E"/>
    <w:rsid w:val="00A75BF7"/>
    <w:rsid w:val="00A75D61"/>
    <w:rsid w:val="00A76788"/>
    <w:rsid w:val="00A770EB"/>
    <w:rsid w:val="00A7777E"/>
    <w:rsid w:val="00A77E72"/>
    <w:rsid w:val="00A802BD"/>
    <w:rsid w:val="00A8048E"/>
    <w:rsid w:val="00A808D8"/>
    <w:rsid w:val="00A818ED"/>
    <w:rsid w:val="00A81920"/>
    <w:rsid w:val="00A828B5"/>
    <w:rsid w:val="00A83266"/>
    <w:rsid w:val="00A83440"/>
    <w:rsid w:val="00A834D4"/>
    <w:rsid w:val="00A83893"/>
    <w:rsid w:val="00A840F6"/>
    <w:rsid w:val="00A8438F"/>
    <w:rsid w:val="00A848B1"/>
    <w:rsid w:val="00A84C84"/>
    <w:rsid w:val="00A84D42"/>
    <w:rsid w:val="00A84D9D"/>
    <w:rsid w:val="00A85247"/>
    <w:rsid w:val="00A85ED1"/>
    <w:rsid w:val="00A86CBA"/>
    <w:rsid w:val="00A86F50"/>
    <w:rsid w:val="00A8715D"/>
    <w:rsid w:val="00A87B8C"/>
    <w:rsid w:val="00A900C4"/>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E6F"/>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6669"/>
    <w:rsid w:val="00B46759"/>
    <w:rsid w:val="00B471B1"/>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3B94"/>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273"/>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5807"/>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0D2"/>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77982"/>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CAD"/>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45EA"/>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6B"/>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C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00861332">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4B4E4-FA7F-468B-88D8-863C34F9F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1861</Words>
  <Characters>10608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2020-12-11T09:35:00Z</dcterms:created>
  <dcterms:modified xsi:type="dcterms:W3CDTF">2020-12-11T09:35:00Z</dcterms:modified>
</cp:coreProperties>
</file>