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723CC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723CCC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MATERIAL SAFETY DATA SHEET</w:t>
      </w:r>
    </w:p>
    <w:p w:rsidR="00A1146B" w:rsidRPr="00A1146B" w:rsidRDefault="00193BA1" w:rsidP="00EE7E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                ANTIMONY SULPHATE</w:t>
      </w:r>
    </w:p>
    <w:p w:rsidR="00780D11" w:rsidRPr="00521D7E" w:rsidRDefault="006653B7" w:rsidP="00780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193BA1">
        <w:rPr>
          <w:rFonts w:ascii="Times New Roman" w:hAnsi="Times New Roman" w:cs="Times New Roman"/>
          <w:b/>
          <w:sz w:val="36"/>
          <w:szCs w:val="36"/>
          <w:lang w:val="en-US"/>
        </w:rPr>
        <w:t>7446-32-4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3BA1">
        <w:rPr>
          <w:rFonts w:ascii="Times New Roman" w:hAnsi="Times New Roman" w:cs="Times New Roman"/>
          <w:b/>
          <w:bCs/>
          <w:sz w:val="24"/>
          <w:szCs w:val="24"/>
        </w:rPr>
        <w:t>Antimony Sulphate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193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7446-32-4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39D" w:rsidRDefault="00223AE6" w:rsidP="00500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193BA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90882" w:rsidRDefault="00421339" w:rsidP="0059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="00500B73" w:rsidRPr="00500B73">
        <w:rPr>
          <w:rFonts w:ascii="Times New Roman" w:hAnsi="Times New Roman" w:cs="Times New Roman"/>
          <w:b/>
          <w:sz w:val="24"/>
          <w:szCs w:val="20"/>
          <w:lang w:val="en-US"/>
        </w:rPr>
        <w:t>:</w:t>
      </w:r>
      <w:r w:rsidR="0033246E" w:rsidRPr="0033246E">
        <w:rPr>
          <w:rFonts w:ascii="Times New Roman" w:hAnsi="Times New Roman" w:cs="Times New Roman"/>
          <w:b/>
          <w:bCs/>
          <w:sz w:val="24"/>
          <w:szCs w:val="20"/>
        </w:rPr>
        <w:t>Sb</w:t>
      </w:r>
      <w:r w:rsidR="0033246E" w:rsidRPr="0033246E">
        <w:rPr>
          <w:rFonts w:ascii="Times New Roman" w:hAnsi="Times New Roman" w:cs="Times New Roman"/>
          <w:b/>
          <w:bCs/>
          <w:sz w:val="24"/>
          <w:szCs w:val="20"/>
          <w:vertAlign w:val="subscript"/>
        </w:rPr>
        <w:t>2</w:t>
      </w:r>
      <w:proofErr w:type="gramEnd"/>
      <w:r w:rsidR="0033246E" w:rsidRPr="0033246E">
        <w:rPr>
          <w:rFonts w:ascii="Times New Roman" w:hAnsi="Times New Roman" w:cs="Times New Roman"/>
          <w:b/>
          <w:bCs/>
          <w:sz w:val="24"/>
          <w:szCs w:val="20"/>
        </w:rPr>
        <w:t>(SO</w:t>
      </w:r>
      <w:r w:rsidR="0033246E" w:rsidRPr="0033246E">
        <w:rPr>
          <w:rFonts w:ascii="Times New Roman" w:hAnsi="Times New Roman" w:cs="Times New Roman"/>
          <w:b/>
          <w:bCs/>
          <w:sz w:val="24"/>
          <w:szCs w:val="20"/>
          <w:vertAlign w:val="subscript"/>
        </w:rPr>
        <w:t>4</w:t>
      </w:r>
      <w:r w:rsidR="0033246E" w:rsidRPr="0033246E">
        <w:rPr>
          <w:rFonts w:ascii="Times New Roman" w:hAnsi="Times New Roman" w:cs="Times New Roman"/>
          <w:b/>
          <w:bCs/>
          <w:sz w:val="24"/>
          <w:szCs w:val="20"/>
        </w:rPr>
        <w:t>)</w:t>
      </w:r>
      <w:r w:rsidR="0033246E" w:rsidRPr="0033246E">
        <w:rPr>
          <w:rFonts w:ascii="Times New Roman" w:hAnsi="Times New Roman" w:cs="Times New Roman"/>
          <w:b/>
          <w:bCs/>
          <w:sz w:val="24"/>
          <w:szCs w:val="20"/>
          <w:vertAlign w:val="subscript"/>
        </w:rPr>
        <w:t>3</w:t>
      </w:r>
    </w:p>
    <w:p w:rsidR="00E77926" w:rsidRPr="007E6069" w:rsidRDefault="00E77926" w:rsidP="005914F8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22E30" w:rsidRDefault="009B37C3" w:rsidP="00322E3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22E30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22E30" w:rsidRDefault="00322E30" w:rsidP="00322E3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22E30" w:rsidRDefault="00322E30" w:rsidP="00322E3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322E30" w:rsidRDefault="00322E30" w:rsidP="00322E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322E30" w:rsidRDefault="00322E30" w:rsidP="00322E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322E30" w:rsidRDefault="00322E30" w:rsidP="00322E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322E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15514C">
        <w:trPr>
          <w:trHeight w:val="260"/>
        </w:trPr>
        <w:tc>
          <w:tcPr>
            <w:tcW w:w="4117" w:type="dxa"/>
          </w:tcPr>
          <w:p w:rsidR="00D17BAB" w:rsidRPr="00573818" w:rsidRDefault="00193BA1" w:rsidP="002F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Antimony sulphate</w:t>
            </w:r>
          </w:p>
        </w:tc>
        <w:tc>
          <w:tcPr>
            <w:tcW w:w="3347" w:type="dxa"/>
          </w:tcPr>
          <w:p w:rsidR="001B4231" w:rsidRPr="001B4231" w:rsidRDefault="00193BA1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7446-32-4</w:t>
            </w:r>
          </w:p>
        </w:tc>
        <w:tc>
          <w:tcPr>
            <w:tcW w:w="3336" w:type="dxa"/>
          </w:tcPr>
          <w:p w:rsidR="00683308" w:rsidRPr="00BB3A0D" w:rsidRDefault="00D4628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98-</w:t>
            </w:r>
            <w:r w:rsidR="005D02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573818" w:rsidRDefault="00441AA1" w:rsidP="00164C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41AA1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Toxicological Data on Ingredients:</w:t>
      </w:r>
      <w:r w:rsidRPr="00441AA1">
        <w:rPr>
          <w:rFonts w:ascii="Times New Roman" w:hAnsi="Times New Roman" w:cs="Times New Roman"/>
          <w:b/>
          <w:sz w:val="24"/>
          <w:szCs w:val="20"/>
          <w:lang w:val="en-US"/>
        </w:rPr>
        <w:t>Not applicable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AD5BA7" w:rsidRPr="00164C23" w:rsidRDefault="00AD5BA7" w:rsidP="00164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87FBE" w:rsidRDefault="00187FBE" w:rsidP="0018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93BA1" w:rsidRPr="00CC39F6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C39F6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HAZARDS IDENTIFICATION</w:t>
      </w:r>
    </w:p>
    <w:p w:rsidR="00193BA1" w:rsidRPr="00CC39F6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C39F6">
        <w:rPr>
          <w:rFonts w:ascii="Times New Roman" w:hAnsi="Times New Roman" w:cs="Times New Roman"/>
          <w:b/>
          <w:bCs/>
          <w:sz w:val="28"/>
          <w:szCs w:val="24"/>
          <w:lang w:val="en-US"/>
        </w:rPr>
        <w:t>Classification of the substance or mixture</w:t>
      </w:r>
    </w:p>
    <w:p w:rsidR="00193BA1" w:rsidRPr="00CC39F6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C39F6">
        <w:rPr>
          <w:rFonts w:ascii="Times New Roman" w:hAnsi="Times New Roman" w:cs="Times New Roman"/>
          <w:b/>
          <w:bCs/>
          <w:sz w:val="28"/>
          <w:szCs w:val="24"/>
          <w:lang w:val="en-US"/>
        </w:rPr>
        <w:t>Classification according to Regulation (EC) No 1272/2008 [EU-GHS/CLP]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Acute toxicity, Inhalation (Category 4)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Acute toxicity, Oral (Category 4)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Chronic aquatic toxicity (Category 2)</w:t>
      </w:r>
    </w:p>
    <w:p w:rsidR="00193BA1" w:rsidRPr="00CC39F6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C39F6">
        <w:rPr>
          <w:rFonts w:ascii="Times New Roman" w:hAnsi="Times New Roman" w:cs="Times New Roman"/>
          <w:b/>
          <w:bCs/>
          <w:sz w:val="28"/>
          <w:szCs w:val="24"/>
          <w:lang w:val="en-US"/>
        </w:rPr>
        <w:t>Classification according to EU Directives 67/548/EEC or 1999/45/EC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Harmful by inhalation and if swallowed. Toxic to aquatic organisms, may cause long-term adverse effects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proofErr w:type="gramEnd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aquatic environment. Harmful by inhalation and if swallowed. Toxic to aquatic organisms, may cause</w:t>
      </w:r>
    </w:p>
    <w:p w:rsidR="007068D7" w:rsidRPr="00193BA1" w:rsidRDefault="00193BA1" w:rsidP="00193BA1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long-term</w:t>
      </w:r>
      <w:proofErr w:type="gramEnd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adverse effects in the aquatic environment.</w:t>
      </w:r>
    </w:p>
    <w:p w:rsidR="00193BA1" w:rsidRPr="00CC39F6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C39F6">
        <w:rPr>
          <w:rFonts w:ascii="Times New Roman" w:hAnsi="Times New Roman" w:cs="Times New Roman"/>
          <w:b/>
          <w:bCs/>
          <w:sz w:val="28"/>
          <w:szCs w:val="24"/>
          <w:lang w:val="en-US"/>
        </w:rPr>
        <w:t>Label elements</w:t>
      </w:r>
    </w:p>
    <w:p w:rsidR="00193BA1" w:rsidRPr="00CC39F6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C39F6">
        <w:rPr>
          <w:rFonts w:ascii="Times New Roman" w:hAnsi="Times New Roman" w:cs="Times New Roman"/>
          <w:b/>
          <w:bCs/>
          <w:sz w:val="28"/>
          <w:szCs w:val="24"/>
          <w:lang w:val="en-US"/>
        </w:rPr>
        <w:t>Labelling according Regulation (EC) No 1272/2008 [CLP]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Pictogram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Signal word Warning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Hazard statement(s)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H302 Harmful if swallowed.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H332 Harmful if inhaled.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H411 Toxic to aquatic life with long lasting effects.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Precautionary statement(s)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P273 Avoid release to the environment.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Supplemental Hazard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Statements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none</w:t>
      </w:r>
      <w:proofErr w:type="gramEnd"/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Aldrich </w:t>
      </w:r>
      <w:r w:rsidRPr="00193B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10783 Page 2 of 6</w:t>
      </w:r>
    </w:p>
    <w:p w:rsidR="00193BA1" w:rsidRPr="00CC39F6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C39F6">
        <w:rPr>
          <w:rFonts w:ascii="Times New Roman" w:hAnsi="Times New Roman" w:cs="Times New Roman"/>
          <w:b/>
          <w:bCs/>
          <w:sz w:val="28"/>
          <w:szCs w:val="24"/>
          <w:lang w:val="en-US"/>
        </w:rPr>
        <w:t>According to European Directive 67/548/EEC as amended.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Hazard symbol(s)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R-phrase(s)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R20/22 Harmful by inhalation and if swallowed.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R51/53 Toxic to aquatic organisms, may cause long-term adverse effects in the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aquatic</w:t>
      </w:r>
      <w:proofErr w:type="gramEnd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environment.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S-phrase(s)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S61 Avoid release to the environment. Refer to special instructions/ Safety</w:t>
      </w:r>
    </w:p>
    <w:p w:rsidR="00193BA1" w:rsidRPr="00193BA1" w:rsidRDefault="00193BA1" w:rsidP="0019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data</w:t>
      </w:r>
      <w:proofErr w:type="gramEnd"/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sheets.</w:t>
      </w:r>
    </w:p>
    <w:p w:rsidR="00193BA1" w:rsidRPr="00193BA1" w:rsidRDefault="00193BA1" w:rsidP="00193BA1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9F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Other hazards </w:t>
      </w:r>
      <w:r w:rsidRPr="00193BA1">
        <w:rPr>
          <w:rFonts w:ascii="Times New Roman" w:hAnsi="Times New Roman" w:cs="Times New Roman"/>
          <w:b/>
          <w:sz w:val="24"/>
          <w:szCs w:val="24"/>
          <w:lang w:val="en-US"/>
        </w:rPr>
        <w:t>– none</w:t>
      </w:r>
    </w:p>
    <w:p w:rsidR="00193BA1" w:rsidRDefault="00193BA1" w:rsidP="00193B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165D" w:rsidRDefault="002E165D" w:rsidP="00193B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165D" w:rsidRDefault="002E165D" w:rsidP="00193B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B37C3" w:rsidRDefault="009B37C3" w:rsidP="00193B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165D" w:rsidRDefault="002E165D" w:rsidP="00193B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165D" w:rsidRPr="00193BA1" w:rsidRDefault="002E165D" w:rsidP="00193B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52338B" w:rsidRPr="004C2F84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E165D">
        <w:rPr>
          <w:rFonts w:ascii="Times New Roman" w:hAnsi="Times New Roman" w:cs="Times New Roman"/>
          <w:b/>
          <w:bCs/>
          <w:sz w:val="28"/>
          <w:szCs w:val="20"/>
          <w:lang w:val="en-US"/>
        </w:rPr>
        <w:t>Description of first aid measures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E165D">
        <w:rPr>
          <w:rFonts w:ascii="Times New Roman" w:hAnsi="Times New Roman" w:cs="Times New Roman"/>
          <w:b/>
          <w:bCs/>
          <w:sz w:val="28"/>
          <w:szCs w:val="20"/>
          <w:lang w:val="en-US"/>
        </w:rPr>
        <w:t>General advice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>Consult a physician. Show this safety data sheet to the doctor in attendance.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E165D">
        <w:rPr>
          <w:rFonts w:ascii="Times New Roman" w:hAnsi="Times New Roman" w:cs="Times New Roman"/>
          <w:b/>
          <w:bCs/>
          <w:sz w:val="28"/>
          <w:szCs w:val="20"/>
          <w:lang w:val="en-US"/>
        </w:rPr>
        <w:t>If inhaled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>If breathed in, move person into fresh air. If not breathing, give artificial respiration. Consult a physician.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E165D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skin contact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>Wash off with soap and plenty of water. Consult a physician.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E165D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eye contact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>Flush eyes with water as a precaution.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E165D">
        <w:rPr>
          <w:rFonts w:ascii="Times New Roman" w:hAnsi="Times New Roman" w:cs="Times New Roman"/>
          <w:b/>
          <w:bCs/>
          <w:sz w:val="28"/>
          <w:szCs w:val="20"/>
          <w:lang w:val="en-US"/>
        </w:rPr>
        <w:t>If swallowed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>Never give anything by mouth to an unconscious person. Rinse mouth with water. Consult a physician.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2E165D">
        <w:rPr>
          <w:rFonts w:ascii="Times New Roman" w:hAnsi="Times New Roman" w:cs="Times New Roman"/>
          <w:b/>
          <w:bCs/>
          <w:sz w:val="28"/>
          <w:szCs w:val="20"/>
          <w:lang w:val="en-US"/>
        </w:rPr>
        <w:t>Most important symptoms and effects, both acute and delayed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>To the best of our knowledge, the chemical, physical, and toxicological properties have not been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>thoroughly</w:t>
      </w:r>
      <w:proofErr w:type="gramEnd"/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investigated.</w:t>
      </w:r>
    </w:p>
    <w:p w:rsidR="002E165D" w:rsidRPr="002E165D" w:rsidRDefault="002E165D" w:rsidP="002E16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2E165D">
        <w:rPr>
          <w:rFonts w:ascii="Times New Roman" w:hAnsi="Times New Roman" w:cs="Times New Roman"/>
          <w:b/>
          <w:bCs/>
          <w:sz w:val="28"/>
          <w:szCs w:val="20"/>
          <w:lang w:val="en-US"/>
        </w:rPr>
        <w:t>Indication of any immediate medical attention and special treatment needed</w:t>
      </w:r>
    </w:p>
    <w:p w:rsidR="004D5621" w:rsidRPr="002E165D" w:rsidRDefault="002E165D" w:rsidP="002E165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2E165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2E165D" w:rsidRPr="00863BA3" w:rsidRDefault="002E165D" w:rsidP="002E16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623B99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FD2F67" w:rsidRDefault="00AE1F53" w:rsidP="00300A08">
      <w:pPr>
        <w:pStyle w:val="NoSpacing"/>
        <w:rPr>
          <w:rFonts w:ascii="Times New Roman" w:hAnsi="Times New Roman" w:cs="Times New Roman"/>
          <w:b/>
          <w:sz w:val="28"/>
        </w:rPr>
      </w:pP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54764D">
        <w:rPr>
          <w:rFonts w:ascii="Times New Roman" w:hAnsi="Times New Roman" w:cs="Times New Roman"/>
          <w:b/>
          <w:bCs/>
          <w:sz w:val="28"/>
          <w:szCs w:val="24"/>
          <w:lang w:val="en-US"/>
        </w:rPr>
        <w:t>Extinguishing media</w:t>
      </w: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54764D">
        <w:rPr>
          <w:rFonts w:ascii="Times New Roman" w:hAnsi="Times New Roman" w:cs="Times New Roman"/>
          <w:b/>
          <w:bCs/>
          <w:sz w:val="28"/>
          <w:szCs w:val="24"/>
          <w:lang w:val="en-US"/>
        </w:rPr>
        <w:t>Suitable extinguishing media</w:t>
      </w: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764D">
        <w:rPr>
          <w:rFonts w:ascii="Times New Roman" w:hAnsi="Times New Roman" w:cs="Times New Roman"/>
          <w:b/>
          <w:sz w:val="24"/>
          <w:szCs w:val="24"/>
          <w:lang w:val="en-US"/>
        </w:rPr>
        <w:t>Use extinguishing measures that are appropriate to local circumstances and the surrounding environment.</w:t>
      </w: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4764D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hazards arising from the substance or mixture</w:t>
      </w: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764D">
        <w:rPr>
          <w:rFonts w:ascii="Times New Roman" w:hAnsi="Times New Roman" w:cs="Times New Roman"/>
          <w:b/>
          <w:sz w:val="24"/>
          <w:szCs w:val="24"/>
          <w:lang w:val="en-US"/>
        </w:rPr>
        <w:t>Antimony oxide</w:t>
      </w: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4764D">
        <w:rPr>
          <w:rFonts w:ascii="Times New Roman" w:hAnsi="Times New Roman" w:cs="Times New Roman"/>
          <w:b/>
          <w:bCs/>
          <w:sz w:val="28"/>
          <w:szCs w:val="24"/>
          <w:lang w:val="en-US"/>
        </w:rPr>
        <w:t>Advice for firefighters</w:t>
      </w: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76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self contained breathing apparatus for </w:t>
      </w:r>
      <w:proofErr w:type="spellStart"/>
      <w:r w:rsidRPr="0054764D">
        <w:rPr>
          <w:rFonts w:ascii="Times New Roman" w:hAnsi="Times New Roman" w:cs="Times New Roman"/>
          <w:b/>
          <w:sz w:val="24"/>
          <w:szCs w:val="24"/>
          <w:lang w:val="en-US"/>
        </w:rPr>
        <w:t>fire fighting</w:t>
      </w:r>
      <w:proofErr w:type="spellEnd"/>
      <w:r w:rsidRPr="005476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76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Aldrich </w:t>
      </w:r>
      <w:r w:rsidRPr="005476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54764D">
        <w:rPr>
          <w:rFonts w:ascii="Times New Roman" w:hAnsi="Times New Roman" w:cs="Times New Roman"/>
          <w:b/>
          <w:sz w:val="24"/>
          <w:szCs w:val="24"/>
          <w:lang w:val="en-US"/>
        </w:rPr>
        <w:t>10783 Page 3 of 6</w:t>
      </w:r>
    </w:p>
    <w:p w:rsidR="0054764D" w:rsidRPr="0054764D" w:rsidRDefault="0054764D" w:rsidP="0054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54764D">
        <w:rPr>
          <w:rFonts w:ascii="Times New Roman" w:hAnsi="Times New Roman" w:cs="Times New Roman"/>
          <w:b/>
          <w:bCs/>
          <w:sz w:val="28"/>
          <w:szCs w:val="24"/>
          <w:lang w:val="en-US"/>
        </w:rPr>
        <w:t>Further information</w:t>
      </w:r>
    </w:p>
    <w:p w:rsidR="00325B4D" w:rsidRPr="0054764D" w:rsidRDefault="0054764D" w:rsidP="0054764D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764D">
        <w:rPr>
          <w:rFonts w:ascii="Times New Roman" w:hAnsi="Times New Roman" w:cs="Times New Roman"/>
          <w:b/>
          <w:sz w:val="24"/>
          <w:szCs w:val="24"/>
          <w:lang w:val="en-US"/>
        </w:rPr>
        <w:t>The product itself does not burn.</w:t>
      </w:r>
    </w:p>
    <w:p w:rsidR="00DC32D0" w:rsidRDefault="00DC32D0" w:rsidP="00C3591F">
      <w:pPr>
        <w:pStyle w:val="NoSpacing"/>
      </w:pPr>
    </w:p>
    <w:p w:rsidR="005A5D03" w:rsidRDefault="005A5D03" w:rsidP="00C3591F">
      <w:pPr>
        <w:pStyle w:val="NoSpacing"/>
      </w:pPr>
    </w:p>
    <w:p w:rsidR="005A5D03" w:rsidRDefault="005A5D03" w:rsidP="00C3591F">
      <w:pPr>
        <w:pStyle w:val="NoSpacing"/>
      </w:pPr>
    </w:p>
    <w:p w:rsidR="005A5D03" w:rsidRDefault="005A5D03" w:rsidP="00C3591F">
      <w:pPr>
        <w:pStyle w:val="NoSpacing"/>
      </w:pPr>
    </w:p>
    <w:p w:rsidR="005A5D03" w:rsidRDefault="005A5D03" w:rsidP="00C3591F">
      <w:pPr>
        <w:pStyle w:val="NoSpacing"/>
      </w:pPr>
    </w:p>
    <w:p w:rsidR="005A5D03" w:rsidRDefault="005A5D03" w:rsidP="00C3591F">
      <w:pPr>
        <w:pStyle w:val="NoSpacing"/>
      </w:pPr>
    </w:p>
    <w:p w:rsidR="005A5D03" w:rsidRPr="00C3591F" w:rsidRDefault="005A5D03" w:rsidP="00C359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A16CFD" w:rsidRPr="00E30B8D" w:rsidRDefault="00A16CFD" w:rsidP="005A5D03">
      <w:pPr>
        <w:pStyle w:val="NoSpacing"/>
        <w:rPr>
          <w:lang w:val="en-US"/>
        </w:rPr>
      </w:pP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26A3B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>Use personal protective equipment. Avoid dust formation. Avoid breathing vapors, mist or gas. Ensure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>adequate</w:t>
      </w:r>
      <w:proofErr w:type="gramEnd"/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ventilation. Avoid breathing dust.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B26A3B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>Prevent further leakage or spillage if safe to do so. Do not let product enter drains. Discharge into the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>environment</w:t>
      </w:r>
      <w:proofErr w:type="gramEnd"/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must be avoided.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0"/>
          <w:lang w:val="en-US"/>
        </w:rPr>
      </w:pPr>
      <w:r w:rsidRPr="00B26A3B">
        <w:rPr>
          <w:rFonts w:ascii="Times New Roman" w:hAnsi="Times New Roman" w:cs="Times New Roman"/>
          <w:b/>
          <w:bCs/>
          <w:szCs w:val="20"/>
          <w:lang w:val="en-US"/>
        </w:rPr>
        <w:t>Methods and materials for containment and cleaning up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>Pick up and arrange disposal without creating dust. Sweep up and shovel. Keep in suitable, closed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>containers</w:t>
      </w:r>
      <w:proofErr w:type="gramEnd"/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for disposal.</w:t>
      </w:r>
    </w:p>
    <w:p w:rsidR="00B26A3B" w:rsidRPr="00B26A3B" w:rsidRDefault="00B26A3B" w:rsidP="00B2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26A3B">
        <w:rPr>
          <w:rFonts w:ascii="Times New Roman" w:hAnsi="Times New Roman" w:cs="Times New Roman"/>
          <w:b/>
          <w:bCs/>
          <w:sz w:val="28"/>
          <w:szCs w:val="20"/>
          <w:lang w:val="en-US"/>
        </w:rPr>
        <w:t>Reference to other sections</w:t>
      </w:r>
    </w:p>
    <w:p w:rsidR="00400356" w:rsidRPr="00B26A3B" w:rsidRDefault="00B26A3B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lang w:val="en-US"/>
        </w:rPr>
      </w:pPr>
      <w:r w:rsidRPr="00B26A3B">
        <w:rPr>
          <w:rFonts w:ascii="Times New Roman" w:hAnsi="Times New Roman" w:cs="Times New Roman"/>
          <w:b/>
          <w:sz w:val="24"/>
          <w:szCs w:val="20"/>
          <w:lang w:val="en-US"/>
        </w:rPr>
        <w:t>For disposal see section 13.</w:t>
      </w:r>
    </w:p>
    <w:p w:rsidR="001B0E95" w:rsidRPr="001B0E95" w:rsidRDefault="001B0E95" w:rsidP="001B0E9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886FA1" w:rsidRDefault="00886FA1" w:rsidP="00886FA1">
      <w:pPr>
        <w:pStyle w:val="NoSpacing"/>
        <w:rPr>
          <w:lang w:val="en-US"/>
        </w:rPr>
      </w:pPr>
    </w:p>
    <w:p w:rsidR="00913D4C" w:rsidRPr="00913D4C" w:rsidRDefault="00913D4C" w:rsidP="00913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3D4C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 for safe handling</w:t>
      </w:r>
    </w:p>
    <w:p w:rsidR="00913D4C" w:rsidRPr="00913D4C" w:rsidRDefault="00913D4C" w:rsidP="00913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3D4C">
        <w:rPr>
          <w:rFonts w:ascii="Times New Roman" w:hAnsi="Times New Roman" w:cs="Times New Roman"/>
          <w:b/>
          <w:sz w:val="24"/>
          <w:szCs w:val="20"/>
          <w:lang w:val="en-US"/>
        </w:rPr>
        <w:t>Avoid contact with skin and eyes. Avoid formation of dust and aerosols.</w:t>
      </w:r>
    </w:p>
    <w:p w:rsidR="00913D4C" w:rsidRDefault="00913D4C" w:rsidP="00913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3D4C">
        <w:rPr>
          <w:rFonts w:ascii="Times New Roman" w:hAnsi="Times New Roman" w:cs="Times New Roman"/>
          <w:b/>
          <w:sz w:val="24"/>
          <w:szCs w:val="20"/>
          <w:lang w:val="en-US"/>
        </w:rPr>
        <w:t>Provide appropriate exhaust ventilation at places where dust is formed.</w:t>
      </w:r>
    </w:p>
    <w:p w:rsidR="00BA4F7C" w:rsidRPr="00913D4C" w:rsidRDefault="00BA4F7C" w:rsidP="00BA4F7C">
      <w:pPr>
        <w:pStyle w:val="NoSpacing"/>
        <w:rPr>
          <w:lang w:val="en-US"/>
        </w:rPr>
      </w:pPr>
    </w:p>
    <w:p w:rsidR="00913D4C" w:rsidRPr="00913D4C" w:rsidRDefault="00913D4C" w:rsidP="00913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3D4C">
        <w:rPr>
          <w:rFonts w:ascii="Times New Roman" w:hAnsi="Times New Roman" w:cs="Times New Roman"/>
          <w:b/>
          <w:bCs/>
          <w:sz w:val="28"/>
          <w:szCs w:val="20"/>
          <w:lang w:val="en-US"/>
        </w:rPr>
        <w:t>Conditions for safe storage, including any incompatibilities</w:t>
      </w:r>
    </w:p>
    <w:p w:rsidR="00913D4C" w:rsidRDefault="00913D4C" w:rsidP="00913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13D4C">
        <w:rPr>
          <w:rFonts w:ascii="Times New Roman" w:hAnsi="Times New Roman" w:cs="Times New Roman"/>
          <w:b/>
          <w:sz w:val="24"/>
          <w:szCs w:val="20"/>
          <w:lang w:val="en-US"/>
        </w:rPr>
        <w:t>Store in cool place. Keep container tightly closed in a dry and well-ventilated place.</w:t>
      </w:r>
    </w:p>
    <w:p w:rsidR="00BA4F7C" w:rsidRPr="00913D4C" w:rsidRDefault="00BA4F7C" w:rsidP="00BA4F7C">
      <w:pPr>
        <w:pStyle w:val="NoSpacing"/>
        <w:rPr>
          <w:lang w:val="en-US"/>
        </w:rPr>
      </w:pPr>
    </w:p>
    <w:p w:rsidR="00913D4C" w:rsidRPr="00913D4C" w:rsidRDefault="00913D4C" w:rsidP="00913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13D4C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end uses</w:t>
      </w:r>
    </w:p>
    <w:p w:rsidR="00F106DB" w:rsidRPr="00913D4C" w:rsidRDefault="00913D4C" w:rsidP="00913D4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913D4C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913D4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B03BDF" w:rsidRPr="00253FDF" w:rsidRDefault="00B03BDF" w:rsidP="00B03B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RPr="00BA4F7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BA4F7C" w:rsidRDefault="0091644D" w:rsidP="00C37D4F">
            <w:pPr>
              <w:rPr>
                <w:color w:val="auto"/>
              </w:rPr>
            </w:pPr>
            <w:r w:rsidRPr="00BA4F7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Pr="00BA4F7C" w:rsidRDefault="00F02F47" w:rsidP="00F0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Control parameters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Components with workplace control parameters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controls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Appropriate engineering controls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Handle in accordance with good industrial hygiene and safety practice. Wash hands before breaks and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at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the end of workday.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protective equipment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Eye/face protection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Safety glasses with side-shields conforming to EN166 Use equipment for eye protection tested</w:t>
      </w:r>
    </w:p>
    <w:p w:rsid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and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approved under appropriate government standards such as NIOSH (US) or EN 166(EU).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B37C3" w:rsidRPr="00BA4F7C" w:rsidTr="003A67D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B37C3" w:rsidRPr="00BA4F7C" w:rsidRDefault="009B37C3" w:rsidP="003A67D2">
            <w:pPr>
              <w:rPr>
                <w:color w:val="auto"/>
              </w:rPr>
            </w:pPr>
            <w:r w:rsidRPr="00BA4F7C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B37C3" w:rsidRPr="00BA4F7C" w:rsidRDefault="009B37C3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32"/>
          <w:szCs w:val="20"/>
          <w:lang w:val="en-US"/>
        </w:rPr>
        <w:t>Skin protection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Handle with gloves. Gloves must be inspected prior to use. Use proper glove removal technique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(</w:t>
      </w: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without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touching glove's outer surface) to avoid skin contact with this product. Dispose of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contaminated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gloves after use in accordance with applicable laws and good laboratory practices.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Wash and dry hands.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The selected protective gloves have to satisfy the specifications of EU Directive 89/686/EEC and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the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standard EN 374 derived from it.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Body Protection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Complete suit protecting against chemicals, </w:t>
      </w: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The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type of protective equipment must be selected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according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to the concentration and amount of the dangerous substance at the specific workplace.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Respiratory protection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For nuisance exposures use type P95 (US) or type P1 (EU EN 143) particle </w:t>
      </w:r>
      <w:proofErr w:type="spell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respirator.For</w:t>
      </w:r>
      <w:proofErr w:type="spell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higher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level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protection use type OV/AG/P99 (US) or type ABEK-P2 (EU EN 143) respirator cartridges.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Use respirators and components tested and approved under appropriate government standards</w:t>
      </w:r>
    </w:p>
    <w:p w:rsidR="002E65F5" w:rsidRPr="00BA4F7C" w:rsidRDefault="00BA4F7C" w:rsidP="00BA4F7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such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as NIOSH (US) or CEN (EU).</w:t>
      </w:r>
    </w:p>
    <w:p w:rsidR="00BA4F7C" w:rsidRPr="00582A2F" w:rsidRDefault="00BA4F7C" w:rsidP="00BA4F7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734B49" w:rsidRDefault="005A6D74" w:rsidP="00734B49">
      <w:pPr>
        <w:pStyle w:val="NoSpacing"/>
      </w:pP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A4F7C">
        <w:rPr>
          <w:rFonts w:ascii="Times New Roman" w:hAnsi="Times New Roman" w:cs="Times New Roman"/>
          <w:b/>
          <w:bCs/>
          <w:sz w:val="28"/>
          <w:szCs w:val="20"/>
          <w:lang w:val="en-US"/>
        </w:rPr>
        <w:t>Information on basic physical and chemical properties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a) Appearance Form: solid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b) </w:t>
      </w:r>
      <w:proofErr w:type="spell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Odour</w:t>
      </w:r>
      <w:proofErr w:type="spellEnd"/>
      <w:r w:rsidR="00D432A2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              : 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c) </w:t>
      </w:r>
      <w:proofErr w:type="spell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Odour</w:t>
      </w:r>
      <w:proofErr w:type="spell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Threshold 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: 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d) </w:t>
      </w: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pH</w:t>
      </w:r>
      <w:proofErr w:type="gramEnd"/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                    : 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e) Melting point/freezing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: </w:t>
      </w:r>
      <w:r w:rsidR="00450AAE"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point</w:t>
      </w:r>
      <w:proofErr w:type="gramEnd"/>
    </w:p>
    <w:p w:rsidR="00450AAE" w:rsidRPr="00BA4F7C" w:rsidRDefault="00BA4F7C" w:rsidP="00450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f) Initial boiling point and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: </w:t>
      </w:r>
      <w:r w:rsidR="00450AAE"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boiling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range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g) Flash point 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       : 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not applicable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h) Evaporation rate 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: 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i</w:t>
      </w:r>
      <w:proofErr w:type="spell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) Flammability (solid, gas) 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: 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j) Upper/lower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      : </w:t>
      </w:r>
      <w:r w:rsidR="00450AAE"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flammability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or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explosive</w:t>
      </w:r>
      <w:proofErr w:type="gram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limits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k) </w:t>
      </w:r>
      <w:proofErr w:type="spell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Vapour</w:t>
      </w:r>
      <w:proofErr w:type="spell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pressure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: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 data available</w:t>
      </w:r>
    </w:p>
    <w:p w:rsid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l) </w:t>
      </w:r>
      <w:proofErr w:type="spell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Vapour</w:t>
      </w:r>
      <w:proofErr w:type="spell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density</w:t>
      </w:r>
      <w:r w:rsidR="00450A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 :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 data available</w:t>
      </w:r>
    </w:p>
    <w:p w:rsidR="00450AAE" w:rsidRDefault="00450AAE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B37C3" w:rsidTr="003A67D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B37C3" w:rsidRPr="00510394" w:rsidRDefault="009B37C3" w:rsidP="003A67D2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B37C3" w:rsidRPr="00BA4F7C" w:rsidRDefault="009B37C3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m) Relative density </w:t>
      </w:r>
      <w:r w:rsidR="005F43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: 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n) Water solubility</w:t>
      </w:r>
      <w:r w:rsidR="005F43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  :</w:t>
      </w: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o) Partition coefficient: </w:t>
      </w:r>
      <w:proofErr w:type="spell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noctanol</w:t>
      </w:r>
      <w:proofErr w:type="spellEnd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/</w:t>
      </w:r>
      <w:r w:rsidR="005F43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: </w:t>
      </w:r>
      <w:r w:rsidR="005F437D"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water</w:t>
      </w:r>
      <w:proofErr w:type="gramEnd"/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p) </w:t>
      </w:r>
      <w:proofErr w:type="spell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Autoignition</w:t>
      </w:r>
      <w:proofErr w:type="spellEnd"/>
      <w:r w:rsidR="005F43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        : 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temperature</w:t>
      </w:r>
      <w:proofErr w:type="gramEnd"/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q) Decomposition</w:t>
      </w:r>
      <w:r w:rsidR="005F43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                                         : 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>temperature</w:t>
      </w:r>
      <w:proofErr w:type="gramEnd"/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r) Viscosity </w:t>
      </w:r>
      <w:r w:rsidR="00467DE4">
        <w:rPr>
          <w:rFonts w:ascii="Times New Roman" w:hAnsi="Times New Roman" w:cs="Times New Roman"/>
          <w:b/>
          <w:sz w:val="24"/>
          <w:szCs w:val="20"/>
          <w:lang w:val="en-US"/>
        </w:rPr>
        <w:t>: no data available</w:t>
      </w:r>
    </w:p>
    <w:p w:rsidR="00BA4F7C" w:rsidRP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s) Explosive properties </w:t>
      </w:r>
      <w:r w:rsidR="00F73E9B">
        <w:rPr>
          <w:rFonts w:ascii="Times New Roman" w:hAnsi="Times New Roman" w:cs="Times New Roman"/>
          <w:b/>
          <w:sz w:val="24"/>
          <w:szCs w:val="20"/>
          <w:lang w:val="en-US"/>
        </w:rPr>
        <w:t>: no data available</w:t>
      </w:r>
    </w:p>
    <w:p w:rsidR="00F73E9B" w:rsidRPr="00BA4F7C" w:rsidRDefault="00BA4F7C" w:rsidP="00F73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A4F7C">
        <w:rPr>
          <w:rFonts w:ascii="Times New Roman" w:hAnsi="Times New Roman" w:cs="Times New Roman"/>
          <w:b/>
          <w:sz w:val="24"/>
          <w:szCs w:val="20"/>
          <w:lang w:val="en-US"/>
        </w:rPr>
        <w:t xml:space="preserve">t) Oxidizing properties </w:t>
      </w:r>
      <w:r w:rsidR="00F73E9B">
        <w:rPr>
          <w:rFonts w:ascii="Times New Roman" w:hAnsi="Times New Roman" w:cs="Times New Roman"/>
          <w:b/>
          <w:sz w:val="24"/>
          <w:szCs w:val="20"/>
          <w:lang w:val="en-US"/>
        </w:rPr>
        <w:t>: no data available</w:t>
      </w:r>
    </w:p>
    <w:p w:rsidR="00BA4F7C" w:rsidRDefault="00BA4F7C" w:rsidP="00B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292159" w:rsidRPr="00BA4F7C" w:rsidRDefault="00292159" w:rsidP="00292159">
      <w:pPr>
        <w:pStyle w:val="NoSpacing"/>
        <w:rPr>
          <w:lang w:val="en-US"/>
        </w:rPr>
      </w:pPr>
    </w:p>
    <w:p w:rsidR="00BA4F7C" w:rsidRPr="00C07C49" w:rsidRDefault="00BA4F7C" w:rsidP="00C07C4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92159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safety information</w:t>
      </w:r>
      <w:r w:rsidR="00C07C4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: </w:t>
      </w:r>
      <w:r w:rsidR="00C07C49" w:rsidRPr="00BA4F7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A4F7C" w:rsidRPr="00582A2F" w:rsidRDefault="00BA4F7C" w:rsidP="00BA4F7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6020F" w:rsidRPr="00582A2F" w:rsidRDefault="0096020F" w:rsidP="00582A2F">
      <w:pPr>
        <w:pStyle w:val="NoSpacing"/>
      </w:pP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E6A70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E6A70">
        <w:rPr>
          <w:rFonts w:ascii="Times New Roman" w:hAnsi="Times New Roman" w:cs="Times New Roman"/>
          <w:b/>
          <w:bCs/>
          <w:sz w:val="28"/>
          <w:szCs w:val="20"/>
          <w:lang w:val="en-US"/>
        </w:rPr>
        <w:t>Chemical stability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E6A70">
        <w:rPr>
          <w:rFonts w:ascii="Times New Roman" w:hAnsi="Times New Roman" w:cs="Times New Roman"/>
          <w:b/>
          <w:bCs/>
          <w:sz w:val="28"/>
          <w:szCs w:val="20"/>
          <w:lang w:val="en-US"/>
        </w:rPr>
        <w:t>Possibility of hazardous reactions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E6A70">
        <w:rPr>
          <w:rFonts w:ascii="Times New Roman" w:hAnsi="Times New Roman" w:cs="Times New Roman"/>
          <w:b/>
          <w:bCs/>
          <w:sz w:val="28"/>
          <w:szCs w:val="20"/>
          <w:lang w:val="en-US"/>
        </w:rPr>
        <w:t>Conditions to avoid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E6A70">
        <w:rPr>
          <w:rFonts w:ascii="Times New Roman" w:hAnsi="Times New Roman" w:cs="Times New Roman"/>
          <w:b/>
          <w:bCs/>
          <w:sz w:val="28"/>
          <w:szCs w:val="20"/>
          <w:lang w:val="en-US"/>
        </w:rPr>
        <w:t>Incompatible materials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>Strong oxidizing agents</w:t>
      </w:r>
    </w:p>
    <w:p w:rsidR="00FE6A70" w:rsidRPr="00FE6A70" w:rsidRDefault="00FE6A70" w:rsidP="00FE6A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E6A70">
        <w:rPr>
          <w:rFonts w:ascii="Times New Roman" w:hAnsi="Times New Roman" w:cs="Times New Roman"/>
          <w:b/>
          <w:bCs/>
          <w:sz w:val="28"/>
          <w:szCs w:val="20"/>
          <w:lang w:val="en-US"/>
        </w:rPr>
        <w:t>Hazardous decomposition products</w:t>
      </w:r>
    </w:p>
    <w:p w:rsidR="00E83C2D" w:rsidRPr="00FE6A70" w:rsidRDefault="00FE6A70" w:rsidP="00FE6A7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E6A70">
        <w:rPr>
          <w:rFonts w:ascii="Times New Roman" w:hAnsi="Times New Roman" w:cs="Times New Roman"/>
          <w:b/>
          <w:sz w:val="24"/>
          <w:szCs w:val="20"/>
          <w:lang w:val="en-US"/>
        </w:rPr>
        <w:t>Other decomposition products - no data available</w:t>
      </w:r>
    </w:p>
    <w:p w:rsidR="009B37C3" w:rsidRDefault="009B37C3" w:rsidP="00FE6A70">
      <w:pPr>
        <w:pStyle w:val="NoSpacing"/>
        <w:rPr>
          <w:rFonts w:ascii="Times New Roman" w:hAnsi="Times New Roman" w:cs="Times New Roman"/>
          <w:b/>
          <w:sz w:val="28"/>
        </w:rPr>
      </w:pPr>
    </w:p>
    <w:p w:rsidR="009B37C3" w:rsidRPr="00677708" w:rsidRDefault="009B37C3" w:rsidP="00FE6A7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Pr="0024199E" w:rsidRDefault="00B7325B" w:rsidP="003E3333">
      <w:pPr>
        <w:pStyle w:val="NoSpacing"/>
        <w:rPr>
          <w:lang w:val="en-US"/>
        </w:rPr>
      </w:pP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Inhalation. Ingestion.</w:t>
      </w:r>
    </w:p>
    <w:p w:rsidR="00582A2F" w:rsidRPr="00564A44" w:rsidRDefault="00564A44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to Animals: </w:t>
      </w:r>
      <w:r w:rsidR="00582A2F" w:rsidRPr="00582A2F">
        <w:rPr>
          <w:rFonts w:ascii="Times New Roman" w:hAnsi="Times New Roman" w:cs="Times New Roman"/>
          <w:b/>
          <w:sz w:val="24"/>
          <w:szCs w:val="20"/>
          <w:lang w:val="en-US"/>
        </w:rPr>
        <w:t>LD50: Not available. LC50: Not available.</w:t>
      </w: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lastRenderedPageBreak/>
        <w:t xml:space="preserve">Other Toxic Effects on Humans: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ingestion, of inhalation.</w:t>
      </w: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507C4" w:rsidRPr="00677708" w:rsidRDefault="00582A2F" w:rsidP="004507C4">
      <w:pPr>
        <w:pStyle w:val="NoSpacing"/>
        <w:rPr>
          <w:rFonts w:ascii="Times New Roman" w:hAnsi="Times New Roman" w:cs="Times New Roman"/>
          <w:b/>
          <w:sz w:val="28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</w:t>
      </w:r>
      <w:r w:rsidR="00C82B2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other Toxic Effects on Humans: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Acute Potential Health Effects: Skin: Eyes: May cause mechanical eye irritation. Inhalation: May cause respiratory tractirritation. Ingestion: No recognized </w:t>
      </w:r>
    </w:p>
    <w:p w:rsidR="004507C4" w:rsidRDefault="004507C4" w:rsidP="004507C4">
      <w:pPr>
        <w:pStyle w:val="NoSpacing"/>
        <w:rPr>
          <w:lang w:val="en-US"/>
        </w:rPr>
      </w:pPr>
    </w:p>
    <w:p w:rsidR="00582A2F" w:rsidRPr="00C82B24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proofErr w:type="gram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health</w:t>
      </w:r>
      <w:proofErr w:type="gram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hazard. Chronic Potential Health Effects: Inhalation: Prolonged or repeatedinhalation of high concentrations may lead to a </w:t>
      </w:r>
      <w:proofErr w:type="spell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depositoin</w:t>
      </w:r>
      <w:proofErr w:type="spell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</w:t>
      </w:r>
      <w:proofErr w:type="spell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tricalcium</w:t>
      </w:r>
      <w:proofErr w:type="spell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phosphate crystals in the lung tissue </w:t>
      </w:r>
      <w:proofErr w:type="gram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The</w:t>
      </w:r>
      <w:proofErr w:type="gram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toxicological</w:t>
      </w:r>
    </w:p>
    <w:p w:rsidR="00F01D1A" w:rsidRDefault="00582A2F" w:rsidP="00582A2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properties</w:t>
      </w:r>
      <w:proofErr w:type="gram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this substance have not been fully investigated</w:t>
      </w:r>
    </w:p>
    <w:p w:rsidR="00C82B24" w:rsidRPr="00C82B24" w:rsidRDefault="00C82B24" w:rsidP="00C82B24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507C4" w:rsidRPr="004507C4" w:rsidRDefault="004507C4" w:rsidP="004507C4">
      <w:pPr>
        <w:pStyle w:val="NoSpacing"/>
      </w:pPr>
    </w:p>
    <w:p w:rsidR="004507C4" w:rsidRPr="00335A8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35A84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4507C4" w:rsidRPr="00335A8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35A84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Persistence and degradability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335A84">
        <w:rPr>
          <w:rFonts w:ascii="Times New Roman" w:hAnsi="Times New Roman" w:cs="Times New Roman"/>
          <w:b/>
          <w:bCs/>
          <w:sz w:val="28"/>
          <w:szCs w:val="20"/>
          <w:lang w:val="en-US"/>
        </w:rPr>
        <w:t>Bioaccumulative potential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335A84">
        <w:rPr>
          <w:rFonts w:ascii="Times New Roman" w:hAnsi="Times New Roman" w:cs="Times New Roman"/>
          <w:b/>
          <w:bCs/>
          <w:sz w:val="28"/>
          <w:szCs w:val="20"/>
          <w:lang w:val="en-US"/>
        </w:rPr>
        <w:t>Mobility in soil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335A8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Results of PBT and </w:t>
      </w:r>
      <w:proofErr w:type="spellStart"/>
      <w:r w:rsidRPr="00335A84">
        <w:rPr>
          <w:rFonts w:ascii="Times New Roman" w:hAnsi="Times New Roman" w:cs="Times New Roman"/>
          <w:b/>
          <w:bCs/>
          <w:sz w:val="28"/>
          <w:szCs w:val="20"/>
          <w:lang w:val="en-US"/>
        </w:rPr>
        <w:t>vPvB</w:t>
      </w:r>
      <w:proofErr w:type="spellEnd"/>
      <w:r w:rsidRPr="00335A8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assessment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4507C4" w:rsidRPr="004507C4" w:rsidRDefault="004507C4" w:rsidP="00450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335A84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adverse effects</w:t>
      </w:r>
    </w:p>
    <w:p w:rsidR="00D56A80" w:rsidRPr="004507C4" w:rsidRDefault="004507C4" w:rsidP="004507C4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507C4">
        <w:rPr>
          <w:rFonts w:ascii="Times New Roman" w:hAnsi="Times New Roman" w:cs="Times New Roman"/>
          <w:b/>
          <w:sz w:val="24"/>
          <w:szCs w:val="20"/>
          <w:lang w:val="en-US"/>
        </w:rPr>
        <w:t>Toxic to aquatic life with long lasting effects.</w:t>
      </w:r>
    </w:p>
    <w:p w:rsidR="004507C4" w:rsidRPr="004507C4" w:rsidRDefault="004507C4" w:rsidP="004507C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</w:p>
    <w:p w:rsidR="00E65A7C" w:rsidRPr="00E65A7C" w:rsidRDefault="00E65A7C" w:rsidP="00E65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65A7C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</w:t>
      </w:r>
    </w:p>
    <w:p w:rsidR="00E65A7C" w:rsidRDefault="00E65A7C" w:rsidP="00E65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65A7C">
        <w:rPr>
          <w:rFonts w:ascii="Times New Roman" w:hAnsi="Times New Roman" w:cs="Times New Roman"/>
          <w:b/>
          <w:sz w:val="24"/>
          <w:szCs w:val="20"/>
          <w:lang w:val="en-US"/>
        </w:rPr>
        <w:t>Offer surplus and non-recyclable solutions to a licensed disposal company.</w:t>
      </w:r>
    </w:p>
    <w:p w:rsidR="00E65A7C" w:rsidRPr="00E65A7C" w:rsidRDefault="00E65A7C" w:rsidP="00E65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65A7C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Contaminated packaging</w:t>
      </w:r>
    </w:p>
    <w:p w:rsidR="00E65A7C" w:rsidRPr="00E65A7C" w:rsidRDefault="00E65A7C" w:rsidP="00E65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28"/>
          <w:u w:val="single"/>
          <w:lang w:val="en-US"/>
        </w:rPr>
      </w:pPr>
      <w:r w:rsidRPr="00E65A7C">
        <w:rPr>
          <w:rFonts w:ascii="Times New Roman" w:hAnsi="Times New Roman" w:cs="Times New Roman"/>
          <w:b/>
          <w:sz w:val="24"/>
          <w:szCs w:val="20"/>
          <w:lang w:val="en-US"/>
        </w:rPr>
        <w:t>Dispose of as unused product.</w:t>
      </w:r>
    </w:p>
    <w:p w:rsidR="00AA6908" w:rsidRPr="007E6069" w:rsidRDefault="00AA6908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>UN number</w:t>
      </w:r>
    </w:p>
    <w:p w:rsid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ADR/RID: 3077 IMDG: 3077 IATA: 3077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>UN proper shipping name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lastRenderedPageBreak/>
        <w:t>ADR/RID: ENVIRONMENTALLY HAZARDOUS SUBSTANCE, SOLID, N.O.S. (</w:t>
      </w:r>
      <w:proofErr w:type="spell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Diantimony</w:t>
      </w:r>
      <w:proofErr w:type="spellEnd"/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proofErr w:type="gram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tris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(</w:t>
      </w:r>
      <w:proofErr w:type="spellStart"/>
      <w:proofErr w:type="gram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sulphate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))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IMDG: ENVIRONMENTALLY HAZARDOUS SUBSTANCE, SOLID, N.O.S. (</w:t>
      </w:r>
      <w:proofErr w:type="spell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Diantimony</w:t>
      </w:r>
      <w:proofErr w:type="spellEnd"/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proofErr w:type="gram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tris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(</w:t>
      </w:r>
      <w:proofErr w:type="spellStart"/>
      <w:proofErr w:type="gram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sulphate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))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 xml:space="preserve">IATA: Environmentally hazardous substance, solid, </w:t>
      </w:r>
      <w:proofErr w:type="spell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n.o.s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. (</w:t>
      </w:r>
      <w:proofErr w:type="spellStart"/>
      <w:proofErr w:type="gram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Diantimonytris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(</w:t>
      </w:r>
      <w:proofErr w:type="spellStart"/>
      <w:proofErr w:type="gram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sulphate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))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Transport hazard </w:t>
      </w:r>
      <w:proofErr w:type="gramStart"/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>class(</w:t>
      </w:r>
      <w:proofErr w:type="spellStart"/>
      <w:proofErr w:type="gramEnd"/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>es</w:t>
      </w:r>
      <w:proofErr w:type="spellEnd"/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>)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ADR/RID: 9 IMDG: 9 IATA: 9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>Packaging group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ADR/RID: III IMDG: III IATA: III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hazards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ADR/RID: yes IMDG Marine pollutant: yes IATA: yes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precautions for user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bCs/>
          <w:sz w:val="24"/>
          <w:szCs w:val="20"/>
          <w:lang w:val="en-US"/>
        </w:rPr>
        <w:t>Further information</w:t>
      </w:r>
    </w:p>
    <w:p w:rsidR="00F64323" w:rsidRPr="00F64323" w:rsidRDefault="00F64323" w:rsidP="00F64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 xml:space="preserve">EHS-Mark required (ADR 2.2.9.1.10, IMDG code 2.10.3) for single </w:t>
      </w:r>
      <w:proofErr w:type="spell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packagings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 combination</w:t>
      </w:r>
    </w:p>
    <w:p w:rsidR="00140AB6" w:rsidRDefault="00F64323" w:rsidP="00F6432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proofErr w:type="gram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packagings</w:t>
      </w:r>
      <w:proofErr w:type="spellEnd"/>
      <w:proofErr w:type="gram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containing inner </w:t>
      </w:r>
      <w:proofErr w:type="spellStart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>packagings</w:t>
      </w:r>
      <w:proofErr w:type="spellEnd"/>
      <w:r w:rsidRPr="00F6432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with Dangerous Goods &gt; 5L for liquids or &gt; 5kg for solids.</w:t>
      </w:r>
    </w:p>
    <w:p w:rsidR="00F64323" w:rsidRPr="00F64323" w:rsidRDefault="00F64323" w:rsidP="00F643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Default="00892598" w:rsidP="00AF2D69">
      <w:pPr>
        <w:pStyle w:val="NoSpacing"/>
      </w:pPr>
    </w:p>
    <w:p w:rsidR="00F87737" w:rsidRPr="00F87737" w:rsidRDefault="00F87737" w:rsidP="00F877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87737">
        <w:rPr>
          <w:rFonts w:ascii="Times New Roman" w:hAnsi="Times New Roman" w:cs="Times New Roman"/>
          <w:b/>
          <w:sz w:val="24"/>
          <w:szCs w:val="20"/>
          <w:lang w:val="en-US"/>
        </w:rPr>
        <w:t>This safety datasheet complies with the requirements of Regulation (EC) No. 1907/2006.</w:t>
      </w:r>
    </w:p>
    <w:p w:rsidR="00F87737" w:rsidRPr="00F87737" w:rsidRDefault="00F87737" w:rsidP="00F877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87737">
        <w:rPr>
          <w:rFonts w:ascii="Times New Roman" w:hAnsi="Times New Roman" w:cs="Times New Roman"/>
          <w:b/>
          <w:bCs/>
          <w:sz w:val="28"/>
          <w:szCs w:val="20"/>
          <w:lang w:val="en-US"/>
        </w:rPr>
        <w:t>Safety, health and environmental regulations/legislation specific for the substance or mixture</w:t>
      </w:r>
    </w:p>
    <w:p w:rsidR="00F87737" w:rsidRPr="00F87737" w:rsidRDefault="00F87737" w:rsidP="00F877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F87737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F8773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F87737" w:rsidRPr="00F87737" w:rsidRDefault="00F87737" w:rsidP="00F877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F87737">
        <w:rPr>
          <w:rFonts w:ascii="Times New Roman" w:hAnsi="Times New Roman" w:cs="Times New Roman"/>
          <w:b/>
          <w:bCs/>
          <w:sz w:val="28"/>
          <w:szCs w:val="20"/>
          <w:lang w:val="en-US"/>
        </w:rPr>
        <w:t>Chemical Safety Assessment</w:t>
      </w:r>
    </w:p>
    <w:p w:rsidR="00F106DB" w:rsidRDefault="00F87737" w:rsidP="00F8773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F87737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F8773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0B2885" w:rsidRPr="00EC615C" w:rsidRDefault="000B2885" w:rsidP="00EC615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B0CE3" w:rsidRDefault="00484A6C" w:rsidP="005B332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B332C" w:rsidRPr="005B332C" w:rsidRDefault="005B332C" w:rsidP="005B332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37C3" w:rsidRDefault="009B37C3" w:rsidP="009B37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2B4324" w:rsidRDefault="002B4324" w:rsidP="009B37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2B4324" w:rsidRDefault="002B4324" w:rsidP="009B37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2B4324" w:rsidRDefault="002B4324" w:rsidP="009B37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B37C3" w:rsidRPr="00AE6315" w:rsidRDefault="009B37C3" w:rsidP="009B37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B37C3" w:rsidRPr="008B4575" w:rsidRDefault="009B37C3" w:rsidP="009B37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B37C3" w:rsidRPr="00211219" w:rsidRDefault="009B37C3" w:rsidP="009B37C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B37C3" w:rsidRPr="00211219" w:rsidRDefault="009B37C3" w:rsidP="009B37C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B37C3" w:rsidRPr="00211219" w:rsidSect="009B37C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EF1" w:rsidRDefault="00877EF1" w:rsidP="009C3BE4">
      <w:pPr>
        <w:spacing w:after="0" w:line="240" w:lineRule="auto"/>
      </w:pPr>
      <w:r>
        <w:separator/>
      </w:r>
    </w:p>
  </w:endnote>
  <w:endnote w:type="continuationSeparator" w:id="1">
    <w:p w:rsidR="00877EF1" w:rsidRDefault="00877EF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B37C3" w:rsidP="009B37C3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EF1" w:rsidRDefault="00877EF1" w:rsidP="009C3BE4">
      <w:pPr>
        <w:spacing w:after="0" w:line="240" w:lineRule="auto"/>
      </w:pPr>
      <w:r>
        <w:separator/>
      </w:r>
    </w:p>
  </w:footnote>
  <w:footnote w:type="continuationSeparator" w:id="1">
    <w:p w:rsidR="00877EF1" w:rsidRDefault="00877EF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B37C3" w:rsidP="009B37C3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16757" cy="139509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312" cy="1396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402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6D7F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1F0F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17E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6764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3EF1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870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395"/>
    <w:rsid w:val="0009554D"/>
    <w:rsid w:val="000957DA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21B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885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1299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85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2AA"/>
    <w:rsid w:val="00143367"/>
    <w:rsid w:val="00143486"/>
    <w:rsid w:val="00143672"/>
    <w:rsid w:val="00143D0A"/>
    <w:rsid w:val="00144037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14C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4C23"/>
    <w:rsid w:val="00165EE4"/>
    <w:rsid w:val="00166B18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6E5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1E5E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87FBE"/>
    <w:rsid w:val="00191111"/>
    <w:rsid w:val="00191516"/>
    <w:rsid w:val="0019161A"/>
    <w:rsid w:val="00191673"/>
    <w:rsid w:val="00191FE5"/>
    <w:rsid w:val="0019286F"/>
    <w:rsid w:val="00192941"/>
    <w:rsid w:val="00192FA7"/>
    <w:rsid w:val="00193BA1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379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0E95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2D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AF6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346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6DE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2D22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99E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3FDF"/>
    <w:rsid w:val="00254146"/>
    <w:rsid w:val="00254487"/>
    <w:rsid w:val="00254564"/>
    <w:rsid w:val="0025456F"/>
    <w:rsid w:val="0025499A"/>
    <w:rsid w:val="0025501A"/>
    <w:rsid w:val="00255F11"/>
    <w:rsid w:val="00256717"/>
    <w:rsid w:val="00256A8A"/>
    <w:rsid w:val="00257285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79C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159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0939"/>
    <w:rsid w:val="002B15BB"/>
    <w:rsid w:val="002B173C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324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5D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5F5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71B"/>
    <w:rsid w:val="002F5C1E"/>
    <w:rsid w:val="002F6DA8"/>
    <w:rsid w:val="002F7480"/>
    <w:rsid w:val="002F74D6"/>
    <w:rsid w:val="002F7A41"/>
    <w:rsid w:val="002F7F89"/>
    <w:rsid w:val="003005E9"/>
    <w:rsid w:val="00300A08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64E5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1F56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2E30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5B4D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46E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B75"/>
    <w:rsid w:val="00334CAA"/>
    <w:rsid w:val="00334EAF"/>
    <w:rsid w:val="00335082"/>
    <w:rsid w:val="00335087"/>
    <w:rsid w:val="00335544"/>
    <w:rsid w:val="00335992"/>
    <w:rsid w:val="00335A84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5750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68B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4CC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1E85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333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C6F"/>
    <w:rsid w:val="003F4E8D"/>
    <w:rsid w:val="003F54DD"/>
    <w:rsid w:val="003F5ABC"/>
    <w:rsid w:val="003F5B81"/>
    <w:rsid w:val="003F5D88"/>
    <w:rsid w:val="003F6FCD"/>
    <w:rsid w:val="00400201"/>
    <w:rsid w:val="00400271"/>
    <w:rsid w:val="00400356"/>
    <w:rsid w:val="00401379"/>
    <w:rsid w:val="0040187D"/>
    <w:rsid w:val="00402486"/>
    <w:rsid w:val="00402606"/>
    <w:rsid w:val="0040344F"/>
    <w:rsid w:val="00403EDD"/>
    <w:rsid w:val="00404101"/>
    <w:rsid w:val="00404A3C"/>
    <w:rsid w:val="00404BD5"/>
    <w:rsid w:val="00405852"/>
    <w:rsid w:val="0040593B"/>
    <w:rsid w:val="00405DBD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19AB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1D"/>
    <w:rsid w:val="004257E5"/>
    <w:rsid w:val="0042580F"/>
    <w:rsid w:val="00425988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1AA1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7C4"/>
    <w:rsid w:val="00450AAE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23D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67DE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A7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066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2F84"/>
    <w:rsid w:val="004C39ED"/>
    <w:rsid w:val="004C41DA"/>
    <w:rsid w:val="004C4DA8"/>
    <w:rsid w:val="004C4ECD"/>
    <w:rsid w:val="004C509F"/>
    <w:rsid w:val="004C52E2"/>
    <w:rsid w:val="004C5F76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621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1CB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A93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B73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EB8"/>
    <w:rsid w:val="00510FE1"/>
    <w:rsid w:val="00511659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234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58C5"/>
    <w:rsid w:val="005462DD"/>
    <w:rsid w:val="0054631A"/>
    <w:rsid w:val="005465CD"/>
    <w:rsid w:val="00546A79"/>
    <w:rsid w:val="00546DA3"/>
    <w:rsid w:val="00546DCC"/>
    <w:rsid w:val="0054746D"/>
    <w:rsid w:val="0054764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4EBB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A44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7A8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5A0"/>
    <w:rsid w:val="005829F7"/>
    <w:rsid w:val="00582A2F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4F8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160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5D03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332C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4FE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02D"/>
    <w:rsid w:val="005D02DC"/>
    <w:rsid w:val="005D0B9C"/>
    <w:rsid w:val="005D0DD1"/>
    <w:rsid w:val="005D117F"/>
    <w:rsid w:val="005D181A"/>
    <w:rsid w:val="005D1C10"/>
    <w:rsid w:val="005D239D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482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E779A"/>
    <w:rsid w:val="005F026F"/>
    <w:rsid w:val="005F22E7"/>
    <w:rsid w:val="005F22FE"/>
    <w:rsid w:val="005F268E"/>
    <w:rsid w:val="005F281C"/>
    <w:rsid w:val="005F2981"/>
    <w:rsid w:val="005F3177"/>
    <w:rsid w:val="005F3E48"/>
    <w:rsid w:val="005F41CD"/>
    <w:rsid w:val="005F437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3B4"/>
    <w:rsid w:val="0062248A"/>
    <w:rsid w:val="00623313"/>
    <w:rsid w:val="00623B99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78E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70A"/>
    <w:rsid w:val="00662AA6"/>
    <w:rsid w:val="00662B84"/>
    <w:rsid w:val="00662FB7"/>
    <w:rsid w:val="00663306"/>
    <w:rsid w:val="00663D21"/>
    <w:rsid w:val="006649A7"/>
    <w:rsid w:val="00664FAC"/>
    <w:rsid w:val="006653B7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45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5BAE"/>
    <w:rsid w:val="006762A0"/>
    <w:rsid w:val="00677708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171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A7542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3D9"/>
    <w:rsid w:val="006D55E8"/>
    <w:rsid w:val="006D5672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3C65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97C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8D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72B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25FB"/>
    <w:rsid w:val="00723683"/>
    <w:rsid w:val="007239B2"/>
    <w:rsid w:val="00723CCC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5D8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53A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16AA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0D11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31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A7B90"/>
    <w:rsid w:val="007A7FD0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B7D33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48AC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7D2"/>
    <w:rsid w:val="0081691B"/>
    <w:rsid w:val="00816B93"/>
    <w:rsid w:val="00816CF4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BA3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5C7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EF1"/>
    <w:rsid w:val="00877FD7"/>
    <w:rsid w:val="008802AD"/>
    <w:rsid w:val="0088109E"/>
    <w:rsid w:val="00881130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6FA1"/>
    <w:rsid w:val="00887653"/>
    <w:rsid w:val="00890399"/>
    <w:rsid w:val="0089064D"/>
    <w:rsid w:val="0089090D"/>
    <w:rsid w:val="00890A49"/>
    <w:rsid w:val="0089141D"/>
    <w:rsid w:val="00891ADE"/>
    <w:rsid w:val="00892598"/>
    <w:rsid w:val="008925D3"/>
    <w:rsid w:val="008928B3"/>
    <w:rsid w:val="00892CD0"/>
    <w:rsid w:val="0089330C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0F99"/>
    <w:rsid w:val="008A107D"/>
    <w:rsid w:val="008A19D0"/>
    <w:rsid w:val="008A1F37"/>
    <w:rsid w:val="008A21D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A88"/>
    <w:rsid w:val="008A5B01"/>
    <w:rsid w:val="008A622B"/>
    <w:rsid w:val="008A6D8C"/>
    <w:rsid w:val="008A7399"/>
    <w:rsid w:val="008A771F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557F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923"/>
    <w:rsid w:val="008C6B5C"/>
    <w:rsid w:val="008C6D51"/>
    <w:rsid w:val="008C6D7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146"/>
    <w:rsid w:val="008D6226"/>
    <w:rsid w:val="008D6560"/>
    <w:rsid w:val="008D7171"/>
    <w:rsid w:val="008D78F9"/>
    <w:rsid w:val="008D7F8F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494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4524"/>
    <w:rsid w:val="00904DBB"/>
    <w:rsid w:val="00905098"/>
    <w:rsid w:val="00905737"/>
    <w:rsid w:val="00905C45"/>
    <w:rsid w:val="00905E4F"/>
    <w:rsid w:val="00905F8C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3D4C"/>
    <w:rsid w:val="009147EC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1D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47B39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6891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157D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52"/>
    <w:rsid w:val="009A2C91"/>
    <w:rsid w:val="009A2F5A"/>
    <w:rsid w:val="009A3681"/>
    <w:rsid w:val="009A44BC"/>
    <w:rsid w:val="009A45B3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349B"/>
    <w:rsid w:val="009B37C3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0B81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A5D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3A6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6B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787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1F33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2C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279"/>
    <w:rsid w:val="00A66362"/>
    <w:rsid w:val="00A66385"/>
    <w:rsid w:val="00A66B48"/>
    <w:rsid w:val="00A66FD6"/>
    <w:rsid w:val="00A704DC"/>
    <w:rsid w:val="00A7156E"/>
    <w:rsid w:val="00A72099"/>
    <w:rsid w:val="00A72FA0"/>
    <w:rsid w:val="00A73752"/>
    <w:rsid w:val="00A73E8B"/>
    <w:rsid w:val="00A7401E"/>
    <w:rsid w:val="00A74C4C"/>
    <w:rsid w:val="00A753E1"/>
    <w:rsid w:val="00A75A1E"/>
    <w:rsid w:val="00A75BA8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2D92"/>
    <w:rsid w:val="00AA3779"/>
    <w:rsid w:val="00AA43AC"/>
    <w:rsid w:val="00AA4EC7"/>
    <w:rsid w:val="00AA5DD6"/>
    <w:rsid w:val="00AA6908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4F0"/>
    <w:rsid w:val="00AC3591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57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BA7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D69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6C5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217"/>
    <w:rsid w:val="00B003B9"/>
    <w:rsid w:val="00B00EE2"/>
    <w:rsid w:val="00B00EEA"/>
    <w:rsid w:val="00B012B0"/>
    <w:rsid w:val="00B015D0"/>
    <w:rsid w:val="00B02700"/>
    <w:rsid w:val="00B02CC0"/>
    <w:rsid w:val="00B02EAD"/>
    <w:rsid w:val="00B03BDF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90B"/>
    <w:rsid w:val="00B11FDE"/>
    <w:rsid w:val="00B1233C"/>
    <w:rsid w:val="00B128A0"/>
    <w:rsid w:val="00B128B2"/>
    <w:rsid w:val="00B131C4"/>
    <w:rsid w:val="00B131D5"/>
    <w:rsid w:val="00B13215"/>
    <w:rsid w:val="00B13368"/>
    <w:rsid w:val="00B13528"/>
    <w:rsid w:val="00B13550"/>
    <w:rsid w:val="00B14497"/>
    <w:rsid w:val="00B1483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A3B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2D87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0B5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2F7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4EF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214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4F7C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3E"/>
    <w:rsid w:val="00BB69AC"/>
    <w:rsid w:val="00BB6CDC"/>
    <w:rsid w:val="00BB6E60"/>
    <w:rsid w:val="00BB7CFB"/>
    <w:rsid w:val="00BB7E96"/>
    <w:rsid w:val="00BC0615"/>
    <w:rsid w:val="00BC0D9C"/>
    <w:rsid w:val="00BC16FE"/>
    <w:rsid w:val="00BC29F3"/>
    <w:rsid w:val="00BC2D0C"/>
    <w:rsid w:val="00BC2D30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A3A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1B02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C49"/>
    <w:rsid w:val="00C07F4E"/>
    <w:rsid w:val="00C101D3"/>
    <w:rsid w:val="00C102A3"/>
    <w:rsid w:val="00C103B2"/>
    <w:rsid w:val="00C10847"/>
    <w:rsid w:val="00C10905"/>
    <w:rsid w:val="00C10B82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5CF"/>
    <w:rsid w:val="00C35636"/>
    <w:rsid w:val="00C357F6"/>
    <w:rsid w:val="00C3591F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2B24"/>
    <w:rsid w:val="00C832DF"/>
    <w:rsid w:val="00C838A0"/>
    <w:rsid w:val="00C83D76"/>
    <w:rsid w:val="00C83ECC"/>
    <w:rsid w:val="00C845D5"/>
    <w:rsid w:val="00C8668C"/>
    <w:rsid w:val="00C86AFD"/>
    <w:rsid w:val="00C86FCA"/>
    <w:rsid w:val="00C8748C"/>
    <w:rsid w:val="00C87C9A"/>
    <w:rsid w:val="00C91E94"/>
    <w:rsid w:val="00C92658"/>
    <w:rsid w:val="00C9270F"/>
    <w:rsid w:val="00C92CB3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199"/>
    <w:rsid w:val="00CA1C97"/>
    <w:rsid w:val="00CA29CE"/>
    <w:rsid w:val="00CA2A07"/>
    <w:rsid w:val="00CA2AE5"/>
    <w:rsid w:val="00CA2CE2"/>
    <w:rsid w:val="00CA39E1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0CE3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B7BCB"/>
    <w:rsid w:val="00CC0522"/>
    <w:rsid w:val="00CC055D"/>
    <w:rsid w:val="00CC07E2"/>
    <w:rsid w:val="00CC121E"/>
    <w:rsid w:val="00CC1EE3"/>
    <w:rsid w:val="00CC213E"/>
    <w:rsid w:val="00CC22F7"/>
    <w:rsid w:val="00CC380F"/>
    <w:rsid w:val="00CC39F6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4D85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220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4B2"/>
    <w:rsid w:val="00D15AE8"/>
    <w:rsid w:val="00D15B4B"/>
    <w:rsid w:val="00D15F1B"/>
    <w:rsid w:val="00D15F69"/>
    <w:rsid w:val="00D15FE3"/>
    <w:rsid w:val="00D1676B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3E5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2A2"/>
    <w:rsid w:val="00D43B7F"/>
    <w:rsid w:val="00D4408E"/>
    <w:rsid w:val="00D440B4"/>
    <w:rsid w:val="00D44CC7"/>
    <w:rsid w:val="00D44DBD"/>
    <w:rsid w:val="00D45412"/>
    <w:rsid w:val="00D4564B"/>
    <w:rsid w:val="00D4576F"/>
    <w:rsid w:val="00D46280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6A80"/>
    <w:rsid w:val="00D570D2"/>
    <w:rsid w:val="00D57A7C"/>
    <w:rsid w:val="00D6009E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77671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21D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74D"/>
    <w:rsid w:val="00DB3BF5"/>
    <w:rsid w:val="00DB416F"/>
    <w:rsid w:val="00DB49AC"/>
    <w:rsid w:val="00DB4AA5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0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396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3AE1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431"/>
    <w:rsid w:val="00E25514"/>
    <w:rsid w:val="00E25BF6"/>
    <w:rsid w:val="00E271CF"/>
    <w:rsid w:val="00E2762A"/>
    <w:rsid w:val="00E308B6"/>
    <w:rsid w:val="00E30A03"/>
    <w:rsid w:val="00E30B8D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C4A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A7C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B7"/>
    <w:rsid w:val="00E758FD"/>
    <w:rsid w:val="00E75ED8"/>
    <w:rsid w:val="00E76894"/>
    <w:rsid w:val="00E76CDF"/>
    <w:rsid w:val="00E76F7B"/>
    <w:rsid w:val="00E7707A"/>
    <w:rsid w:val="00E77926"/>
    <w:rsid w:val="00E8171D"/>
    <w:rsid w:val="00E8178F"/>
    <w:rsid w:val="00E8192E"/>
    <w:rsid w:val="00E8268B"/>
    <w:rsid w:val="00E826D8"/>
    <w:rsid w:val="00E839F6"/>
    <w:rsid w:val="00E83B33"/>
    <w:rsid w:val="00E83C2D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039"/>
    <w:rsid w:val="00EB314E"/>
    <w:rsid w:val="00EB3388"/>
    <w:rsid w:val="00EB37ED"/>
    <w:rsid w:val="00EB3EAC"/>
    <w:rsid w:val="00EB4F2E"/>
    <w:rsid w:val="00EB61F3"/>
    <w:rsid w:val="00EB637C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255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15C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E7E55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1D1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06DB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1783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293E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323"/>
    <w:rsid w:val="00F64D61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B82"/>
    <w:rsid w:val="00F71D95"/>
    <w:rsid w:val="00F71F7C"/>
    <w:rsid w:val="00F72358"/>
    <w:rsid w:val="00F728ED"/>
    <w:rsid w:val="00F7291D"/>
    <w:rsid w:val="00F72CEC"/>
    <w:rsid w:val="00F73BCB"/>
    <w:rsid w:val="00F73CF5"/>
    <w:rsid w:val="00F73E9B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0946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737"/>
    <w:rsid w:val="00F8783B"/>
    <w:rsid w:val="00F87A5F"/>
    <w:rsid w:val="00F87B87"/>
    <w:rsid w:val="00F87CF8"/>
    <w:rsid w:val="00F9098A"/>
    <w:rsid w:val="00F90E0F"/>
    <w:rsid w:val="00F90E6F"/>
    <w:rsid w:val="00F90E88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281A"/>
    <w:rsid w:val="00FD2F67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6A70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3EC6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F99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62852-E605-4976-B0AA-E5649FA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2020-12-11T06:50:00Z</dcterms:created>
  <dcterms:modified xsi:type="dcterms:W3CDTF">2020-12-11T06:50:00Z</dcterms:modified>
</cp:coreProperties>
</file>