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132572" w:rsidRDefault="00132572" w:rsidP="00515355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32572">
        <w:rPr>
          <w:rFonts w:ascii="Times New Roman" w:hAnsi="Times New Roman" w:cs="Times New Roman"/>
          <w:b/>
          <w:bCs/>
          <w:sz w:val="44"/>
          <w:szCs w:val="44"/>
        </w:rPr>
        <w:t>L-ASPARGINE (Monohydrate) 99% (For Biochemistry)</w:t>
      </w:r>
    </w:p>
    <w:p w:rsidR="003D1E16" w:rsidRDefault="00587231" w:rsidP="00515355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132572" w:rsidRPr="00132572">
        <w:rPr>
          <w:rFonts w:ascii="Times New Roman" w:hAnsi="Times New Roman" w:cs="Times New Roman"/>
          <w:b/>
          <w:sz w:val="36"/>
          <w:szCs w:val="32"/>
        </w:rPr>
        <w:t>5794-13-8</w:t>
      </w:r>
    </w:p>
    <w:p w:rsidR="00AC55FB" w:rsidRPr="008C2051" w:rsidRDefault="00AC55FB" w:rsidP="00AC55FB">
      <w:pPr>
        <w:pStyle w:val="NoSpacing"/>
        <w:rPr>
          <w:rFonts w:ascii="Times New Roman" w:hAnsi="Times New Roman" w:cs="Times New Roman"/>
          <w:b/>
          <w:sz w:val="36"/>
          <w:szCs w:val="32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BB28F5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A17CE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132572" w:rsidRPr="00132572">
        <w:rPr>
          <w:rFonts w:ascii="Times New Roman" w:hAnsi="Times New Roman" w:cs="Times New Roman"/>
          <w:b/>
          <w:sz w:val="24"/>
        </w:rPr>
        <w:t>L-ASPARGINE (Monohydrate) 99% (For Biochemistry)</w:t>
      </w:r>
    </w:p>
    <w:p w:rsidR="007D3339" w:rsidRDefault="00421339" w:rsidP="00587231">
      <w:pPr>
        <w:pStyle w:val="NoSpacing"/>
        <w:rPr>
          <w:rFonts w:ascii="Times New Roman" w:hAnsi="Times New Roman" w:cs="Times New Roman"/>
          <w:b/>
          <w:sz w:val="24"/>
          <w:szCs w:val="36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132572" w:rsidRPr="00132572">
        <w:rPr>
          <w:rFonts w:ascii="Times New Roman" w:hAnsi="Times New Roman" w:cs="Times New Roman"/>
          <w:b/>
          <w:bCs/>
          <w:sz w:val="24"/>
        </w:rPr>
        <w:t>5794-13-8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="007D3339">
        <w:rPr>
          <w:rFonts w:ascii="Times New Roman" w:hAnsi="Times New Roman" w:cs="Times New Roman"/>
          <w:b/>
          <w:sz w:val="24"/>
        </w:rPr>
        <w:t xml:space="preserve">: </w:t>
      </w:r>
      <w:r w:rsidR="00132572" w:rsidRPr="00132572">
        <w:rPr>
          <w:rFonts w:ascii="Times New Roman" w:hAnsi="Times New Roman" w:cs="Times New Roman"/>
          <w:b/>
          <w:sz w:val="24"/>
        </w:rPr>
        <w:t>L-ASPARGINE (Monohydrate) 99% (For Biochemistry)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132572" w:rsidRPr="00132572">
        <w:rPr>
          <w:rFonts w:ascii="Times New Roman" w:hAnsi="Times New Roman" w:cs="Times New Roman"/>
          <w:b/>
          <w:sz w:val="24"/>
        </w:rPr>
        <w:t>5794-13-8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3A35B0" w:rsidRDefault="001E4646" w:rsidP="003A35B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3A35B0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3A35B0" w:rsidRDefault="003A35B0" w:rsidP="003A35B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3A35B0" w:rsidRDefault="003A35B0" w:rsidP="003A35B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3A35B0" w:rsidRDefault="003A35B0" w:rsidP="003A35B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3A35B0" w:rsidRDefault="003A35B0" w:rsidP="003A35B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3A35B0" w:rsidRDefault="003A35B0" w:rsidP="003A35B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                  Tel/Fax:  91-250-2390032</w:t>
      </w:r>
    </w:p>
    <w:p w:rsidR="00F879FD" w:rsidRPr="00AC07A1" w:rsidRDefault="00F879FD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172CDF" w:rsidRPr="00172CDF" w:rsidRDefault="00172CDF" w:rsidP="00172CD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6"/>
        </w:rPr>
        <w:t xml:space="preserve">Substance / Preparation </w:t>
      </w:r>
      <w:r w:rsidRPr="00172CDF">
        <w:rPr>
          <w:rFonts w:ascii="Times New Roman" w:hAnsi="Times New Roman" w:cs="Times New Roman"/>
          <w:b/>
          <w:bCs/>
          <w:color w:val="000000"/>
          <w:sz w:val="28"/>
          <w:szCs w:val="26"/>
        </w:rPr>
        <w:t xml:space="preserve">:  </w:t>
      </w:r>
      <w:r w:rsidR="00132572" w:rsidRPr="00132572">
        <w:rPr>
          <w:rFonts w:ascii="Times New Roman" w:hAnsi="Times New Roman" w:cs="Times New Roman"/>
          <w:b/>
          <w:sz w:val="24"/>
        </w:rPr>
        <w:t>L-ASPARGINE</w:t>
      </w:r>
      <w:bookmarkStart w:id="0" w:name="_GoBack"/>
      <w:bookmarkEnd w:id="0"/>
      <w:r w:rsidR="00132572" w:rsidRPr="00132572">
        <w:rPr>
          <w:rFonts w:ascii="Times New Roman" w:hAnsi="Times New Roman" w:cs="Times New Roman"/>
          <w:b/>
          <w:sz w:val="24"/>
        </w:rPr>
        <w:t>99%</w:t>
      </w:r>
    </w:p>
    <w:p w:rsidR="00172CDF" w:rsidRPr="00172CDF" w:rsidRDefault="00172CDF" w:rsidP="00172CD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172CDF">
        <w:rPr>
          <w:rFonts w:ascii="Times New Roman" w:hAnsi="Times New Roman" w:cs="Times New Roman"/>
          <w:b/>
          <w:bCs/>
          <w:color w:val="000000"/>
          <w:sz w:val="24"/>
          <w:szCs w:val="26"/>
        </w:rPr>
        <w:t xml:space="preserve">CAS </w:t>
      </w:r>
      <w:proofErr w:type="gramStart"/>
      <w:r w:rsidRPr="00172CDF">
        <w:rPr>
          <w:rFonts w:ascii="Times New Roman" w:hAnsi="Times New Roman" w:cs="Times New Roman"/>
          <w:b/>
          <w:bCs/>
          <w:color w:val="000000"/>
          <w:sz w:val="24"/>
          <w:szCs w:val="26"/>
        </w:rPr>
        <w:t>No :</w:t>
      </w:r>
      <w:r w:rsidR="00132572" w:rsidRPr="00132572">
        <w:rPr>
          <w:rFonts w:ascii="Times New Roman" w:hAnsi="Times New Roman" w:cs="Times New Roman"/>
          <w:b/>
          <w:sz w:val="24"/>
        </w:rPr>
        <w:t>5794</w:t>
      </w:r>
      <w:proofErr w:type="gramEnd"/>
      <w:r w:rsidR="00132572" w:rsidRPr="00132572">
        <w:rPr>
          <w:rFonts w:ascii="Times New Roman" w:hAnsi="Times New Roman" w:cs="Times New Roman"/>
          <w:b/>
          <w:sz w:val="24"/>
        </w:rPr>
        <w:t>-13-8</w:t>
      </w:r>
    </w:p>
    <w:p w:rsidR="00172CDF" w:rsidRPr="00172CDF" w:rsidRDefault="00172CDF" w:rsidP="00172CD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172CDF">
        <w:rPr>
          <w:rFonts w:ascii="Times New Roman" w:hAnsi="Times New Roman" w:cs="Times New Roman"/>
          <w:b/>
          <w:bCs/>
          <w:color w:val="000000"/>
          <w:sz w:val="24"/>
          <w:szCs w:val="26"/>
        </w:rPr>
        <w:t>Substance.</w:t>
      </w:r>
    </w:p>
    <w:p w:rsidR="00F9081E" w:rsidRDefault="00172CDF" w:rsidP="00172CD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172CDF">
        <w:rPr>
          <w:rFonts w:ascii="Times New Roman" w:hAnsi="Times New Roman" w:cs="Times New Roman"/>
          <w:b/>
          <w:bCs/>
          <w:color w:val="000000"/>
          <w:sz w:val="24"/>
          <w:szCs w:val="26"/>
        </w:rPr>
        <w:t>Contains no other components or impurities which will influence the classification of the product.</w:t>
      </w:r>
    </w:p>
    <w:p w:rsidR="00245A47" w:rsidRDefault="00245A47" w:rsidP="00172CD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:rsidR="00245A47" w:rsidRDefault="00245A47" w:rsidP="00172CD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:rsidR="00245A47" w:rsidRDefault="00245A47" w:rsidP="00172CD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:rsidR="00245A47" w:rsidRDefault="00245A47" w:rsidP="00172CD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:rsidR="00DC6D70" w:rsidRDefault="00DC6D70" w:rsidP="00172CD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:rsidR="00DC6D70" w:rsidRDefault="00DC6D70" w:rsidP="00172CD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:rsidR="00DC6D70" w:rsidRDefault="00DC6D70" w:rsidP="00172CD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:rsidR="00245A47" w:rsidRPr="00172CDF" w:rsidRDefault="00245A47" w:rsidP="00172CDF">
      <w:pPr>
        <w:pStyle w:val="NoSpacing"/>
        <w:rPr>
          <w:rFonts w:ascii="Times New Roman" w:hAnsi="Times New Roman" w:cs="Times New Roman"/>
          <w:b/>
        </w:rPr>
      </w:pPr>
    </w:p>
    <w:p w:rsidR="00B71C05" w:rsidRPr="00B71C05" w:rsidRDefault="00B71C05" w:rsidP="00B71C05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E583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 of the substance or mixture</w:t>
      </w:r>
    </w:p>
    <w:p w:rsidR="0049482B" w:rsidRPr="0049482B" w:rsidRDefault="00132572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Classification EC 67/548 </w:t>
      </w:r>
      <w:r w:rsidR="0049482B"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or EC 1999/45</w:t>
      </w:r>
    </w:p>
    <w:p w:rsidR="0049482B" w:rsidRDefault="0049482B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Classification:  </w:t>
      </w:r>
      <w:r w:rsidR="00172CDF" w:rsidRPr="00172CDF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Not classified.</w:t>
      </w:r>
    </w:p>
    <w:p w:rsidR="00132572" w:rsidRPr="0049482B" w:rsidRDefault="00132572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Hazard Class and Category Code(s), Regulation (EC) No 1272/2008 (CLP)</w:t>
      </w:r>
    </w:p>
    <w:p w:rsidR="00CB0AFA" w:rsidRPr="00172CDF" w:rsidRDefault="00172CDF" w:rsidP="00CB0A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172CDF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Not classified.</w:t>
      </w:r>
    </w:p>
    <w:p w:rsidR="00172CDF" w:rsidRPr="00C84749" w:rsidRDefault="00172CDF" w:rsidP="00CB0A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C84749" w:rsidRPr="0049482B" w:rsidRDefault="00C84749" w:rsidP="00C847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Other hazards       </w:t>
      </w:r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:  The substance does not fulfil the criteria to be iden</w:t>
      </w: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tified as PBT substance or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vPvB</w:t>
      </w:r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substance</w:t>
      </w:r>
      <w:proofErr w:type="spellEnd"/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according to Annex XIII of Regulation REACH.</w:t>
      </w:r>
    </w:p>
    <w:p w:rsidR="0049482B" w:rsidRPr="00383BC9" w:rsidRDefault="0049482B" w:rsidP="00383B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DC6D70" w:rsidRDefault="00DC6D70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Description of first aid measures:</w:t>
      </w:r>
    </w:p>
    <w:p w:rsidR="00172CDF" w:rsidRDefault="00172CDF" w:rsidP="00172CDF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Inhalation: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Assure fresh air breat</w:t>
      </w:r>
      <w:r>
        <w:rPr>
          <w:rFonts w:ascii="Times New Roman" w:hAnsi="Times New Roman" w:cs="Times New Roman"/>
          <w:b/>
          <w:color w:val="000000"/>
          <w:sz w:val="24"/>
        </w:rPr>
        <w:t>hing. Allow the victim to rest.</w:t>
      </w:r>
    </w:p>
    <w:p w:rsidR="00132572" w:rsidRDefault="00172CDF" w:rsidP="0013257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Skin contact:  </w:t>
      </w:r>
      <w:r w:rsidR="00132572" w:rsidRPr="00132572">
        <w:rPr>
          <w:rFonts w:ascii="Times New Roman" w:hAnsi="Times New Roman" w:cs="Times New Roman"/>
          <w:b/>
          <w:color w:val="000000"/>
          <w:sz w:val="24"/>
        </w:rPr>
        <w:t>Remove affected clothing and wash all expos</w:t>
      </w:r>
      <w:r w:rsidR="00132572">
        <w:rPr>
          <w:rFonts w:ascii="Times New Roman" w:hAnsi="Times New Roman" w:cs="Times New Roman"/>
          <w:b/>
          <w:color w:val="000000"/>
          <w:sz w:val="24"/>
        </w:rPr>
        <w:t xml:space="preserve">ed skin area with mild soap and </w:t>
      </w:r>
      <w:r w:rsidR="00132572" w:rsidRPr="00132572">
        <w:rPr>
          <w:rFonts w:ascii="Times New Roman" w:hAnsi="Times New Roman" w:cs="Times New Roman"/>
          <w:b/>
          <w:color w:val="000000"/>
          <w:sz w:val="24"/>
        </w:rPr>
        <w:t>water, followed by warm water rinse.</w:t>
      </w:r>
    </w:p>
    <w:p w:rsidR="00172CDF" w:rsidRPr="00144E83" w:rsidRDefault="00172CDF" w:rsidP="0013257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Eye contact:  </w:t>
      </w:r>
      <w:r w:rsidR="00132572" w:rsidRPr="00132572">
        <w:rPr>
          <w:rFonts w:ascii="Times New Roman" w:hAnsi="Times New Roman" w:cs="Times New Roman"/>
          <w:b/>
          <w:color w:val="000000"/>
          <w:sz w:val="24"/>
        </w:rPr>
        <w:t>Rinse immediately with plenty of water. Obtain medical</w:t>
      </w:r>
      <w:r w:rsidR="00132572">
        <w:rPr>
          <w:rFonts w:ascii="Times New Roman" w:hAnsi="Times New Roman" w:cs="Times New Roman"/>
          <w:b/>
          <w:color w:val="000000"/>
          <w:sz w:val="24"/>
        </w:rPr>
        <w:t xml:space="preserve"> attention if pain, blinking or </w:t>
      </w:r>
      <w:r w:rsidR="00132572" w:rsidRPr="00132572">
        <w:rPr>
          <w:rFonts w:ascii="Times New Roman" w:hAnsi="Times New Roman" w:cs="Times New Roman"/>
          <w:b/>
          <w:color w:val="000000"/>
          <w:sz w:val="24"/>
        </w:rPr>
        <w:t>redness persist.</w:t>
      </w:r>
    </w:p>
    <w:p w:rsidR="00F9081E" w:rsidRPr="00144E83" w:rsidRDefault="00172CDF" w:rsidP="00CB0AF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Ingestion: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Obtain emergency medical attention. Rinse mouth. Do NOT induce vomiting.</w:t>
      </w: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Most important symptoms and effects, both acute and delayed</w:t>
      </w:r>
      <w:r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</w:p>
    <w:p w:rsidR="00172CDF" w:rsidRDefault="00144E83" w:rsidP="00172CDF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>Symptoms relating to use</w:t>
      </w:r>
      <w:r w:rsidRPr="00144E83">
        <w:rPr>
          <w:rFonts w:ascii="Times New Roman" w:hAnsi="Times New Roman" w:cs="Times New Roman"/>
          <w:b/>
          <w:color w:val="000000"/>
          <w:sz w:val="24"/>
        </w:rPr>
        <w:t xml:space="preserve">:  </w:t>
      </w:r>
      <w:r w:rsidR="00172CDF" w:rsidRPr="00172CDF">
        <w:rPr>
          <w:rFonts w:ascii="Times New Roman" w:hAnsi="Times New Roman" w:cs="Times New Roman"/>
          <w:b/>
          <w:color w:val="000000"/>
          <w:sz w:val="24"/>
        </w:rPr>
        <w:t>Not expected to present a significant hazard under a</w:t>
      </w:r>
      <w:r w:rsidR="00172CDF">
        <w:rPr>
          <w:rFonts w:ascii="Times New Roman" w:hAnsi="Times New Roman" w:cs="Times New Roman"/>
          <w:b/>
          <w:color w:val="000000"/>
          <w:sz w:val="24"/>
        </w:rPr>
        <w:t xml:space="preserve">nticipated conditions of normal </w:t>
      </w:r>
      <w:r w:rsidR="00172CDF" w:rsidRPr="00172CDF">
        <w:rPr>
          <w:rFonts w:ascii="Times New Roman" w:hAnsi="Times New Roman" w:cs="Times New Roman"/>
          <w:b/>
          <w:color w:val="000000"/>
          <w:sz w:val="24"/>
        </w:rPr>
        <w:t>use.</w:t>
      </w:r>
    </w:p>
    <w:p w:rsidR="00144E83" w:rsidRPr="00144E83" w:rsidRDefault="00144E83" w:rsidP="00172CDF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Indication of any immediate medical attention and special treatment needed:</w:t>
      </w:r>
    </w:p>
    <w:p w:rsidR="0032724C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General information: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Never give anything by mouth to an unconscious person. If you feel unwell, seekmedical advice (show the label where possible).</w:t>
      </w:r>
    </w:p>
    <w:p w:rsidR="00245A47" w:rsidRDefault="00245A47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</w:p>
    <w:p w:rsidR="00245A47" w:rsidRPr="003E35FF" w:rsidRDefault="00245A47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516A5C" w:rsidRDefault="00516A5C" w:rsidP="00A60A21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F03C92" w:rsidRPr="0032724C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Extinguishing media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Suitable extinguishing media: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Foam. Dry powder. Carbon dioxide. Water spray. Sand.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Unsuitable extinguishing media: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Do not use a heavy water stream.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Surrounding fires: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Use water spray or fog for cooling exposed containers.</w:t>
      </w:r>
    </w:p>
    <w:p w:rsid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Special hazards arising from the substance or mixture</w:t>
      </w:r>
      <w:r w:rsidR="0032724C"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Hazardous combustion products: Under fire conditions, hazardous fumes will be present.</w:t>
      </w:r>
    </w:p>
    <w:p w:rsid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Advice for fire-fighters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Protection against fire: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Do not enter fire area without proper protective equipment, including respiratory protection.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Special procedures: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Exercise caution when fighting any chemical fire. Avoid (reject) fire-fighting water to enter environment.</w:t>
      </w:r>
    </w:p>
    <w:p w:rsidR="00F9081E" w:rsidRPr="00A60A21" w:rsidRDefault="00F9081E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Personal precautions, protective equipment and emergency procedures</w:t>
      </w:r>
      <w:r w:rsid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For emergency responders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Equip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cleanup crew with proper protection.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Ventilate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area.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Avoid breathing dust, fume, gas, mist, </w:t>
      </w:r>
      <w:proofErr w:type="spellStart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vapours</w:t>
      </w:r>
      <w:proofErr w:type="spell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, </w:t>
      </w:r>
      <w:proofErr w:type="gramStart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spray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For non-emergency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personnel 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Evacuate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unnecessary personnel.</w:t>
      </w:r>
    </w:p>
    <w:p w:rsidR="00804954" w:rsidRPr="00D83F23" w:rsidRDefault="00804954" w:rsidP="00804954">
      <w:pPr>
        <w:pStyle w:val="NoSpacing"/>
        <w:rPr>
          <w:rFonts w:ascii="Times New Roman" w:hAnsi="Times New Roman" w:cs="Times New Roman"/>
          <w:b/>
          <w:sz w:val="28"/>
        </w:rPr>
      </w:pP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Prevent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entry to sewers and public waters. Notify authorities if product enters sewers or public waters.</w:t>
      </w: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u w:val="single"/>
        </w:rPr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Methods and material for containment and cleaning up:</w:t>
      </w:r>
    </w:p>
    <w:p w:rsidR="00804954" w:rsidRDefault="00804954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Clean up methods  :</w:t>
      </w:r>
      <w:r w:rsidR="00172CDF" w:rsidRPr="00172CDF">
        <w:rPr>
          <w:rFonts w:ascii="Times New Roman" w:eastAsia="Times New Roman" w:hAnsi="Times New Roman" w:cs="Times New Roman"/>
          <w:b/>
          <w:sz w:val="24"/>
          <w:szCs w:val="23"/>
        </w:rPr>
        <w:t>On land, sweep or shovel into suitable container</w:t>
      </w:r>
      <w:r w:rsidR="00172CDF">
        <w:rPr>
          <w:rFonts w:ascii="Times New Roman" w:eastAsia="Times New Roman" w:hAnsi="Times New Roman" w:cs="Times New Roman"/>
          <w:b/>
          <w:sz w:val="24"/>
          <w:szCs w:val="23"/>
        </w:rPr>
        <w:t xml:space="preserve">s. Minimize generation of dust. </w:t>
      </w:r>
      <w:r w:rsidR="00172CDF" w:rsidRPr="00172CDF">
        <w:rPr>
          <w:rFonts w:ascii="Times New Roman" w:eastAsia="Times New Roman" w:hAnsi="Times New Roman" w:cs="Times New Roman"/>
          <w:b/>
          <w:sz w:val="24"/>
          <w:szCs w:val="23"/>
        </w:rPr>
        <w:t>Store away from other materials.</w:t>
      </w:r>
    </w:p>
    <w:p w:rsidR="00245A47" w:rsidRDefault="00245A47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45A47" w:rsidRDefault="00245A47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45A47" w:rsidRDefault="00245A47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45A47" w:rsidRDefault="00245A47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45A47" w:rsidRPr="00415F09" w:rsidRDefault="00245A47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607DB4" w:rsidRPr="00140FA3" w:rsidRDefault="00607DB4" w:rsidP="0060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172CDF" w:rsidRPr="00172CDF" w:rsidRDefault="00172CDF" w:rsidP="00172CDF">
      <w:pPr>
        <w:rPr>
          <w:rFonts w:ascii="Times New Roman" w:hAnsi="Times New Roman" w:cs="Times New Roman"/>
          <w:b/>
          <w:sz w:val="28"/>
        </w:rPr>
      </w:pPr>
      <w:r w:rsidRPr="00172CDF">
        <w:rPr>
          <w:rFonts w:ascii="Times New Roman" w:hAnsi="Times New Roman" w:cs="Times New Roman"/>
          <w:b/>
          <w:sz w:val="28"/>
        </w:rPr>
        <w:t>Precautions for safe handling</w:t>
      </w:r>
    </w:p>
    <w:p w:rsidR="00172CDF" w:rsidRPr="00172CDF" w:rsidRDefault="00172CDF" w:rsidP="00172CDF">
      <w:pPr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 xml:space="preserve">Handling </w:t>
      </w:r>
      <w:r w:rsidRPr="00172CDF">
        <w:rPr>
          <w:rFonts w:ascii="Times New Roman" w:hAnsi="Times New Roman" w:cs="Times New Roman"/>
          <w:b/>
          <w:sz w:val="28"/>
        </w:rPr>
        <w:t>:</w:t>
      </w:r>
      <w:r w:rsidRPr="00172CDF">
        <w:rPr>
          <w:rFonts w:ascii="Times New Roman" w:hAnsi="Times New Roman" w:cs="Times New Roman"/>
          <w:b/>
          <w:sz w:val="24"/>
        </w:rPr>
        <w:t>Wash</w:t>
      </w:r>
      <w:proofErr w:type="gramEnd"/>
      <w:r w:rsidRPr="00172CDF">
        <w:rPr>
          <w:rFonts w:ascii="Times New Roman" w:hAnsi="Times New Roman" w:cs="Times New Roman"/>
          <w:b/>
          <w:sz w:val="24"/>
        </w:rPr>
        <w:t xml:space="preserve"> hands and other exposed areas with mild soap and water before eat, drink or smoke and when leaving work.</w:t>
      </w:r>
    </w:p>
    <w:p w:rsidR="001537FB" w:rsidRDefault="00172CDF" w:rsidP="00172CD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 xml:space="preserve">Technical protective 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measures </w:t>
      </w:r>
      <w:r w:rsidRPr="00172CDF">
        <w:rPr>
          <w:rFonts w:ascii="Times New Roman" w:hAnsi="Times New Roman" w:cs="Times New Roman"/>
          <w:b/>
          <w:sz w:val="28"/>
        </w:rPr>
        <w:t>:</w:t>
      </w:r>
      <w:r w:rsidRPr="00172CDF">
        <w:rPr>
          <w:rFonts w:ascii="Times New Roman" w:hAnsi="Times New Roman" w:cs="Times New Roman"/>
          <w:b/>
          <w:sz w:val="24"/>
        </w:rPr>
        <w:t>Provide</w:t>
      </w:r>
      <w:proofErr w:type="gramEnd"/>
      <w:r w:rsidRPr="00172CDF">
        <w:rPr>
          <w:rFonts w:ascii="Times New Roman" w:hAnsi="Times New Roman" w:cs="Times New Roman"/>
          <w:b/>
          <w:sz w:val="24"/>
        </w:rPr>
        <w:t xml:space="preserve"> good ventilation in process area to prevent formation of </w:t>
      </w:r>
      <w:proofErr w:type="spellStart"/>
      <w:r w:rsidRPr="00172CDF">
        <w:rPr>
          <w:rFonts w:ascii="Times New Roman" w:hAnsi="Times New Roman" w:cs="Times New Roman"/>
          <w:b/>
          <w:sz w:val="24"/>
        </w:rPr>
        <w:t>vapour</w:t>
      </w:r>
      <w:proofErr w:type="spellEnd"/>
      <w:r w:rsidRPr="00172CDF">
        <w:rPr>
          <w:rFonts w:ascii="Times New Roman" w:hAnsi="Times New Roman" w:cs="Times New Roman"/>
          <w:b/>
          <w:sz w:val="24"/>
        </w:rPr>
        <w:t>.</w:t>
      </w:r>
    </w:p>
    <w:p w:rsidR="00172CDF" w:rsidRDefault="00172CDF" w:rsidP="00172CDF">
      <w:pPr>
        <w:rPr>
          <w:rFonts w:ascii="Times New Roman" w:hAnsi="Times New Roman" w:cs="Times New Roman"/>
          <w:b/>
          <w:sz w:val="28"/>
        </w:rPr>
      </w:pPr>
      <w:r w:rsidRPr="00172CDF">
        <w:rPr>
          <w:rFonts w:ascii="Times New Roman" w:hAnsi="Times New Roman" w:cs="Times New Roman"/>
          <w:b/>
          <w:sz w:val="28"/>
        </w:rPr>
        <w:t>Conditions for safe storage, including any incompatibilities</w:t>
      </w:r>
      <w:r>
        <w:rPr>
          <w:rFonts w:ascii="Times New Roman" w:hAnsi="Times New Roman" w:cs="Times New Roman"/>
          <w:b/>
          <w:sz w:val="28"/>
        </w:rPr>
        <w:t>:</w:t>
      </w:r>
    </w:p>
    <w:p w:rsidR="00172CDF" w:rsidRPr="00172CDF" w:rsidRDefault="00172CDF" w:rsidP="00172CDF">
      <w:pPr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 xml:space="preserve">Storage </w:t>
      </w:r>
      <w:r w:rsidRPr="00172CDF">
        <w:rPr>
          <w:rFonts w:ascii="Times New Roman" w:hAnsi="Times New Roman" w:cs="Times New Roman"/>
          <w:b/>
          <w:sz w:val="28"/>
        </w:rPr>
        <w:t>:</w:t>
      </w:r>
      <w:r w:rsidRPr="00172CDF">
        <w:rPr>
          <w:rFonts w:ascii="Times New Roman" w:hAnsi="Times New Roman" w:cs="Times New Roman"/>
          <w:b/>
          <w:sz w:val="24"/>
        </w:rPr>
        <w:t>Keep</w:t>
      </w:r>
      <w:proofErr w:type="gramEnd"/>
      <w:r w:rsidRPr="00172CDF">
        <w:rPr>
          <w:rFonts w:ascii="Times New Roman" w:hAnsi="Times New Roman" w:cs="Times New Roman"/>
          <w:b/>
          <w:sz w:val="24"/>
        </w:rPr>
        <w:t xml:space="preserve"> only in the original container in a cool, well ventilated place. Keep container closed when not in use.</w:t>
      </w:r>
    </w:p>
    <w:p w:rsidR="00172CDF" w:rsidRPr="00172CDF" w:rsidRDefault="00172CDF" w:rsidP="00172CD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Storage - away 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from </w:t>
      </w:r>
      <w:r w:rsidRPr="00172CDF">
        <w:rPr>
          <w:rFonts w:ascii="Times New Roman" w:hAnsi="Times New Roman" w:cs="Times New Roman"/>
          <w:b/>
          <w:sz w:val="28"/>
        </w:rPr>
        <w:t>:</w:t>
      </w:r>
      <w:r w:rsidRPr="00172CDF">
        <w:rPr>
          <w:rFonts w:ascii="Times New Roman" w:hAnsi="Times New Roman" w:cs="Times New Roman"/>
          <w:b/>
          <w:sz w:val="24"/>
        </w:rPr>
        <w:t>Strong</w:t>
      </w:r>
      <w:proofErr w:type="gramEnd"/>
      <w:r w:rsidRPr="00172CDF">
        <w:rPr>
          <w:rFonts w:ascii="Times New Roman" w:hAnsi="Times New Roman" w:cs="Times New Roman"/>
          <w:b/>
          <w:sz w:val="24"/>
        </w:rPr>
        <w:t xml:space="preserve"> bases. Strong acids. Sources of ignition. Direct sunlight.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9081E" w:rsidRDefault="00F9081E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Exposure controls:</w:t>
      </w: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Personal protection: </w:t>
      </w:r>
      <w:r w:rsidRPr="00CB0AFA">
        <w:rPr>
          <w:rFonts w:ascii="Times New Roman" w:eastAsia="Times New Roman" w:hAnsi="Times New Roman" w:cs="Times New Roman"/>
          <w:b/>
          <w:sz w:val="24"/>
          <w:szCs w:val="23"/>
        </w:rPr>
        <w:t>Avoid all unnecessary exposure.</w:t>
      </w:r>
    </w:p>
    <w:p w:rsidR="00C110F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Respiratory protection: </w:t>
      </w:r>
      <w:r w:rsidRPr="00C110FC">
        <w:rPr>
          <w:rFonts w:ascii="Times New Roman" w:eastAsia="Times New Roman" w:hAnsi="Times New Roman" w:cs="Times New Roman"/>
          <w:b/>
          <w:sz w:val="24"/>
          <w:szCs w:val="23"/>
        </w:rPr>
        <w:t>Wear approved mask.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Hand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protective gloves.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Skin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suitable protective clothing.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Eye protection: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Chemical goggles or safety glasses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</w:t>
      </w: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thers: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When using, do not eat, drink or smoke.</w:t>
      </w: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Control parameters:</w:t>
      </w:r>
    </w:p>
    <w:p w:rsidR="004B4B91" w:rsidRDefault="00C110FC" w:rsidP="00F90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Occupational Exp</w:t>
      </w:r>
      <w:r w:rsidR="00DC6D70">
        <w:rPr>
          <w:rFonts w:ascii="Times New Roman" w:eastAsia="Times New Roman" w:hAnsi="Times New Roman" w:cs="Times New Roman"/>
          <w:b/>
          <w:sz w:val="24"/>
          <w:szCs w:val="23"/>
        </w:rPr>
        <w:t>osure Limits: No data available.</w:t>
      </w:r>
    </w:p>
    <w:p w:rsidR="00DC6D70" w:rsidRPr="00F9081E" w:rsidRDefault="00DC6D70" w:rsidP="00F90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172CDF">
        <w:rPr>
          <w:rFonts w:ascii="Times New Roman" w:hAnsi="Times New Roman" w:cs="Times New Roman"/>
          <w:b/>
          <w:sz w:val="24"/>
          <w:szCs w:val="24"/>
        </w:rPr>
        <w:t>: Solid</w:t>
      </w:r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</w:p>
    <w:p w:rsidR="00A857A0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32572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492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8D1B1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72CDF">
        <w:rPr>
          <w:rFonts w:ascii="Times New Roman" w:hAnsi="Times New Roman" w:cs="Times New Roman"/>
          <w:b/>
          <w:sz w:val="24"/>
          <w:szCs w:val="24"/>
        </w:rPr>
        <w:t>White crystalline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F4D1F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EB0800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45A47" w:rsidTr="0081712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45A47" w:rsidRPr="007B71FE" w:rsidRDefault="00245A47" w:rsidP="0081712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45A47" w:rsidRPr="005A6D74" w:rsidRDefault="00245A47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B2FB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32572" w:rsidRPr="00132572">
        <w:rPr>
          <w:rFonts w:ascii="Times New Roman" w:hAnsi="Times New Roman" w:cs="Times New Roman"/>
          <w:b/>
          <w:sz w:val="24"/>
          <w:szCs w:val="24"/>
        </w:rPr>
        <w:t>233 - 235 °C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applicable. </w:t>
      </w:r>
    </w:p>
    <w:p w:rsidR="00FF4D1F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B0AFA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83B24" w:rsidRPr="00283D70" w:rsidRDefault="005A6D74" w:rsidP="00EB08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13257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45A47" w:rsidRDefault="00245A4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F81BD5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to avoid</w:t>
      </w:r>
      <w:r w:rsidRPr="001103CA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:  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Direct sunlight. Extremely high or low temperatures.</w:t>
      </w:r>
    </w:p>
    <w:p w:rsidR="00BE4087" w:rsidRPr="009023FA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8C6CFD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Materials to avoid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:  Strong acids. Strong bases.</w:t>
      </w:r>
    </w:p>
    <w:p w:rsidR="00BE4087" w:rsidRPr="001103CA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Corrosivity: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</w:t>
      </w:r>
      <w:proofErr w:type="spellEnd"/>
      <w:r w:rsidRPr="005460EF">
        <w:rPr>
          <w:rFonts w:ascii="Times New Roman" w:hAnsi="Times New Roman" w:cs="Times New Roman"/>
          <w:b/>
          <w:bCs/>
          <w:sz w:val="24"/>
          <w:szCs w:val="24"/>
        </w:rPr>
        <w:t xml:space="preserve">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E4087">
        <w:rPr>
          <w:rFonts w:ascii="Times New Roman" w:hAnsi="Times New Roman" w:cs="Times New Roman"/>
          <w:b/>
          <w:bCs/>
          <w:sz w:val="28"/>
          <w:szCs w:val="24"/>
          <w:u w:val="single"/>
        </w:rPr>
        <w:t>Hazardous decomposition products:</w:t>
      </w:r>
      <w:r w:rsidRPr="00BE4087">
        <w:rPr>
          <w:rFonts w:ascii="Times New Roman" w:hAnsi="Times New Roman" w:cs="Times New Roman"/>
          <w:b/>
          <w:bCs/>
          <w:sz w:val="24"/>
          <w:szCs w:val="24"/>
        </w:rPr>
        <w:t>Fumes. Carbon monoxide. Carbon dioxide.</w:t>
      </w:r>
    </w:p>
    <w:p w:rsidR="00CB0AFA" w:rsidRDefault="00CB0AFA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6E16C6" w:rsidRDefault="006E16C6" w:rsidP="00BE408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5A47" w:rsidRDefault="00245A47" w:rsidP="00BE408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5A47" w:rsidRDefault="00245A47" w:rsidP="00BE408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5A47" w:rsidRPr="006E16C6" w:rsidRDefault="00245A47" w:rsidP="00BE408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Information on toxicological effects:</w:t>
      </w:r>
    </w:p>
    <w:p w:rsidR="00CB0AFA" w:rsidRPr="001103CA" w:rsidRDefault="00CB0AFA" w:rsidP="00CB0A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Toxicity information</w:t>
      </w:r>
      <w:r w:rsidRPr="00CB0AFA">
        <w:rPr>
          <w:rFonts w:ascii="Times New Roman" w:eastAsia="Times New Roman" w:hAnsi="Times New Roman" w:cs="Times New Roman"/>
          <w:b/>
          <w:sz w:val="28"/>
          <w:szCs w:val="23"/>
        </w:rPr>
        <w:t xml:space="preserve">:  </w:t>
      </w:r>
      <w:r w:rsidRPr="00CB0AFA">
        <w:rPr>
          <w:rFonts w:ascii="Times New Roman" w:eastAsia="Times New Roman" w:hAnsi="Times New Roman" w:cs="Times New Roman"/>
          <w:b/>
          <w:sz w:val="24"/>
          <w:szCs w:val="23"/>
        </w:rPr>
        <w:t>The product has been not fully tested. The calculated risk has been done under the requirements of the EU regulations.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Acute toxicity: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Inhalation: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Dermal: Based on available data, the classification criteria are not met.</w:t>
      </w: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Ingestion: Based on available data, the classification criteria are not met.</w:t>
      </w:r>
    </w:p>
    <w:p w:rsidR="006D551F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 xml:space="preserve">Corrosion: </w:t>
      </w:r>
      <w:r w:rsidR="00172CDF" w:rsidRPr="001103CA">
        <w:rPr>
          <w:rFonts w:ascii="Times New Roman" w:eastAsia="Times New Roman" w:hAnsi="Times New Roman" w:cs="Times New Roman"/>
          <w:b/>
          <w:sz w:val="24"/>
          <w:szCs w:val="23"/>
        </w:rPr>
        <w:t>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Sensitization: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Mutagenicity: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Carcinogenicity: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Toxic for reproduction: Based on available data, the classification criteria are not met.</w:t>
      </w: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STOT-single exposure: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STOT-repeated exposure: Based on available data, the classification criteria are not met.</w:t>
      </w:r>
    </w:p>
    <w:p w:rsidR="00BE69AD" w:rsidRPr="00245A47" w:rsidRDefault="00003122" w:rsidP="00B06C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Aspiration hazard: Based on available data, the classification criteria are not met.</w:t>
      </w:r>
    </w:p>
    <w:p w:rsidR="00145134" w:rsidRPr="00C643E6" w:rsidRDefault="00145134" w:rsidP="00BE69AD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C7092" w:rsidTr="006C70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6D551F" w:rsidRP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information</w:t>
      </w:r>
      <w:r w:rsidRPr="0043484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 </w:t>
      </w:r>
      <w:r w:rsidR="00172CDF"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BD4A85" w:rsidRDefault="0043484B" w:rsidP="0043484B">
      <w:pPr>
        <w:pStyle w:val="NoSpacing"/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Persistence - degradability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 xml:space="preserve">:  </w:t>
      </w:r>
      <w:r w:rsidR="00172CDF" w:rsidRPr="00172CDF">
        <w:rPr>
          <w:rFonts w:ascii="Times New Roman" w:hAnsi="Times New Roman" w:cs="Times New Roman"/>
          <w:b/>
          <w:bCs/>
          <w:sz w:val="24"/>
          <w:szCs w:val="28"/>
        </w:rPr>
        <w:t>Biodegradable.</w:t>
      </w:r>
    </w:p>
    <w:p w:rsidR="00172CDF" w:rsidRDefault="00172CDF" w:rsidP="0043484B">
      <w:pPr>
        <w:pStyle w:val="NoSpacing"/>
        <w:rPr>
          <w:rFonts w:ascii="Times New Roman" w:hAnsi="Times New Roman" w:cs="Times New Roman"/>
          <w:b/>
          <w:bCs/>
          <w:szCs w:val="28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Bioaccumulative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potential: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Not</w:t>
      </w:r>
      <w:proofErr w:type="spellEnd"/>
      <w:r w:rsidRPr="0044186E">
        <w:rPr>
          <w:rFonts w:ascii="Times New Roman" w:hAnsi="Times New Roman" w:cs="Times New Roman"/>
          <w:b/>
          <w:bCs/>
          <w:sz w:val="24"/>
          <w:szCs w:val="28"/>
        </w:rPr>
        <w:t xml:space="preserve"> established.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44186E" w:rsidRDefault="0043484B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32724C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Results of PBT and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vPvB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assessment: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The</w:t>
      </w:r>
      <w:proofErr w:type="spellEnd"/>
      <w:r w:rsidRPr="0044186E">
        <w:rPr>
          <w:rFonts w:ascii="Times New Roman" w:hAnsi="Times New Roman" w:cs="Times New Roman"/>
          <w:b/>
          <w:bCs/>
          <w:sz w:val="24"/>
          <w:szCs w:val="28"/>
        </w:rPr>
        <w:t xml:space="preserve"> substance does not fulfil the criteria to be iden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vPvB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substance</w:t>
      </w:r>
      <w:proofErr w:type="spellEnd"/>
      <w:r w:rsidRPr="0044186E">
        <w:rPr>
          <w:rFonts w:ascii="Times New Roman" w:hAnsi="Times New Roman" w:cs="Times New Roman"/>
          <w:b/>
          <w:bCs/>
          <w:sz w:val="24"/>
          <w:szCs w:val="28"/>
        </w:rPr>
        <w:t xml:space="preserve"> according to Annex XIII of Regulation REACH.</w:t>
      </w: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  <w:r w:rsidRPr="00B740E3">
        <w:rPr>
          <w:rFonts w:ascii="Times New Roman" w:hAnsi="Times New Roman" w:cs="Times New Roman"/>
          <w:b/>
          <w:bCs/>
          <w:sz w:val="28"/>
          <w:szCs w:val="28"/>
          <w:u w:val="single"/>
        </w:rPr>
        <w:t>Environmental precautions:</w:t>
      </w:r>
      <w:r w:rsidRPr="00B740E3">
        <w:rPr>
          <w:rFonts w:ascii="Times New Roman" w:hAnsi="Times New Roman" w:cs="Times New Roman"/>
          <w:b/>
          <w:bCs/>
          <w:sz w:val="24"/>
          <w:szCs w:val="28"/>
        </w:rPr>
        <w:t>Avoid release to the environment.</w:t>
      </w:r>
    </w:p>
    <w:p w:rsidR="00524E0A" w:rsidRPr="00524E0A" w:rsidRDefault="00524E0A" w:rsidP="00524E0A">
      <w:pPr>
        <w:spacing w:after="0" w:line="240" w:lineRule="auto"/>
        <w:rPr>
          <w:rFonts w:ascii="Arial" w:eastAsia="Times New Roman" w:hAnsi="Arial" w:cs="Arial"/>
          <w:sz w:val="25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6F71D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F768FA" w:rsidRDefault="00F768FA" w:rsidP="00E45EDE">
      <w:pPr>
        <w:pStyle w:val="NoSpacing"/>
      </w:pPr>
    </w:p>
    <w:p w:rsidR="00B740E3" w:rsidRPr="0032724C" w:rsidRDefault="000D70B6" w:rsidP="006D551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Disposal:</w:t>
      </w:r>
      <w:r w:rsidR="006D551F" w:rsidRPr="006D551F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Avoid release to the environment. Dispose in a</w:t>
      </w:r>
      <w:r w:rsidR="006D551F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safe manner in accordance with local/national regulations.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E85DD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F9081E" w:rsidRDefault="00F9081E" w:rsidP="008300BC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0C48CF" w:rsidRDefault="00C643E6" w:rsidP="008300BC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643E6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F9081E" w:rsidRDefault="00172CDF" w:rsidP="00172CD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 xml:space="preserve">information </w:t>
      </w:r>
      <w:r w:rsidRPr="00172CDF">
        <w:rPr>
          <w:rFonts w:ascii="Times New Roman" w:hAnsi="Times New Roman" w:cs="Times New Roman"/>
          <w:b/>
          <w:sz w:val="28"/>
          <w:szCs w:val="24"/>
        </w:rPr>
        <w:t>:</w:t>
      </w:r>
      <w:r w:rsidRPr="00172CDF">
        <w:rPr>
          <w:rFonts w:ascii="Times New Roman" w:hAnsi="Times New Roman" w:cs="Times New Roman"/>
          <w:b/>
          <w:sz w:val="24"/>
          <w:szCs w:val="24"/>
        </w:rPr>
        <w:t>Not</w:t>
      </w:r>
      <w:proofErr w:type="gramEnd"/>
      <w:r w:rsidRPr="00172CDF">
        <w:rPr>
          <w:rFonts w:ascii="Times New Roman" w:hAnsi="Times New Roman" w:cs="Times New Roman"/>
          <w:b/>
          <w:sz w:val="24"/>
          <w:szCs w:val="24"/>
        </w:rPr>
        <w:t xml:space="preserve"> regulated.</w:t>
      </w:r>
    </w:p>
    <w:p w:rsidR="00172CDF" w:rsidRPr="00172CDF" w:rsidRDefault="00172CDF" w:rsidP="00172CD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643E6" w:rsidRDefault="00C643E6" w:rsidP="00E75B42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F9081E" w:rsidRDefault="00172CDF" w:rsidP="00172CD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 xml:space="preserve">information </w:t>
      </w:r>
      <w:r w:rsidRPr="00172CDF">
        <w:rPr>
          <w:rFonts w:ascii="Times New Roman" w:hAnsi="Times New Roman" w:cs="Times New Roman"/>
          <w:b/>
          <w:sz w:val="28"/>
          <w:szCs w:val="24"/>
        </w:rPr>
        <w:t>:</w:t>
      </w:r>
      <w:r w:rsidRPr="00172CDF">
        <w:rPr>
          <w:rFonts w:ascii="Times New Roman" w:hAnsi="Times New Roman" w:cs="Times New Roman"/>
          <w:b/>
          <w:sz w:val="24"/>
          <w:szCs w:val="24"/>
        </w:rPr>
        <w:t>Not</w:t>
      </w:r>
      <w:proofErr w:type="gramEnd"/>
      <w:r w:rsidRPr="00172CDF">
        <w:rPr>
          <w:rFonts w:ascii="Times New Roman" w:hAnsi="Times New Roman" w:cs="Times New Roman"/>
          <w:b/>
          <w:sz w:val="24"/>
          <w:szCs w:val="24"/>
        </w:rPr>
        <w:t xml:space="preserve"> regulated.</w:t>
      </w:r>
    </w:p>
    <w:p w:rsidR="00172CDF" w:rsidRPr="00172CDF" w:rsidRDefault="00172CDF" w:rsidP="00172CD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643E6" w:rsidRDefault="00C643E6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E75B42" w:rsidRDefault="00172CDF" w:rsidP="00245A4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 xml:space="preserve">information </w:t>
      </w:r>
      <w:r w:rsidRPr="00172CDF">
        <w:rPr>
          <w:rFonts w:ascii="Times New Roman" w:hAnsi="Times New Roman" w:cs="Times New Roman"/>
          <w:b/>
          <w:sz w:val="28"/>
          <w:szCs w:val="24"/>
        </w:rPr>
        <w:t>:</w:t>
      </w:r>
      <w:r w:rsidRPr="00172CDF">
        <w:rPr>
          <w:rFonts w:ascii="Times New Roman" w:hAnsi="Times New Roman" w:cs="Times New Roman"/>
          <w:b/>
          <w:sz w:val="24"/>
          <w:szCs w:val="24"/>
        </w:rPr>
        <w:t>Not</w:t>
      </w:r>
      <w:proofErr w:type="gramEnd"/>
      <w:r w:rsidRPr="00172CDF">
        <w:rPr>
          <w:rFonts w:ascii="Times New Roman" w:hAnsi="Times New Roman" w:cs="Times New Roman"/>
          <w:b/>
          <w:sz w:val="24"/>
          <w:szCs w:val="24"/>
        </w:rPr>
        <w:t xml:space="preserve"> regulated.</w:t>
      </w:r>
    </w:p>
    <w:p w:rsidR="00245A47" w:rsidRPr="00245A47" w:rsidRDefault="00245A47" w:rsidP="00245A4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E85DD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 regulations/legislation specific for the substance or mixture: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Safety, health and environmental: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 xml:space="preserve">Ensure all national/local regulations are observed. </w:t>
      </w: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regulations/legislation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specific for</w:t>
      </w:r>
    </w:p>
    <w:p w:rsidR="008D5EA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the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substance or mixture.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REACH Restrictions - Annex XVII: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restrictions.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REACH </w:t>
      </w:r>
      <w:proofErr w:type="spell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Authorisation</w:t>
      </w:r>
      <w:proofErr w:type="spellEnd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 - Annex </w:t>
      </w:r>
      <w:proofErr w:type="spell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XIV</w:t>
      </w:r>
      <w:proofErr w:type="gram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</w:t>
      </w:r>
      <w:proofErr w:type="spellEnd"/>
      <w:proofErr w:type="gramEnd"/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 xml:space="preserve"> components of this product are not subject to authorization.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Chemical Safety Assessment:</w:t>
      </w:r>
    </w:p>
    <w:p w:rsidR="00E45EDE" w:rsidRDefault="008D5EAB" w:rsidP="00F90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Chemical Safety Assessment: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It has not been carried out.</w:t>
      </w:r>
    </w:p>
    <w:p w:rsidR="00245A47" w:rsidRDefault="00245A47" w:rsidP="00F90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45A47" w:rsidRDefault="00245A47" w:rsidP="00F90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45A47" w:rsidRDefault="00245A47" w:rsidP="00F90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45A47" w:rsidRDefault="00245A47" w:rsidP="00F908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F9081E" w:rsidRPr="00F9081E" w:rsidRDefault="00F9081E" w:rsidP="00F908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E85DD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F9081E" w:rsidRDefault="00484A6C" w:rsidP="00F9081E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3D678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211219" w:rsidRDefault="006D53D9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="000E38B4"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="000E38B4"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="000E38B4">
        <w:rPr>
          <w:rFonts w:ascii="Times New Roman" w:hAnsi="Times New Roman" w:cs="Times New Roman"/>
          <w:b/>
          <w:color w:val="000000"/>
          <w:sz w:val="28"/>
        </w:rPr>
        <w:t>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</w:t>
      </w:r>
      <w:proofErr w:type="spellEnd"/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not be responsible for damages resulting from use of or reliance upon this information.</w:t>
      </w: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CF2F2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0C5D" w:rsidRDefault="00890C5D" w:rsidP="009C3BE4">
      <w:pPr>
        <w:spacing w:after="0" w:line="240" w:lineRule="auto"/>
      </w:pPr>
      <w:r>
        <w:separator/>
      </w:r>
    </w:p>
  </w:endnote>
  <w:endnote w:type="continuationSeparator" w:id="1">
    <w:p w:rsidR="00890C5D" w:rsidRDefault="00890C5D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BE4" w:rsidRDefault="00CF2F28" w:rsidP="009C3BE4">
    <w:pPr>
      <w:pStyle w:val="Footer"/>
      <w:ind w:left="-270"/>
      <w:jc w:val="right"/>
    </w:pPr>
    <w:r>
      <w:rPr>
        <w:noProof/>
        <w:lang w:val="en-IN" w:eastAsia="en-IN"/>
      </w:rPr>
      <w:drawing>
        <wp:inline distT="0" distB="0" distL="0" distR="0">
          <wp:extent cx="7160895" cy="23356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089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0C5D" w:rsidRDefault="00890C5D" w:rsidP="009C3BE4">
      <w:pPr>
        <w:spacing w:after="0" w:line="240" w:lineRule="auto"/>
      </w:pPr>
      <w:r>
        <w:separator/>
      </w:r>
    </w:p>
  </w:footnote>
  <w:footnote w:type="continuationSeparator" w:id="1">
    <w:p w:rsidR="00890C5D" w:rsidRDefault="00890C5D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BE4" w:rsidRDefault="00CF2F28" w:rsidP="00CF2F28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>
          <wp:extent cx="7533371" cy="1638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163" cy="1646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9C3BE4"/>
    <w:rsid w:val="000021CD"/>
    <w:rsid w:val="00003122"/>
    <w:rsid w:val="00003C45"/>
    <w:rsid w:val="0000561F"/>
    <w:rsid w:val="0001623A"/>
    <w:rsid w:val="00026864"/>
    <w:rsid w:val="000328F3"/>
    <w:rsid w:val="00033624"/>
    <w:rsid w:val="0005471F"/>
    <w:rsid w:val="00060C0C"/>
    <w:rsid w:val="000655DD"/>
    <w:rsid w:val="0007700D"/>
    <w:rsid w:val="000839C6"/>
    <w:rsid w:val="00083B24"/>
    <w:rsid w:val="00087393"/>
    <w:rsid w:val="000C48CF"/>
    <w:rsid w:val="000D70B6"/>
    <w:rsid w:val="000E38B4"/>
    <w:rsid w:val="000E60A2"/>
    <w:rsid w:val="000F01E6"/>
    <w:rsid w:val="000F7ACB"/>
    <w:rsid w:val="0010043E"/>
    <w:rsid w:val="00102584"/>
    <w:rsid w:val="00113492"/>
    <w:rsid w:val="001242C9"/>
    <w:rsid w:val="00124AC3"/>
    <w:rsid w:val="00132572"/>
    <w:rsid w:val="00135D59"/>
    <w:rsid w:val="00140FA3"/>
    <w:rsid w:val="00144E83"/>
    <w:rsid w:val="00144FAF"/>
    <w:rsid w:val="00145134"/>
    <w:rsid w:val="001500BF"/>
    <w:rsid w:val="001537FB"/>
    <w:rsid w:val="00157695"/>
    <w:rsid w:val="00160775"/>
    <w:rsid w:val="00163713"/>
    <w:rsid w:val="00163BA3"/>
    <w:rsid w:val="00172CDF"/>
    <w:rsid w:val="00175180"/>
    <w:rsid w:val="001A57E1"/>
    <w:rsid w:val="001C2B82"/>
    <w:rsid w:val="001C5186"/>
    <w:rsid w:val="001E061C"/>
    <w:rsid w:val="001E4646"/>
    <w:rsid w:val="001E5819"/>
    <w:rsid w:val="00211219"/>
    <w:rsid w:val="00224F27"/>
    <w:rsid w:val="00243CDA"/>
    <w:rsid w:val="00245A47"/>
    <w:rsid w:val="00261FD8"/>
    <w:rsid w:val="00283D70"/>
    <w:rsid w:val="00286500"/>
    <w:rsid w:val="00295F3D"/>
    <w:rsid w:val="00297BC0"/>
    <w:rsid w:val="002A31C3"/>
    <w:rsid w:val="002B04EF"/>
    <w:rsid w:val="002B2BE7"/>
    <w:rsid w:val="002B3939"/>
    <w:rsid w:val="002C0BD4"/>
    <w:rsid w:val="002E2B9D"/>
    <w:rsid w:val="002E3D88"/>
    <w:rsid w:val="00323E29"/>
    <w:rsid w:val="00323E50"/>
    <w:rsid w:val="0032724C"/>
    <w:rsid w:val="003307F0"/>
    <w:rsid w:val="00333977"/>
    <w:rsid w:val="00336CF9"/>
    <w:rsid w:val="00341708"/>
    <w:rsid w:val="00356CB7"/>
    <w:rsid w:val="00377089"/>
    <w:rsid w:val="00383BC9"/>
    <w:rsid w:val="00384E94"/>
    <w:rsid w:val="003A062F"/>
    <w:rsid w:val="003A35B0"/>
    <w:rsid w:val="003A3D6B"/>
    <w:rsid w:val="003B3888"/>
    <w:rsid w:val="003B635B"/>
    <w:rsid w:val="003B7BB5"/>
    <w:rsid w:val="003C0161"/>
    <w:rsid w:val="003C65D9"/>
    <w:rsid w:val="003D131D"/>
    <w:rsid w:val="003D1E16"/>
    <w:rsid w:val="003D6780"/>
    <w:rsid w:val="003E35FF"/>
    <w:rsid w:val="00403EDD"/>
    <w:rsid w:val="004056A0"/>
    <w:rsid w:val="00412809"/>
    <w:rsid w:val="00415F09"/>
    <w:rsid w:val="00421339"/>
    <w:rsid w:val="00425C91"/>
    <w:rsid w:val="0043395B"/>
    <w:rsid w:val="0043484B"/>
    <w:rsid w:val="00435EAC"/>
    <w:rsid w:val="00436F67"/>
    <w:rsid w:val="00454CC1"/>
    <w:rsid w:val="0046659E"/>
    <w:rsid w:val="004702BF"/>
    <w:rsid w:val="00470C27"/>
    <w:rsid w:val="0048410A"/>
    <w:rsid w:val="00484A6C"/>
    <w:rsid w:val="00492A99"/>
    <w:rsid w:val="00493EF4"/>
    <w:rsid w:val="0049482B"/>
    <w:rsid w:val="004975AC"/>
    <w:rsid w:val="004A4D03"/>
    <w:rsid w:val="004B4B91"/>
    <w:rsid w:val="004E27EE"/>
    <w:rsid w:val="004F58EA"/>
    <w:rsid w:val="005146D9"/>
    <w:rsid w:val="00515355"/>
    <w:rsid w:val="00516A5C"/>
    <w:rsid w:val="00521C18"/>
    <w:rsid w:val="00524E0A"/>
    <w:rsid w:val="005349EA"/>
    <w:rsid w:val="00542CAB"/>
    <w:rsid w:val="00570B94"/>
    <w:rsid w:val="00573C66"/>
    <w:rsid w:val="00581B35"/>
    <w:rsid w:val="00587231"/>
    <w:rsid w:val="0059559A"/>
    <w:rsid w:val="005A6D74"/>
    <w:rsid w:val="005C300A"/>
    <w:rsid w:val="005C3AA1"/>
    <w:rsid w:val="005C5066"/>
    <w:rsid w:val="005E72A9"/>
    <w:rsid w:val="00600007"/>
    <w:rsid w:val="00600094"/>
    <w:rsid w:val="006065BB"/>
    <w:rsid w:val="00607DB4"/>
    <w:rsid w:val="00620AFA"/>
    <w:rsid w:val="00621401"/>
    <w:rsid w:val="00644CFF"/>
    <w:rsid w:val="00654DA2"/>
    <w:rsid w:val="00654F63"/>
    <w:rsid w:val="0065575A"/>
    <w:rsid w:val="0065759B"/>
    <w:rsid w:val="006707E7"/>
    <w:rsid w:val="00692DE4"/>
    <w:rsid w:val="006A0E6E"/>
    <w:rsid w:val="006A652F"/>
    <w:rsid w:val="006B018F"/>
    <w:rsid w:val="006B2FB9"/>
    <w:rsid w:val="006B378A"/>
    <w:rsid w:val="006C7092"/>
    <w:rsid w:val="006D30A0"/>
    <w:rsid w:val="006D53D9"/>
    <w:rsid w:val="006D551F"/>
    <w:rsid w:val="006E16C6"/>
    <w:rsid w:val="006E552B"/>
    <w:rsid w:val="006E5830"/>
    <w:rsid w:val="006E68A8"/>
    <w:rsid w:val="006F2503"/>
    <w:rsid w:val="006F270B"/>
    <w:rsid w:val="0070594E"/>
    <w:rsid w:val="00712271"/>
    <w:rsid w:val="0073218C"/>
    <w:rsid w:val="00736C8E"/>
    <w:rsid w:val="007415C6"/>
    <w:rsid w:val="007452F3"/>
    <w:rsid w:val="00755BEE"/>
    <w:rsid w:val="00763334"/>
    <w:rsid w:val="007644FB"/>
    <w:rsid w:val="00777506"/>
    <w:rsid w:val="007A4703"/>
    <w:rsid w:val="007A4C28"/>
    <w:rsid w:val="007B0CAD"/>
    <w:rsid w:val="007B328D"/>
    <w:rsid w:val="007C1EAD"/>
    <w:rsid w:val="007D1C6E"/>
    <w:rsid w:val="007D3339"/>
    <w:rsid w:val="007F7630"/>
    <w:rsid w:val="00804954"/>
    <w:rsid w:val="00807AB6"/>
    <w:rsid w:val="008300BC"/>
    <w:rsid w:val="00833FE2"/>
    <w:rsid w:val="00867FCA"/>
    <w:rsid w:val="008800D6"/>
    <w:rsid w:val="00890C5D"/>
    <w:rsid w:val="00894688"/>
    <w:rsid w:val="008A38C5"/>
    <w:rsid w:val="008C2051"/>
    <w:rsid w:val="008D1B19"/>
    <w:rsid w:val="008D5EAB"/>
    <w:rsid w:val="008F11C2"/>
    <w:rsid w:val="008F6F6F"/>
    <w:rsid w:val="00911997"/>
    <w:rsid w:val="0091644D"/>
    <w:rsid w:val="009204DB"/>
    <w:rsid w:val="009341B8"/>
    <w:rsid w:val="00956752"/>
    <w:rsid w:val="00965EC7"/>
    <w:rsid w:val="0096630C"/>
    <w:rsid w:val="00977127"/>
    <w:rsid w:val="00997F9E"/>
    <w:rsid w:val="009A5EE3"/>
    <w:rsid w:val="009B06E1"/>
    <w:rsid w:val="009B41F3"/>
    <w:rsid w:val="009C2792"/>
    <w:rsid w:val="009C3BE4"/>
    <w:rsid w:val="009C6F46"/>
    <w:rsid w:val="009F12E1"/>
    <w:rsid w:val="00A03FFE"/>
    <w:rsid w:val="00A14065"/>
    <w:rsid w:val="00A16AD8"/>
    <w:rsid w:val="00A243EB"/>
    <w:rsid w:val="00A25ACC"/>
    <w:rsid w:val="00A42E62"/>
    <w:rsid w:val="00A60A21"/>
    <w:rsid w:val="00A857A0"/>
    <w:rsid w:val="00AC07A1"/>
    <w:rsid w:val="00AC55FB"/>
    <w:rsid w:val="00AD4DD1"/>
    <w:rsid w:val="00AF3BDC"/>
    <w:rsid w:val="00AF7020"/>
    <w:rsid w:val="00B06CB0"/>
    <w:rsid w:val="00B23675"/>
    <w:rsid w:val="00B47610"/>
    <w:rsid w:val="00B5142A"/>
    <w:rsid w:val="00B71C05"/>
    <w:rsid w:val="00B740E3"/>
    <w:rsid w:val="00B7726A"/>
    <w:rsid w:val="00BA33C8"/>
    <w:rsid w:val="00BA4095"/>
    <w:rsid w:val="00BB00E5"/>
    <w:rsid w:val="00BE0050"/>
    <w:rsid w:val="00BE2464"/>
    <w:rsid w:val="00BE4087"/>
    <w:rsid w:val="00BE69AD"/>
    <w:rsid w:val="00C110FC"/>
    <w:rsid w:val="00C3112F"/>
    <w:rsid w:val="00C36D0D"/>
    <w:rsid w:val="00C44DA5"/>
    <w:rsid w:val="00C6014C"/>
    <w:rsid w:val="00C643E6"/>
    <w:rsid w:val="00C84749"/>
    <w:rsid w:val="00CB0AFA"/>
    <w:rsid w:val="00CC055D"/>
    <w:rsid w:val="00CF2F28"/>
    <w:rsid w:val="00D0638C"/>
    <w:rsid w:val="00D06E19"/>
    <w:rsid w:val="00D17BAB"/>
    <w:rsid w:val="00D233E1"/>
    <w:rsid w:val="00D33340"/>
    <w:rsid w:val="00D4267B"/>
    <w:rsid w:val="00D6288F"/>
    <w:rsid w:val="00D76E10"/>
    <w:rsid w:val="00DB1FD2"/>
    <w:rsid w:val="00DC6D70"/>
    <w:rsid w:val="00DD067A"/>
    <w:rsid w:val="00DF0724"/>
    <w:rsid w:val="00DF1040"/>
    <w:rsid w:val="00E01978"/>
    <w:rsid w:val="00E15AD5"/>
    <w:rsid w:val="00E41BED"/>
    <w:rsid w:val="00E43BB8"/>
    <w:rsid w:val="00E45EDE"/>
    <w:rsid w:val="00E502BE"/>
    <w:rsid w:val="00E65446"/>
    <w:rsid w:val="00E75B42"/>
    <w:rsid w:val="00E92463"/>
    <w:rsid w:val="00EA17CE"/>
    <w:rsid w:val="00EA608D"/>
    <w:rsid w:val="00EB0800"/>
    <w:rsid w:val="00EB7E84"/>
    <w:rsid w:val="00EC1A9A"/>
    <w:rsid w:val="00EC1D4F"/>
    <w:rsid w:val="00EC29FC"/>
    <w:rsid w:val="00EC6959"/>
    <w:rsid w:val="00ED30A7"/>
    <w:rsid w:val="00ED3BD4"/>
    <w:rsid w:val="00EE19CC"/>
    <w:rsid w:val="00EE1AB4"/>
    <w:rsid w:val="00EE36AA"/>
    <w:rsid w:val="00EE4FA5"/>
    <w:rsid w:val="00F03C92"/>
    <w:rsid w:val="00F25734"/>
    <w:rsid w:val="00F543D8"/>
    <w:rsid w:val="00F57181"/>
    <w:rsid w:val="00F7291D"/>
    <w:rsid w:val="00F768FA"/>
    <w:rsid w:val="00F76B0F"/>
    <w:rsid w:val="00F879FD"/>
    <w:rsid w:val="00F9081E"/>
    <w:rsid w:val="00FD7B90"/>
    <w:rsid w:val="00FF4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6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5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0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0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7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CD82E-66B0-435A-A4B9-5CC8BACDA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1427</Words>
  <Characters>8139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2018-07-13T11:05:00Z</cp:lastPrinted>
  <dcterms:created xsi:type="dcterms:W3CDTF">2020-12-11T06:40:00Z</dcterms:created>
  <dcterms:modified xsi:type="dcterms:W3CDTF">2020-12-11T06:40:00Z</dcterms:modified>
</cp:coreProperties>
</file>