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D5672" w:rsidRDefault="007D5672" w:rsidP="007D5672">
      <w:pPr>
        <w:autoSpaceDE w:val="0"/>
        <w:autoSpaceDN w:val="0"/>
        <w:adjustRightInd w:val="0"/>
        <w:spacing w:after="0" w:line="240" w:lineRule="auto"/>
        <w:jc w:val="center"/>
        <w:rPr>
          <w:rFonts w:ascii="Times New Roman" w:hAnsi="Times New Roman" w:cs="Times New Roman"/>
          <w:b/>
          <w:bCs/>
          <w:sz w:val="48"/>
          <w:szCs w:val="16"/>
          <w:lang w:val="en-US"/>
        </w:rPr>
      </w:pPr>
      <w:proofErr w:type="spellStart"/>
      <w:r>
        <w:rPr>
          <w:rFonts w:ascii="Times New Roman" w:hAnsi="Times New Roman" w:cs="Times New Roman"/>
          <w:b/>
          <w:bCs/>
          <w:sz w:val="48"/>
          <w:szCs w:val="16"/>
          <w:lang w:val="en-US"/>
        </w:rPr>
        <w:t>Azomethine</w:t>
      </w:r>
      <w:proofErr w:type="spellEnd"/>
      <w:r>
        <w:rPr>
          <w:rFonts w:ascii="Times New Roman" w:hAnsi="Times New Roman" w:cs="Times New Roman"/>
          <w:b/>
          <w:bCs/>
          <w:sz w:val="48"/>
          <w:szCs w:val="16"/>
          <w:lang w:val="en-US"/>
        </w:rPr>
        <w:t>-</w:t>
      </w:r>
      <w:r w:rsidRPr="007D5672">
        <w:rPr>
          <w:rFonts w:ascii="Times New Roman" w:hAnsi="Times New Roman" w:cs="Times New Roman"/>
          <w:b/>
          <w:bCs/>
          <w:sz w:val="48"/>
          <w:szCs w:val="16"/>
          <w:lang w:val="en-US"/>
        </w:rPr>
        <w:t>H monosodium salt hydrate</w:t>
      </w:r>
    </w:p>
    <w:p w:rsidR="003C1857" w:rsidRPr="007D5672" w:rsidRDefault="00F82A9B" w:rsidP="007D5672">
      <w:pPr>
        <w:autoSpaceDE w:val="0"/>
        <w:autoSpaceDN w:val="0"/>
        <w:adjustRightInd w:val="0"/>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MSDS CAS: </w:t>
      </w:r>
      <w:r w:rsidR="007D5672">
        <w:rPr>
          <w:rFonts w:ascii="Times New Roman" w:hAnsi="Times New Roman" w:cs="Times New Roman"/>
          <w:b/>
          <w:sz w:val="36"/>
          <w:szCs w:val="36"/>
        </w:rPr>
        <w:t>206752-32-</w:t>
      </w:r>
      <w:r w:rsidR="007D5672" w:rsidRPr="007D5672">
        <w:rPr>
          <w:rFonts w:ascii="Times New Roman" w:hAnsi="Times New Roman" w:cs="Times New Roman"/>
          <w:b/>
          <w:sz w:val="36"/>
          <w:szCs w:val="36"/>
        </w:rPr>
        <w:t>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C7BF8" w:rsidRDefault="00421339" w:rsidP="00810B09">
      <w:pPr>
        <w:autoSpaceDE w:val="0"/>
        <w:autoSpaceDN w:val="0"/>
        <w:adjustRightInd w:val="0"/>
        <w:spacing w:after="0" w:line="240" w:lineRule="auto"/>
        <w:rPr>
          <w:rFonts w:ascii="Times New Roman" w:hAnsi="Times New Roman" w:cs="Times New Roman"/>
          <w:b/>
          <w:bCs/>
          <w:sz w:val="28"/>
        </w:rPr>
      </w:pPr>
      <w:r w:rsidRPr="00353CD8">
        <w:rPr>
          <w:rFonts w:ascii="Times New Roman" w:hAnsi="Times New Roman" w:cs="Times New Roman"/>
          <w:b/>
          <w:bCs/>
          <w:sz w:val="28"/>
        </w:rPr>
        <w:t xml:space="preserve">Product </w:t>
      </w:r>
      <w:proofErr w:type="spellStart"/>
      <w:r w:rsidRPr="00353CD8">
        <w:rPr>
          <w:rFonts w:ascii="Times New Roman" w:hAnsi="Times New Roman" w:cs="Times New Roman"/>
          <w:b/>
          <w:bCs/>
          <w:sz w:val="28"/>
        </w:rPr>
        <w:t>Name</w:t>
      </w:r>
      <w:r w:rsidRPr="00862C6D">
        <w:rPr>
          <w:rFonts w:ascii="Times New Roman" w:hAnsi="Times New Roman" w:cs="Times New Roman"/>
          <w:b/>
          <w:bCs/>
          <w:sz w:val="24"/>
          <w:szCs w:val="24"/>
        </w:rPr>
        <w:t>:</w:t>
      </w:r>
      <w:r w:rsidR="007D5672" w:rsidRPr="007D5672">
        <w:rPr>
          <w:rFonts w:ascii="Times New Roman" w:hAnsi="Times New Roman" w:cs="Times New Roman"/>
          <w:b/>
          <w:bCs/>
          <w:sz w:val="24"/>
          <w:szCs w:val="24"/>
        </w:rPr>
        <w:t>Azomethine</w:t>
      </w:r>
      <w:proofErr w:type="spellEnd"/>
      <w:r w:rsidR="007D5672" w:rsidRPr="007D5672">
        <w:rPr>
          <w:rFonts w:ascii="Times New Roman" w:hAnsi="Times New Roman" w:cs="Times New Roman"/>
          <w:b/>
          <w:bCs/>
          <w:sz w:val="24"/>
          <w:szCs w:val="24"/>
        </w:rPr>
        <w:t>-H monosodium salt hydrate</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7D5672" w:rsidRPr="007D5672">
        <w:rPr>
          <w:rFonts w:ascii="Times New Roman" w:hAnsi="Times New Roman" w:cs="Times New Roman"/>
          <w:b/>
          <w:sz w:val="24"/>
          <w:szCs w:val="24"/>
          <w:lang w:val="en-US"/>
        </w:rPr>
        <w:t>206752-32-1</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7D5672" w:rsidRDefault="00223AE6" w:rsidP="007D5672">
      <w:pPr>
        <w:autoSpaceDE w:val="0"/>
        <w:autoSpaceDN w:val="0"/>
        <w:adjustRightInd w:val="0"/>
        <w:spacing w:after="0" w:line="240" w:lineRule="auto"/>
        <w:rPr>
          <w:rFonts w:ascii="Times New Roman" w:hAnsi="Times New Roman" w:cs="Times New Roman"/>
          <w:b/>
          <w:sz w:val="24"/>
          <w:szCs w:val="20"/>
          <w:lang w:val="en-US"/>
        </w:rPr>
      </w:pPr>
      <w:r w:rsidRPr="0049330E">
        <w:rPr>
          <w:rFonts w:ascii="Times New Roman" w:hAnsi="Times New Roman" w:cs="Times New Roman"/>
          <w:b/>
          <w:sz w:val="28"/>
          <w:szCs w:val="24"/>
        </w:rPr>
        <w:t>Synonym</w:t>
      </w:r>
      <w:proofErr w:type="gramStart"/>
      <w:r w:rsidRPr="0049330E">
        <w:rPr>
          <w:rFonts w:ascii="Times New Roman" w:hAnsi="Times New Roman" w:cs="Times New Roman"/>
          <w:b/>
          <w:sz w:val="28"/>
          <w:szCs w:val="24"/>
          <w:lang w:val="en-US"/>
        </w:rPr>
        <w:t>:</w:t>
      </w:r>
      <w:r w:rsidR="007D5672">
        <w:rPr>
          <w:rFonts w:ascii="Times New Roman" w:hAnsi="Times New Roman" w:cs="Times New Roman"/>
          <w:b/>
          <w:sz w:val="24"/>
          <w:szCs w:val="20"/>
          <w:lang w:val="en-US"/>
        </w:rPr>
        <w:t>4</w:t>
      </w:r>
      <w:proofErr w:type="gramEnd"/>
      <w:r w:rsidR="007D5672">
        <w:rPr>
          <w:rFonts w:ascii="Times New Roman" w:hAnsi="Times New Roman" w:cs="Times New Roman"/>
          <w:b/>
          <w:sz w:val="24"/>
          <w:szCs w:val="20"/>
          <w:lang w:val="en-US"/>
        </w:rPr>
        <w:t xml:space="preserve">-Hydroxy-5-(2-hydroxybenzylideneamino)-naphthalene-2,7-disulfonic acid </w:t>
      </w:r>
    </w:p>
    <w:p w:rsidR="007D5672" w:rsidRDefault="007D5672" w:rsidP="007D5672">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t xml:space="preserve">                     4-Hydroxy-5-(</w:t>
      </w:r>
      <w:proofErr w:type="spellStart"/>
      <w:r>
        <w:rPr>
          <w:rFonts w:ascii="Times New Roman" w:hAnsi="Times New Roman" w:cs="Times New Roman"/>
          <w:b/>
          <w:sz w:val="24"/>
          <w:szCs w:val="20"/>
          <w:lang w:val="en-US"/>
        </w:rPr>
        <w:t>salicylideneamino</w:t>
      </w:r>
      <w:proofErr w:type="spellEnd"/>
      <w:r>
        <w:rPr>
          <w:rFonts w:ascii="Times New Roman" w:hAnsi="Times New Roman" w:cs="Times New Roman"/>
          <w:b/>
          <w:sz w:val="24"/>
          <w:szCs w:val="20"/>
          <w:lang w:val="en-US"/>
        </w:rPr>
        <w:t>)-2</w:t>
      </w:r>
      <w:proofErr w:type="gramStart"/>
      <w:r>
        <w:rPr>
          <w:rFonts w:ascii="Times New Roman" w:hAnsi="Times New Roman" w:cs="Times New Roman"/>
          <w:b/>
          <w:sz w:val="24"/>
          <w:szCs w:val="20"/>
          <w:lang w:val="en-US"/>
        </w:rPr>
        <w:t>,7</w:t>
      </w:r>
      <w:proofErr w:type="gramEnd"/>
      <w:r>
        <w:rPr>
          <w:rFonts w:ascii="Times New Roman" w:hAnsi="Times New Roman" w:cs="Times New Roman"/>
          <w:b/>
          <w:sz w:val="24"/>
          <w:szCs w:val="20"/>
          <w:lang w:val="en-US"/>
        </w:rPr>
        <w:t>-</w:t>
      </w:r>
      <w:r w:rsidRPr="007D5672">
        <w:rPr>
          <w:rFonts w:ascii="Times New Roman" w:hAnsi="Times New Roman" w:cs="Times New Roman"/>
          <w:b/>
          <w:sz w:val="24"/>
          <w:szCs w:val="20"/>
          <w:lang w:val="en-US"/>
        </w:rPr>
        <w:t>naphthalenedisulfonic acid</w:t>
      </w:r>
    </w:p>
    <w:p w:rsidR="00A10333" w:rsidRPr="00583E70" w:rsidRDefault="001C0A5C" w:rsidP="007D5672">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EC4638" w:rsidRPr="00353CD8">
        <w:rPr>
          <w:rFonts w:ascii="Times New Roman" w:hAnsi="Times New Roman" w:cs="Times New Roman"/>
          <w:b/>
          <w:sz w:val="24"/>
          <w:szCs w:val="24"/>
          <w:lang w:val="en-US"/>
        </w:rPr>
        <w:t>Not available.</w:t>
      </w:r>
    </w:p>
    <w:p w:rsidR="003063C5" w:rsidRDefault="00421339" w:rsidP="007D5672">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7D5672">
        <w:rPr>
          <w:rFonts w:ascii="Times New Roman" w:hAnsi="Times New Roman" w:cs="Times New Roman"/>
          <w:b/>
          <w:sz w:val="24"/>
          <w:szCs w:val="20"/>
          <w:lang w:val="en-US"/>
        </w:rPr>
        <w:t>C17H12NNaO8S2· xH2</w:t>
      </w:r>
      <w:r w:rsidR="007D5672" w:rsidRPr="007D5672">
        <w:rPr>
          <w:rFonts w:ascii="Times New Roman" w:hAnsi="Times New Roman" w:cs="Times New Roman"/>
          <w:b/>
          <w:sz w:val="24"/>
          <w:szCs w:val="20"/>
          <w:lang w:val="en-US"/>
        </w:rPr>
        <w:t>O</w:t>
      </w:r>
    </w:p>
    <w:p w:rsidR="002D2F32" w:rsidRPr="000C6526" w:rsidRDefault="002D2F32" w:rsidP="000C6526">
      <w:pPr>
        <w:pStyle w:val="NoSpacing"/>
      </w:pPr>
    </w:p>
    <w:p w:rsidR="00860126" w:rsidRDefault="008D23EA" w:rsidP="00D6742A">
      <w:pPr>
        <w:tabs>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C344EC" w:rsidRPr="003D1E16" w:rsidRDefault="001764E1" w:rsidP="00C344E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C344EC" w:rsidRPr="00A42E62">
        <w:rPr>
          <w:rFonts w:ascii="Times New Roman" w:hAnsi="Times New Roman" w:cs="Times New Roman"/>
          <w:b/>
          <w:sz w:val="32"/>
          <w:szCs w:val="28"/>
        </w:rPr>
        <w:t xml:space="preserve">OXFORD LAB </w:t>
      </w:r>
      <w:r w:rsidR="00C344EC">
        <w:rPr>
          <w:rFonts w:ascii="Times New Roman" w:hAnsi="Times New Roman" w:cs="Times New Roman"/>
          <w:b/>
          <w:sz w:val="32"/>
          <w:szCs w:val="28"/>
        </w:rPr>
        <w:t xml:space="preserve">FINE </w:t>
      </w:r>
      <w:r w:rsidR="00C344EC" w:rsidRPr="00A42E62">
        <w:rPr>
          <w:rFonts w:ascii="Times New Roman" w:hAnsi="Times New Roman" w:cs="Times New Roman"/>
          <w:b/>
          <w:sz w:val="32"/>
          <w:szCs w:val="28"/>
        </w:rPr>
        <w:t xml:space="preserve">CHEM </w:t>
      </w:r>
      <w:r w:rsidR="00C344EC">
        <w:rPr>
          <w:rFonts w:ascii="Times New Roman" w:hAnsi="Times New Roman" w:cs="Times New Roman"/>
          <w:b/>
          <w:sz w:val="32"/>
          <w:szCs w:val="28"/>
        </w:rPr>
        <w:t>LLP</w:t>
      </w:r>
    </w:p>
    <w:p w:rsidR="00C344EC" w:rsidRPr="003D1E16" w:rsidRDefault="00C344EC" w:rsidP="00C344E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344EC" w:rsidRPr="003D1E16" w:rsidRDefault="00C344EC" w:rsidP="00C344E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Vasai</w:t>
      </w:r>
      <w:proofErr w:type="spellEnd"/>
      <w:r w:rsidRPr="003D1E16">
        <w:rPr>
          <w:rFonts w:ascii="Times New Roman" w:hAnsi="Times New Roman" w:cs="Times New Roman"/>
          <w:b/>
          <w:bCs/>
          <w:sz w:val="28"/>
          <w:szCs w:val="28"/>
        </w:rPr>
        <w:t xml:space="preserve"> (East).</w:t>
      </w:r>
      <w:proofErr w:type="gramEnd"/>
      <w:r w:rsidRPr="003D1E16">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roofErr w:type="gramEnd"/>
    </w:p>
    <w:p w:rsidR="00C344EC" w:rsidRDefault="00C344EC" w:rsidP="00C344E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C344EC" w:rsidRDefault="00C344EC" w:rsidP="00C344E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C344EC" w:rsidRPr="003D1E16" w:rsidRDefault="00C344EC" w:rsidP="00C344E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0C6526" w:rsidRDefault="0090284B" w:rsidP="00C344E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0C6526" w:rsidRDefault="00454161" w:rsidP="000C65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5609"/>
        <w:gridCol w:w="1855"/>
        <w:gridCol w:w="3336"/>
      </w:tblGrid>
      <w:tr w:rsidR="00D17BAB" w:rsidRPr="00620AFA" w:rsidTr="000F7E49">
        <w:trPr>
          <w:trHeight w:val="242"/>
        </w:trPr>
        <w:tc>
          <w:tcPr>
            <w:tcW w:w="5609"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1855"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F7E49">
        <w:trPr>
          <w:trHeight w:val="152"/>
        </w:trPr>
        <w:tc>
          <w:tcPr>
            <w:tcW w:w="5609" w:type="dxa"/>
          </w:tcPr>
          <w:p w:rsidR="00D17BAB" w:rsidRPr="004210EA" w:rsidRDefault="000F7E49" w:rsidP="00153BE9">
            <w:pPr>
              <w:autoSpaceDE w:val="0"/>
              <w:autoSpaceDN w:val="0"/>
              <w:adjustRightInd w:val="0"/>
              <w:rPr>
                <w:rFonts w:ascii="Times New Roman" w:hAnsi="Times New Roman" w:cs="Times New Roman"/>
                <w:b/>
                <w:sz w:val="24"/>
                <w:szCs w:val="24"/>
              </w:rPr>
            </w:pPr>
            <w:proofErr w:type="spellStart"/>
            <w:r>
              <w:rPr>
                <w:rFonts w:ascii="Times New Roman" w:hAnsi="Times New Roman" w:cs="Times New Roman"/>
                <w:b/>
                <w:bCs/>
                <w:sz w:val="24"/>
                <w:szCs w:val="24"/>
              </w:rPr>
              <w:t>Azomethine</w:t>
            </w:r>
            <w:proofErr w:type="spellEnd"/>
            <w:r>
              <w:rPr>
                <w:rFonts w:ascii="Times New Roman" w:hAnsi="Times New Roman" w:cs="Times New Roman"/>
                <w:b/>
                <w:bCs/>
                <w:sz w:val="24"/>
                <w:szCs w:val="24"/>
              </w:rPr>
              <w:t xml:space="preserve">-H monosodium salt </w:t>
            </w:r>
            <w:r w:rsidRPr="007D5672">
              <w:rPr>
                <w:rFonts w:ascii="Times New Roman" w:hAnsi="Times New Roman" w:cs="Times New Roman"/>
                <w:b/>
                <w:bCs/>
                <w:sz w:val="24"/>
                <w:szCs w:val="24"/>
              </w:rPr>
              <w:t>hydrate</w:t>
            </w:r>
          </w:p>
        </w:tc>
        <w:tc>
          <w:tcPr>
            <w:tcW w:w="1855" w:type="dxa"/>
          </w:tcPr>
          <w:p w:rsidR="00396F6E" w:rsidRPr="0048187B" w:rsidRDefault="000F7E49" w:rsidP="000F7E49">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206752-32-</w:t>
            </w:r>
            <w:r w:rsidRPr="000F7E49">
              <w:rPr>
                <w:rFonts w:ascii="Times New Roman" w:hAnsi="Times New Roman" w:cs="Times New Roman"/>
                <w:b/>
                <w:bCs/>
                <w:sz w:val="24"/>
                <w:szCs w:val="24"/>
              </w:rPr>
              <w:t>1</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AC639C" w:rsidRDefault="00AC639C" w:rsidP="000017BE">
      <w:pPr>
        <w:autoSpaceDE w:val="0"/>
        <w:autoSpaceDN w:val="0"/>
        <w:adjustRightInd w:val="0"/>
        <w:spacing w:after="0" w:line="240" w:lineRule="auto"/>
        <w:rPr>
          <w:rFonts w:ascii="Times New Roman" w:hAnsi="Times New Roman" w:cs="Times New Roman"/>
          <w:b/>
          <w:bCs/>
          <w:sz w:val="28"/>
          <w:szCs w:val="20"/>
          <w:lang w:val="en-US"/>
        </w:rPr>
      </w:pPr>
    </w:p>
    <w:p w:rsidR="001764E1" w:rsidRDefault="001764E1" w:rsidP="000017BE">
      <w:pPr>
        <w:autoSpaceDE w:val="0"/>
        <w:autoSpaceDN w:val="0"/>
        <w:adjustRightInd w:val="0"/>
        <w:spacing w:after="0" w:line="240" w:lineRule="auto"/>
        <w:rPr>
          <w:rFonts w:ascii="Times New Roman" w:hAnsi="Times New Roman" w:cs="Times New Roman"/>
          <w:b/>
          <w:bCs/>
          <w:sz w:val="28"/>
          <w:szCs w:val="20"/>
          <w:lang w:val="en-US"/>
        </w:rPr>
      </w:pPr>
    </w:p>
    <w:p w:rsidR="001764E1" w:rsidRDefault="001764E1" w:rsidP="000017BE">
      <w:pPr>
        <w:autoSpaceDE w:val="0"/>
        <w:autoSpaceDN w:val="0"/>
        <w:adjustRightInd w:val="0"/>
        <w:spacing w:after="0" w:line="240" w:lineRule="auto"/>
        <w:rPr>
          <w:rFonts w:ascii="Times New Roman" w:hAnsi="Times New Roman" w:cs="Times New Roman"/>
          <w:b/>
          <w:bCs/>
          <w:sz w:val="28"/>
          <w:szCs w:val="20"/>
          <w:lang w:val="en-US"/>
        </w:rPr>
      </w:pPr>
    </w:p>
    <w:p w:rsidR="001764E1" w:rsidRDefault="001764E1" w:rsidP="000017BE">
      <w:pPr>
        <w:autoSpaceDE w:val="0"/>
        <w:autoSpaceDN w:val="0"/>
        <w:adjustRightInd w:val="0"/>
        <w:spacing w:after="0" w:line="240" w:lineRule="auto"/>
        <w:rPr>
          <w:rFonts w:ascii="Times New Roman" w:hAnsi="Times New Roman" w:cs="Times New Roman"/>
          <w:b/>
          <w:bCs/>
          <w:sz w:val="28"/>
          <w:szCs w:val="20"/>
          <w:lang w:val="en-US"/>
        </w:rPr>
      </w:pPr>
    </w:p>
    <w:p w:rsidR="00CF52ED" w:rsidRPr="005E7788" w:rsidRDefault="00CF52ED" w:rsidP="000017BE">
      <w:pPr>
        <w:autoSpaceDE w:val="0"/>
        <w:autoSpaceDN w:val="0"/>
        <w:adjustRightInd w:val="0"/>
        <w:spacing w:after="0" w:line="240" w:lineRule="auto"/>
        <w:rPr>
          <w:rFonts w:ascii="Times New Roman" w:hAnsi="Times New Roman" w:cs="Times New Roman"/>
          <w:b/>
          <w:bCs/>
          <w:sz w:val="36"/>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B54A90" w:rsidRPr="00B54A90" w:rsidRDefault="00B54A90" w:rsidP="00B54A90">
      <w:pPr>
        <w:pStyle w:val="NoSpacing"/>
        <w:rPr>
          <w:rFonts w:ascii="Times New Roman" w:hAnsi="Times New Roman" w:cs="Times New Roman"/>
          <w:b/>
          <w:bCs/>
          <w:sz w:val="28"/>
          <w:szCs w:val="20"/>
          <w:lang w:val="en-US"/>
        </w:rPr>
      </w:pPr>
      <w:r w:rsidRPr="00B54A90">
        <w:rPr>
          <w:rFonts w:ascii="Times New Roman" w:hAnsi="Times New Roman" w:cs="Times New Roman"/>
          <w:b/>
          <w:bCs/>
          <w:sz w:val="28"/>
          <w:szCs w:val="20"/>
          <w:lang w:val="en-US"/>
        </w:rPr>
        <w:t>Classification of the substance or mixture</w:t>
      </w:r>
      <w:r>
        <w:rPr>
          <w:rFonts w:ascii="Times New Roman" w:hAnsi="Times New Roman" w:cs="Times New Roman"/>
          <w:b/>
          <w:bCs/>
          <w:sz w:val="28"/>
          <w:szCs w:val="20"/>
          <w:lang w:val="en-US"/>
        </w:rPr>
        <w:t>:</w:t>
      </w:r>
    </w:p>
    <w:p w:rsidR="00B54A90" w:rsidRDefault="00B54A90" w:rsidP="00B54A90">
      <w:pPr>
        <w:pStyle w:val="NoSpacing"/>
        <w:rPr>
          <w:rFonts w:ascii="Times New Roman" w:hAnsi="Times New Roman" w:cs="Times New Roman"/>
          <w:b/>
          <w:bCs/>
          <w:sz w:val="28"/>
          <w:szCs w:val="20"/>
          <w:lang w:val="en-US"/>
        </w:rPr>
      </w:pPr>
      <w:r w:rsidRPr="00B54A90">
        <w:rPr>
          <w:rFonts w:ascii="Times New Roman" w:hAnsi="Times New Roman" w:cs="Times New Roman"/>
          <w:b/>
          <w:bCs/>
          <w:sz w:val="28"/>
          <w:szCs w:val="20"/>
          <w:lang w:val="en-US"/>
        </w:rPr>
        <w:t>Class</w:t>
      </w:r>
      <w:r>
        <w:rPr>
          <w:rFonts w:ascii="Times New Roman" w:hAnsi="Times New Roman" w:cs="Times New Roman"/>
          <w:b/>
          <w:bCs/>
          <w:sz w:val="28"/>
          <w:szCs w:val="20"/>
          <w:lang w:val="en-US"/>
        </w:rPr>
        <w:t>ification according to Regulation (EC) No 1272/2008</w:t>
      </w:r>
    </w:p>
    <w:p w:rsidR="003928B4" w:rsidRDefault="00B54A90" w:rsidP="00B54A90">
      <w:pPr>
        <w:pStyle w:val="NoSpacing"/>
        <w:rPr>
          <w:rFonts w:ascii="Times New Roman" w:hAnsi="Times New Roman" w:cs="Times New Roman"/>
          <w:b/>
          <w:bCs/>
          <w:sz w:val="24"/>
          <w:szCs w:val="20"/>
          <w:lang w:val="en-US"/>
        </w:rPr>
      </w:pPr>
      <w:r w:rsidRPr="00B54A90">
        <w:rPr>
          <w:rFonts w:ascii="Times New Roman" w:hAnsi="Times New Roman" w:cs="Times New Roman"/>
          <w:b/>
          <w:bCs/>
          <w:sz w:val="24"/>
          <w:szCs w:val="20"/>
          <w:lang w:val="en-US"/>
        </w:rPr>
        <w:t xml:space="preserve">Skin </w:t>
      </w:r>
      <w:proofErr w:type="gramStart"/>
      <w:r w:rsidRPr="00B54A90">
        <w:rPr>
          <w:rFonts w:ascii="Times New Roman" w:hAnsi="Times New Roman" w:cs="Times New Roman"/>
          <w:b/>
          <w:bCs/>
          <w:sz w:val="24"/>
          <w:szCs w:val="20"/>
          <w:lang w:val="en-US"/>
        </w:rPr>
        <w:t>irritation(</w:t>
      </w:r>
      <w:proofErr w:type="gramEnd"/>
      <w:r w:rsidRPr="00B54A90">
        <w:rPr>
          <w:rFonts w:ascii="Times New Roman" w:hAnsi="Times New Roman" w:cs="Times New Roman"/>
          <w:b/>
          <w:bCs/>
          <w:sz w:val="24"/>
          <w:szCs w:val="20"/>
          <w:lang w:val="en-US"/>
        </w:rPr>
        <w:t>Category 2), H315Eye irritation(Category 2), H319Specific target organ toxicity -single exposure(Category 3), H335</w:t>
      </w:r>
    </w:p>
    <w:p w:rsidR="00B54A90" w:rsidRDefault="00B54A90" w:rsidP="00B54A90">
      <w:pPr>
        <w:pStyle w:val="NoSpacing"/>
        <w:rPr>
          <w:rFonts w:ascii="Times New Roman" w:hAnsi="Times New Roman" w:cs="Times New Roman"/>
          <w:b/>
          <w:bCs/>
          <w:sz w:val="24"/>
          <w:szCs w:val="20"/>
          <w:lang w:val="en-US"/>
        </w:rPr>
      </w:pPr>
    </w:p>
    <w:p w:rsidR="00B54A90" w:rsidRPr="00B54A90" w:rsidRDefault="00B54A90" w:rsidP="00B54A90">
      <w:pPr>
        <w:pStyle w:val="NoSpacing"/>
        <w:rPr>
          <w:rFonts w:ascii="Times New Roman" w:hAnsi="Times New Roman" w:cs="Times New Roman"/>
          <w:b/>
          <w:bCs/>
          <w:sz w:val="24"/>
          <w:szCs w:val="20"/>
          <w:lang w:val="en-US"/>
        </w:rPr>
      </w:pPr>
      <w:r w:rsidRPr="00B54A90">
        <w:rPr>
          <w:rFonts w:ascii="Times New Roman" w:hAnsi="Times New Roman" w:cs="Times New Roman"/>
          <w:b/>
          <w:bCs/>
          <w:sz w:val="28"/>
          <w:szCs w:val="20"/>
          <w:lang w:val="en-US"/>
        </w:rPr>
        <w:t>Other hazards</w:t>
      </w:r>
      <w:r>
        <w:rPr>
          <w:rFonts w:ascii="Times New Roman" w:hAnsi="Times New Roman" w:cs="Times New Roman"/>
          <w:b/>
          <w:bCs/>
          <w:sz w:val="24"/>
          <w:szCs w:val="20"/>
          <w:lang w:val="en-US"/>
        </w:rPr>
        <w:t>-</w:t>
      </w:r>
      <w:r w:rsidRPr="00B54A90">
        <w:rPr>
          <w:rFonts w:ascii="Times New Roman" w:hAnsi="Times New Roman" w:cs="Times New Roman"/>
          <w:b/>
          <w:bCs/>
          <w:sz w:val="24"/>
          <w:szCs w:val="20"/>
          <w:lang w:val="en-US"/>
        </w:rPr>
        <w:t>none</w:t>
      </w:r>
    </w:p>
    <w:p w:rsidR="00B54A90" w:rsidRPr="00B54A90" w:rsidRDefault="00B54A90" w:rsidP="00B54A90">
      <w:pPr>
        <w:pStyle w:val="NoSpacing"/>
        <w:rPr>
          <w:rFonts w:ascii="Times New Roman" w:hAnsi="Times New Roman" w:cs="Times New Roman"/>
          <w:b/>
          <w:bCs/>
          <w:sz w:val="28"/>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CB6024" w:rsidRPr="00EA1A1C" w:rsidRDefault="00CB6024" w:rsidP="002647C8">
      <w:pPr>
        <w:pStyle w:val="NoSpacing"/>
        <w:rPr>
          <w:rFonts w:ascii="Times New Roman" w:hAnsi="Times New Roman" w:cs="Times New Roman"/>
          <w:b/>
          <w:sz w:val="24"/>
          <w:szCs w:val="20"/>
          <w:lang w:val="en-US"/>
        </w:rPr>
      </w:pPr>
    </w:p>
    <w:p w:rsidR="005E2993" w:rsidRPr="00805A3E" w:rsidRDefault="005E2993" w:rsidP="005E2993">
      <w:pPr>
        <w:autoSpaceDE w:val="0"/>
        <w:autoSpaceDN w:val="0"/>
        <w:adjustRightInd w:val="0"/>
        <w:spacing w:after="0" w:line="240" w:lineRule="auto"/>
        <w:rPr>
          <w:rFonts w:ascii="Times New Roman" w:hAnsi="Times New Roman" w:cs="Times New Roman"/>
          <w:b/>
          <w:bCs/>
          <w:sz w:val="28"/>
          <w:szCs w:val="20"/>
          <w:lang w:val="en-US"/>
        </w:rPr>
      </w:pPr>
      <w:r w:rsidRPr="00805A3E">
        <w:rPr>
          <w:rFonts w:ascii="Times New Roman" w:hAnsi="Times New Roman" w:cs="Times New Roman"/>
          <w:b/>
          <w:bCs/>
          <w:sz w:val="28"/>
          <w:szCs w:val="20"/>
          <w:lang w:val="en-US"/>
        </w:rPr>
        <w:t>Eye Contact:</w:t>
      </w:r>
    </w:p>
    <w:p w:rsidR="00617FDA" w:rsidRDefault="00617FDA" w:rsidP="005E2993">
      <w:pPr>
        <w:autoSpaceDE w:val="0"/>
        <w:autoSpaceDN w:val="0"/>
        <w:adjustRightInd w:val="0"/>
        <w:spacing w:after="0" w:line="240" w:lineRule="auto"/>
        <w:rPr>
          <w:rFonts w:ascii="Times New Roman" w:hAnsi="Times New Roman" w:cs="Times New Roman"/>
          <w:b/>
          <w:sz w:val="24"/>
          <w:szCs w:val="20"/>
          <w:lang w:val="en-US"/>
        </w:rPr>
      </w:pPr>
      <w:r w:rsidRPr="00617FDA">
        <w:rPr>
          <w:rFonts w:ascii="Times New Roman" w:hAnsi="Times New Roman" w:cs="Times New Roman"/>
          <w:b/>
          <w:sz w:val="24"/>
          <w:szCs w:val="20"/>
          <w:lang w:val="en-US"/>
        </w:rPr>
        <w:t xml:space="preserve">Rinse thoroughly with plenty of water for at least 15 minutes and consult a physician. </w:t>
      </w:r>
    </w:p>
    <w:p w:rsidR="005E2993" w:rsidRPr="00805A3E" w:rsidRDefault="005E2993" w:rsidP="005E2993">
      <w:pPr>
        <w:autoSpaceDE w:val="0"/>
        <w:autoSpaceDN w:val="0"/>
        <w:adjustRightInd w:val="0"/>
        <w:spacing w:after="0" w:line="240" w:lineRule="auto"/>
        <w:rPr>
          <w:rFonts w:ascii="Times New Roman" w:hAnsi="Times New Roman" w:cs="Times New Roman"/>
          <w:b/>
          <w:bCs/>
          <w:sz w:val="28"/>
          <w:szCs w:val="20"/>
          <w:lang w:val="en-US"/>
        </w:rPr>
      </w:pPr>
      <w:r w:rsidRPr="00805A3E">
        <w:rPr>
          <w:rFonts w:ascii="Times New Roman" w:hAnsi="Times New Roman" w:cs="Times New Roman"/>
          <w:b/>
          <w:bCs/>
          <w:sz w:val="28"/>
          <w:szCs w:val="20"/>
          <w:lang w:val="en-US"/>
        </w:rPr>
        <w:t>Skin Contact:</w:t>
      </w:r>
    </w:p>
    <w:p w:rsidR="00617FDA" w:rsidRDefault="00617FDA" w:rsidP="005E2993">
      <w:pPr>
        <w:autoSpaceDE w:val="0"/>
        <w:autoSpaceDN w:val="0"/>
        <w:adjustRightInd w:val="0"/>
        <w:spacing w:after="0" w:line="240" w:lineRule="auto"/>
        <w:rPr>
          <w:rFonts w:ascii="Times New Roman" w:hAnsi="Times New Roman" w:cs="Times New Roman"/>
          <w:b/>
          <w:sz w:val="24"/>
          <w:szCs w:val="20"/>
          <w:lang w:val="en-US"/>
        </w:rPr>
      </w:pPr>
      <w:r w:rsidRPr="00617FDA">
        <w:rPr>
          <w:rFonts w:ascii="Times New Roman" w:hAnsi="Times New Roman" w:cs="Times New Roman"/>
          <w:b/>
          <w:sz w:val="24"/>
          <w:szCs w:val="20"/>
          <w:lang w:val="en-US"/>
        </w:rPr>
        <w:t xml:space="preserve">Wash off with soap and plenty of water. Consult a physician. </w:t>
      </w:r>
    </w:p>
    <w:p w:rsidR="005E2993" w:rsidRPr="00805A3E" w:rsidRDefault="005E2993" w:rsidP="005E2993">
      <w:pPr>
        <w:autoSpaceDE w:val="0"/>
        <w:autoSpaceDN w:val="0"/>
        <w:adjustRightInd w:val="0"/>
        <w:spacing w:after="0" w:line="240" w:lineRule="auto"/>
        <w:rPr>
          <w:rFonts w:ascii="Times New Roman" w:hAnsi="Times New Roman" w:cs="Times New Roman"/>
          <w:b/>
          <w:bCs/>
          <w:sz w:val="28"/>
          <w:szCs w:val="20"/>
          <w:lang w:val="en-US"/>
        </w:rPr>
      </w:pPr>
      <w:r w:rsidRPr="00805A3E">
        <w:rPr>
          <w:rFonts w:ascii="Times New Roman" w:hAnsi="Times New Roman" w:cs="Times New Roman"/>
          <w:b/>
          <w:bCs/>
          <w:sz w:val="28"/>
          <w:szCs w:val="20"/>
          <w:lang w:val="en-US"/>
        </w:rPr>
        <w:t>Serious Skin Contact:</w:t>
      </w:r>
    </w:p>
    <w:p w:rsidR="00617FDA" w:rsidRDefault="00617FDA" w:rsidP="005E2993">
      <w:pPr>
        <w:autoSpaceDE w:val="0"/>
        <w:autoSpaceDN w:val="0"/>
        <w:adjustRightInd w:val="0"/>
        <w:spacing w:after="0" w:line="240" w:lineRule="auto"/>
        <w:rPr>
          <w:rFonts w:ascii="Times New Roman" w:hAnsi="Times New Roman" w:cs="Times New Roman"/>
          <w:b/>
          <w:sz w:val="24"/>
          <w:szCs w:val="20"/>
          <w:lang w:val="en-US"/>
        </w:rPr>
      </w:pPr>
      <w:r w:rsidRPr="00805A3E">
        <w:rPr>
          <w:rFonts w:ascii="Times New Roman" w:hAnsi="Times New Roman" w:cs="Times New Roman"/>
          <w:b/>
          <w:sz w:val="24"/>
          <w:szCs w:val="20"/>
          <w:lang w:val="en-US"/>
        </w:rPr>
        <w:t>Not available.</w:t>
      </w:r>
    </w:p>
    <w:p w:rsidR="005E2993" w:rsidRPr="00EC1B62" w:rsidRDefault="005E2993" w:rsidP="005E2993">
      <w:pPr>
        <w:autoSpaceDE w:val="0"/>
        <w:autoSpaceDN w:val="0"/>
        <w:adjustRightInd w:val="0"/>
        <w:spacing w:after="0" w:line="240" w:lineRule="auto"/>
        <w:rPr>
          <w:rFonts w:ascii="Times New Roman" w:hAnsi="Times New Roman" w:cs="Times New Roman"/>
          <w:b/>
          <w:bCs/>
          <w:sz w:val="28"/>
          <w:szCs w:val="20"/>
          <w:lang w:val="en-US"/>
        </w:rPr>
      </w:pPr>
      <w:r w:rsidRPr="00EC1B62">
        <w:rPr>
          <w:rFonts w:ascii="Times New Roman" w:hAnsi="Times New Roman" w:cs="Times New Roman"/>
          <w:b/>
          <w:bCs/>
          <w:sz w:val="28"/>
          <w:szCs w:val="20"/>
          <w:lang w:val="en-US"/>
        </w:rPr>
        <w:t>Inhalation:</w:t>
      </w:r>
    </w:p>
    <w:p w:rsidR="00617FDA" w:rsidRDefault="00617FDA" w:rsidP="005E2993">
      <w:pPr>
        <w:autoSpaceDE w:val="0"/>
        <w:autoSpaceDN w:val="0"/>
        <w:adjustRightInd w:val="0"/>
        <w:spacing w:after="0" w:line="240" w:lineRule="auto"/>
        <w:rPr>
          <w:rFonts w:ascii="Times New Roman" w:hAnsi="Times New Roman" w:cs="Times New Roman"/>
          <w:b/>
          <w:sz w:val="24"/>
          <w:szCs w:val="20"/>
          <w:lang w:val="en-US"/>
        </w:rPr>
      </w:pPr>
      <w:r w:rsidRPr="00617FDA">
        <w:rPr>
          <w:rFonts w:ascii="Times New Roman" w:hAnsi="Times New Roman" w:cs="Times New Roman"/>
          <w:b/>
          <w:sz w:val="24"/>
          <w:szCs w:val="20"/>
          <w:lang w:val="en-US"/>
        </w:rPr>
        <w:t>If breathed in, move person into fresh air. If not breathing, give artificial respiration. Consult a physician.</w:t>
      </w:r>
    </w:p>
    <w:p w:rsidR="005E2993" w:rsidRPr="00805A3E" w:rsidRDefault="005E2993" w:rsidP="005E2993">
      <w:pPr>
        <w:autoSpaceDE w:val="0"/>
        <w:autoSpaceDN w:val="0"/>
        <w:adjustRightInd w:val="0"/>
        <w:spacing w:after="0" w:line="240" w:lineRule="auto"/>
        <w:rPr>
          <w:rFonts w:ascii="Times New Roman" w:hAnsi="Times New Roman" w:cs="Times New Roman"/>
          <w:b/>
          <w:sz w:val="24"/>
          <w:szCs w:val="20"/>
          <w:lang w:val="en-US"/>
        </w:rPr>
      </w:pPr>
      <w:r w:rsidRPr="00EC1B62">
        <w:rPr>
          <w:rFonts w:ascii="Times New Roman" w:hAnsi="Times New Roman" w:cs="Times New Roman"/>
          <w:b/>
          <w:bCs/>
          <w:sz w:val="28"/>
          <w:szCs w:val="20"/>
          <w:lang w:val="en-US"/>
        </w:rPr>
        <w:t xml:space="preserve">Serious Inhalation: </w:t>
      </w:r>
      <w:r w:rsidRPr="00805A3E">
        <w:rPr>
          <w:rFonts w:ascii="Times New Roman" w:hAnsi="Times New Roman" w:cs="Times New Roman"/>
          <w:b/>
          <w:sz w:val="24"/>
          <w:szCs w:val="20"/>
          <w:lang w:val="en-US"/>
        </w:rPr>
        <w:t>Not available.</w:t>
      </w:r>
    </w:p>
    <w:p w:rsidR="005E2993" w:rsidRPr="00EC1B62" w:rsidRDefault="005E2993" w:rsidP="005E2993">
      <w:pPr>
        <w:autoSpaceDE w:val="0"/>
        <w:autoSpaceDN w:val="0"/>
        <w:adjustRightInd w:val="0"/>
        <w:spacing w:after="0" w:line="240" w:lineRule="auto"/>
        <w:rPr>
          <w:rFonts w:ascii="Times New Roman" w:hAnsi="Times New Roman" w:cs="Times New Roman"/>
          <w:b/>
          <w:bCs/>
          <w:sz w:val="28"/>
          <w:szCs w:val="20"/>
          <w:lang w:val="en-US"/>
        </w:rPr>
      </w:pPr>
      <w:r w:rsidRPr="00EC1B62">
        <w:rPr>
          <w:rFonts w:ascii="Times New Roman" w:hAnsi="Times New Roman" w:cs="Times New Roman"/>
          <w:b/>
          <w:bCs/>
          <w:sz w:val="28"/>
          <w:szCs w:val="20"/>
          <w:lang w:val="en-US"/>
        </w:rPr>
        <w:t>Ingestion:</w:t>
      </w:r>
    </w:p>
    <w:p w:rsidR="00617FDA" w:rsidRDefault="00617FDA" w:rsidP="005E2993">
      <w:pPr>
        <w:pStyle w:val="NoSpacing"/>
        <w:rPr>
          <w:rFonts w:ascii="Times New Roman" w:hAnsi="Times New Roman" w:cs="Times New Roman"/>
          <w:b/>
          <w:sz w:val="24"/>
          <w:szCs w:val="20"/>
          <w:lang w:val="en-US"/>
        </w:rPr>
      </w:pPr>
      <w:r w:rsidRPr="00617FDA">
        <w:rPr>
          <w:rFonts w:ascii="Times New Roman" w:hAnsi="Times New Roman" w:cs="Times New Roman"/>
          <w:b/>
          <w:sz w:val="24"/>
          <w:szCs w:val="20"/>
          <w:lang w:val="en-US"/>
        </w:rPr>
        <w:t>Never give anything by mouth to an unconscious person. Rinse mouth with water. Consult a physician.</w:t>
      </w:r>
    </w:p>
    <w:p w:rsidR="00217469" w:rsidRPr="00805A3E" w:rsidRDefault="005E2993" w:rsidP="005E2993">
      <w:pPr>
        <w:pStyle w:val="NoSpacing"/>
        <w:rPr>
          <w:rFonts w:ascii="Times New Roman" w:hAnsi="Times New Roman" w:cs="Times New Roman"/>
          <w:b/>
          <w:sz w:val="24"/>
          <w:szCs w:val="20"/>
          <w:lang w:val="en-US"/>
        </w:rPr>
      </w:pPr>
      <w:r w:rsidRPr="00EC1B62">
        <w:rPr>
          <w:rFonts w:ascii="Times New Roman" w:hAnsi="Times New Roman" w:cs="Times New Roman"/>
          <w:b/>
          <w:bCs/>
          <w:sz w:val="28"/>
          <w:szCs w:val="20"/>
          <w:lang w:val="en-US"/>
        </w:rPr>
        <w:t xml:space="preserve">Serious Ingestion: </w:t>
      </w:r>
      <w:r w:rsidRPr="00805A3E">
        <w:rPr>
          <w:rFonts w:ascii="Times New Roman" w:hAnsi="Times New Roman" w:cs="Times New Roman"/>
          <w:b/>
          <w:sz w:val="24"/>
          <w:szCs w:val="20"/>
          <w:lang w:val="en-US"/>
        </w:rPr>
        <w:t>Not available.</w:t>
      </w:r>
    </w:p>
    <w:p w:rsidR="005E2993" w:rsidRPr="005E2993" w:rsidRDefault="005E2993" w:rsidP="005E29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440494">
              <w:rPr>
                <w:color w:val="auto"/>
                <w:sz w:val="44"/>
              </w:rPr>
              <w:t>Section 5: Fire and Explosion Data</w:t>
            </w:r>
          </w:p>
        </w:tc>
      </w:tr>
    </w:tbl>
    <w:p w:rsidR="00D73114" w:rsidRDefault="00D73114" w:rsidP="00D73114">
      <w:pPr>
        <w:pStyle w:val="NoSpacing"/>
        <w:rPr>
          <w:lang w:val="en-US"/>
        </w:rPr>
      </w:pPr>
    </w:p>
    <w:p w:rsidR="00D73114" w:rsidRPr="00D73114" w:rsidRDefault="00D73114" w:rsidP="00D73114">
      <w:pPr>
        <w:pStyle w:val="NoSpacing"/>
        <w:rPr>
          <w:rFonts w:ascii="Times New Roman" w:hAnsi="Times New Roman" w:cs="Times New Roman"/>
          <w:b/>
          <w:sz w:val="28"/>
          <w:lang w:val="en-US"/>
        </w:rPr>
      </w:pPr>
      <w:r w:rsidRPr="00D73114">
        <w:rPr>
          <w:rFonts w:ascii="Times New Roman" w:hAnsi="Times New Roman" w:cs="Times New Roman"/>
          <w:b/>
          <w:sz w:val="28"/>
          <w:lang w:val="en-US"/>
        </w:rPr>
        <w:t>Extinguishing media</w:t>
      </w:r>
      <w:r>
        <w:rPr>
          <w:rFonts w:ascii="Times New Roman" w:hAnsi="Times New Roman" w:cs="Times New Roman"/>
          <w:b/>
          <w:sz w:val="28"/>
          <w:lang w:val="en-US"/>
        </w:rPr>
        <w:t>:</w:t>
      </w:r>
    </w:p>
    <w:p w:rsidR="00D73114" w:rsidRPr="00D73114" w:rsidRDefault="00D73114" w:rsidP="00D73114">
      <w:pPr>
        <w:pStyle w:val="NoSpacing"/>
        <w:rPr>
          <w:rFonts w:ascii="Times New Roman" w:hAnsi="Times New Roman" w:cs="Times New Roman"/>
          <w:b/>
          <w:sz w:val="24"/>
          <w:lang w:val="en-US"/>
        </w:rPr>
      </w:pPr>
      <w:r w:rsidRPr="00D73114">
        <w:rPr>
          <w:rFonts w:ascii="Times New Roman" w:hAnsi="Times New Roman" w:cs="Times New Roman"/>
          <w:b/>
          <w:sz w:val="24"/>
          <w:lang w:val="en-US"/>
        </w:rPr>
        <w:t>Suitable extinguishing media</w:t>
      </w:r>
    </w:p>
    <w:p w:rsidR="00D73114" w:rsidRPr="00D73114" w:rsidRDefault="00D73114" w:rsidP="00D73114">
      <w:pPr>
        <w:pStyle w:val="NoSpacing"/>
        <w:rPr>
          <w:rFonts w:ascii="Times New Roman" w:hAnsi="Times New Roman" w:cs="Times New Roman"/>
          <w:b/>
          <w:sz w:val="24"/>
          <w:lang w:val="en-US"/>
        </w:rPr>
      </w:pPr>
      <w:r w:rsidRPr="00D73114">
        <w:rPr>
          <w:rFonts w:ascii="Times New Roman" w:hAnsi="Times New Roman" w:cs="Times New Roman"/>
          <w:b/>
          <w:sz w:val="24"/>
          <w:lang w:val="en-US"/>
        </w:rPr>
        <w:t>Use water spray, alcohol-resistant foam, dry chemical or carbon dioxide.</w:t>
      </w:r>
    </w:p>
    <w:p w:rsidR="00D73114" w:rsidRPr="00D73114" w:rsidRDefault="00D73114" w:rsidP="00D73114">
      <w:pPr>
        <w:pStyle w:val="NoSpacing"/>
        <w:rPr>
          <w:rFonts w:ascii="Times New Roman" w:hAnsi="Times New Roman" w:cs="Times New Roman"/>
          <w:b/>
          <w:sz w:val="28"/>
          <w:lang w:val="en-US"/>
        </w:rPr>
      </w:pPr>
    </w:p>
    <w:p w:rsidR="00D73114" w:rsidRPr="00D73114" w:rsidRDefault="00D73114" w:rsidP="00D73114">
      <w:pPr>
        <w:pStyle w:val="NoSpacing"/>
        <w:rPr>
          <w:rFonts w:ascii="Times New Roman" w:hAnsi="Times New Roman" w:cs="Times New Roman"/>
          <w:b/>
          <w:sz w:val="28"/>
          <w:lang w:val="en-US"/>
        </w:rPr>
      </w:pPr>
      <w:r w:rsidRPr="00D73114">
        <w:rPr>
          <w:rFonts w:ascii="Times New Roman" w:hAnsi="Times New Roman" w:cs="Times New Roman"/>
          <w:b/>
          <w:sz w:val="28"/>
          <w:lang w:val="en-US"/>
        </w:rPr>
        <w:t>Special hazards arising from the substance or mixture</w:t>
      </w:r>
      <w:r>
        <w:rPr>
          <w:rFonts w:ascii="Times New Roman" w:hAnsi="Times New Roman" w:cs="Times New Roman"/>
          <w:b/>
          <w:sz w:val="28"/>
          <w:lang w:val="en-US"/>
        </w:rPr>
        <w:t>:</w:t>
      </w:r>
    </w:p>
    <w:p w:rsidR="00D73114" w:rsidRPr="00D73114" w:rsidRDefault="00D73114" w:rsidP="00D73114">
      <w:pPr>
        <w:pStyle w:val="NoSpacing"/>
        <w:rPr>
          <w:rFonts w:ascii="Times New Roman" w:hAnsi="Times New Roman" w:cs="Times New Roman"/>
          <w:b/>
          <w:sz w:val="24"/>
          <w:lang w:val="en-US"/>
        </w:rPr>
      </w:pPr>
      <w:r w:rsidRPr="00D73114">
        <w:rPr>
          <w:rFonts w:ascii="Times New Roman" w:hAnsi="Times New Roman" w:cs="Times New Roman"/>
          <w:b/>
          <w:sz w:val="24"/>
          <w:lang w:val="en-US"/>
        </w:rPr>
        <w:t>Carbon oxides, Nitrogen oxides (NOx), Sulphur oxides</w:t>
      </w:r>
    </w:p>
    <w:p w:rsidR="00D73114" w:rsidRPr="00D73114" w:rsidRDefault="00D73114" w:rsidP="00D73114">
      <w:pPr>
        <w:pStyle w:val="NoSpacing"/>
        <w:rPr>
          <w:rFonts w:ascii="Times New Roman" w:hAnsi="Times New Roman" w:cs="Times New Roman"/>
          <w:b/>
          <w:sz w:val="24"/>
          <w:lang w:val="en-US"/>
        </w:rPr>
      </w:pPr>
    </w:p>
    <w:p w:rsidR="00D73114" w:rsidRPr="00D73114" w:rsidRDefault="00D73114" w:rsidP="00D73114">
      <w:pPr>
        <w:pStyle w:val="NoSpacing"/>
        <w:rPr>
          <w:rFonts w:ascii="Times New Roman" w:hAnsi="Times New Roman" w:cs="Times New Roman"/>
          <w:b/>
          <w:sz w:val="28"/>
          <w:lang w:val="en-US"/>
        </w:rPr>
      </w:pPr>
      <w:r w:rsidRPr="00D73114">
        <w:rPr>
          <w:rFonts w:ascii="Times New Roman" w:hAnsi="Times New Roman" w:cs="Times New Roman"/>
          <w:b/>
          <w:sz w:val="28"/>
          <w:lang w:val="en-US"/>
        </w:rPr>
        <w:t>Advice for firefighters</w:t>
      </w:r>
      <w:r>
        <w:rPr>
          <w:rFonts w:ascii="Times New Roman" w:hAnsi="Times New Roman" w:cs="Times New Roman"/>
          <w:b/>
          <w:sz w:val="28"/>
          <w:lang w:val="en-US"/>
        </w:rPr>
        <w:t>:</w:t>
      </w:r>
    </w:p>
    <w:p w:rsidR="00D73114" w:rsidRPr="00D73114" w:rsidRDefault="00D73114" w:rsidP="00D73114">
      <w:pPr>
        <w:pStyle w:val="NoSpacing"/>
        <w:rPr>
          <w:rFonts w:ascii="Times New Roman" w:hAnsi="Times New Roman" w:cs="Times New Roman"/>
          <w:b/>
          <w:sz w:val="24"/>
          <w:lang w:val="en-US"/>
        </w:rPr>
      </w:pPr>
      <w:r w:rsidRPr="00D73114">
        <w:rPr>
          <w:rFonts w:ascii="Times New Roman" w:hAnsi="Times New Roman" w:cs="Times New Roman"/>
          <w:b/>
          <w:sz w:val="24"/>
          <w:lang w:val="en-US"/>
        </w:rPr>
        <w:t>Wear self-contained breathing apparatus for firefighting if necessary.</w:t>
      </w:r>
    </w:p>
    <w:p w:rsidR="00D73114" w:rsidRPr="00D73114" w:rsidRDefault="00D73114" w:rsidP="00D73114">
      <w:pPr>
        <w:pStyle w:val="NoSpacing"/>
        <w:rPr>
          <w:rFonts w:ascii="Times New Roman" w:hAnsi="Times New Roman" w:cs="Times New Roman"/>
          <w:b/>
          <w:sz w:val="24"/>
          <w:lang w:val="en-US"/>
        </w:rPr>
      </w:pPr>
    </w:p>
    <w:p w:rsidR="00DE44EF" w:rsidRPr="00D73114" w:rsidRDefault="00D73114" w:rsidP="00D73114">
      <w:pPr>
        <w:pStyle w:val="NoSpacing"/>
        <w:rPr>
          <w:rFonts w:ascii="Times New Roman" w:hAnsi="Times New Roman" w:cs="Times New Roman"/>
          <w:b/>
          <w:sz w:val="28"/>
          <w:lang w:val="en-US"/>
        </w:rPr>
      </w:pPr>
      <w:r w:rsidRPr="00D73114">
        <w:rPr>
          <w:rFonts w:ascii="Times New Roman" w:hAnsi="Times New Roman" w:cs="Times New Roman"/>
          <w:b/>
          <w:sz w:val="28"/>
          <w:lang w:val="en-US"/>
        </w:rPr>
        <w:t>Further information</w:t>
      </w:r>
      <w:r>
        <w:rPr>
          <w:rFonts w:ascii="Times New Roman" w:hAnsi="Times New Roman" w:cs="Times New Roman"/>
          <w:b/>
          <w:sz w:val="28"/>
          <w:lang w:val="en-US"/>
        </w:rPr>
        <w:t xml:space="preserve">: </w:t>
      </w:r>
      <w:r w:rsidRPr="00D73114">
        <w:rPr>
          <w:rFonts w:ascii="Times New Roman" w:hAnsi="Times New Roman" w:cs="Times New Roman"/>
          <w:b/>
          <w:sz w:val="24"/>
          <w:lang w:val="en-US"/>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lastRenderedPageBreak/>
              <w:t>Section 6: Accidental Release Measures</w:t>
            </w:r>
          </w:p>
        </w:tc>
      </w:tr>
    </w:tbl>
    <w:p w:rsidR="00DC3F8A" w:rsidRPr="000C6526" w:rsidRDefault="00DC3F8A" w:rsidP="000C6526">
      <w:pPr>
        <w:pStyle w:val="NoSpacing"/>
      </w:pPr>
    </w:p>
    <w:p w:rsidR="00AF5F97" w:rsidRPr="00AF5F97" w:rsidRDefault="00AF5F97" w:rsidP="00AF5F97">
      <w:pPr>
        <w:spacing w:after="0" w:line="240" w:lineRule="auto"/>
        <w:rPr>
          <w:rFonts w:ascii="Times New Roman" w:eastAsia="Times New Roman" w:hAnsi="Times New Roman" w:cs="Times New Roman"/>
          <w:b/>
          <w:sz w:val="28"/>
          <w:szCs w:val="23"/>
        </w:rPr>
      </w:pPr>
      <w:r w:rsidRPr="00AF5F97">
        <w:rPr>
          <w:rFonts w:ascii="Times New Roman" w:eastAsia="Times New Roman" w:hAnsi="Times New Roman" w:cs="Times New Roman"/>
          <w:b/>
          <w:sz w:val="28"/>
          <w:szCs w:val="23"/>
        </w:rPr>
        <w:t>Personal precautions, protective equipment and emergency procedures:</w:t>
      </w:r>
    </w:p>
    <w:p w:rsidR="00AF5F97" w:rsidRPr="00AF5F97" w:rsidRDefault="00AF5F97" w:rsidP="00AF5F97">
      <w:pPr>
        <w:spacing w:after="0" w:line="240" w:lineRule="auto"/>
        <w:rPr>
          <w:rFonts w:ascii="Times New Roman" w:eastAsia="Times New Roman" w:hAnsi="Times New Roman" w:cs="Times New Roman"/>
          <w:b/>
          <w:sz w:val="24"/>
          <w:szCs w:val="23"/>
        </w:rPr>
      </w:pPr>
      <w:r w:rsidRPr="00AF5F97">
        <w:rPr>
          <w:rFonts w:ascii="Times New Roman" w:eastAsia="Times New Roman" w:hAnsi="Times New Roman" w:cs="Times New Roman"/>
          <w:b/>
          <w:sz w:val="24"/>
          <w:szCs w:val="23"/>
        </w:rPr>
        <w:t xml:space="preserve">Use personal protective equipment. Avoid dust formation. Avoid breathing vapours, mist or gas. Ensure </w:t>
      </w:r>
    </w:p>
    <w:p w:rsidR="00AF5F97" w:rsidRPr="00AF5F97" w:rsidRDefault="00AF5F97" w:rsidP="00AF5F97">
      <w:pPr>
        <w:spacing w:after="0" w:line="240" w:lineRule="auto"/>
        <w:rPr>
          <w:rFonts w:ascii="Times New Roman" w:eastAsia="Times New Roman" w:hAnsi="Times New Roman" w:cs="Times New Roman"/>
          <w:b/>
          <w:sz w:val="24"/>
          <w:szCs w:val="23"/>
        </w:rPr>
      </w:pPr>
      <w:proofErr w:type="gramStart"/>
      <w:r w:rsidRPr="00AF5F97">
        <w:rPr>
          <w:rFonts w:ascii="Times New Roman" w:eastAsia="Times New Roman" w:hAnsi="Times New Roman" w:cs="Times New Roman"/>
          <w:b/>
          <w:sz w:val="24"/>
          <w:szCs w:val="23"/>
        </w:rPr>
        <w:t>adequate</w:t>
      </w:r>
      <w:proofErr w:type="gramEnd"/>
      <w:r w:rsidRPr="00AF5F97">
        <w:rPr>
          <w:rFonts w:ascii="Times New Roman" w:eastAsia="Times New Roman" w:hAnsi="Times New Roman" w:cs="Times New Roman"/>
          <w:b/>
          <w:sz w:val="24"/>
          <w:szCs w:val="23"/>
        </w:rPr>
        <w:t xml:space="preserve"> ventilation. Evacuate personnel to safe areas. Avoid breathing dust.</w:t>
      </w:r>
    </w:p>
    <w:p w:rsidR="00AF5F97" w:rsidRPr="00AF5F97" w:rsidRDefault="00AF5F97" w:rsidP="00AF5F97">
      <w:pPr>
        <w:spacing w:after="0" w:line="240" w:lineRule="auto"/>
        <w:rPr>
          <w:rFonts w:ascii="Times New Roman" w:eastAsia="Times New Roman" w:hAnsi="Times New Roman" w:cs="Times New Roman"/>
          <w:b/>
          <w:sz w:val="24"/>
          <w:szCs w:val="23"/>
        </w:rPr>
      </w:pPr>
    </w:p>
    <w:p w:rsidR="00AF5F97" w:rsidRPr="00AF5F97" w:rsidRDefault="00AF5F97" w:rsidP="00AF5F97">
      <w:pPr>
        <w:spacing w:after="0" w:line="240" w:lineRule="auto"/>
        <w:rPr>
          <w:rFonts w:ascii="Times New Roman" w:eastAsia="Times New Roman" w:hAnsi="Times New Roman" w:cs="Times New Roman"/>
          <w:b/>
          <w:sz w:val="28"/>
          <w:szCs w:val="23"/>
        </w:rPr>
      </w:pPr>
      <w:r w:rsidRPr="00AF5F97">
        <w:rPr>
          <w:rFonts w:ascii="Times New Roman" w:eastAsia="Times New Roman" w:hAnsi="Times New Roman" w:cs="Times New Roman"/>
          <w:b/>
          <w:sz w:val="28"/>
          <w:szCs w:val="23"/>
        </w:rPr>
        <w:t>Environmental precautions:</w:t>
      </w:r>
    </w:p>
    <w:p w:rsidR="00AF5F97" w:rsidRPr="00AF5F97" w:rsidRDefault="00AF5F97" w:rsidP="00AF5F97">
      <w:pPr>
        <w:spacing w:after="0" w:line="240" w:lineRule="auto"/>
        <w:rPr>
          <w:rFonts w:ascii="Times New Roman" w:eastAsia="Times New Roman" w:hAnsi="Times New Roman" w:cs="Times New Roman"/>
          <w:b/>
          <w:sz w:val="24"/>
          <w:szCs w:val="23"/>
        </w:rPr>
      </w:pPr>
      <w:r w:rsidRPr="00AF5F97">
        <w:rPr>
          <w:rFonts w:ascii="Times New Roman" w:eastAsia="Times New Roman" w:hAnsi="Times New Roman" w:cs="Times New Roman"/>
          <w:b/>
          <w:sz w:val="24"/>
          <w:szCs w:val="23"/>
        </w:rPr>
        <w:t>Do not let product enter drains.</w:t>
      </w:r>
    </w:p>
    <w:p w:rsidR="00AF5F97" w:rsidRPr="00AF5F97" w:rsidRDefault="00AF5F97" w:rsidP="00AF5F97">
      <w:pPr>
        <w:spacing w:after="0" w:line="240" w:lineRule="auto"/>
        <w:rPr>
          <w:rFonts w:ascii="Times New Roman" w:eastAsia="Times New Roman" w:hAnsi="Times New Roman" w:cs="Times New Roman"/>
          <w:b/>
          <w:sz w:val="24"/>
          <w:szCs w:val="23"/>
        </w:rPr>
      </w:pPr>
    </w:p>
    <w:p w:rsidR="00AF5F97" w:rsidRPr="00AF5F97" w:rsidRDefault="00AF5F97" w:rsidP="00AF5F97">
      <w:pPr>
        <w:spacing w:after="0" w:line="240" w:lineRule="auto"/>
        <w:rPr>
          <w:rFonts w:ascii="Times New Roman" w:eastAsia="Times New Roman" w:hAnsi="Times New Roman" w:cs="Times New Roman"/>
          <w:b/>
          <w:sz w:val="28"/>
          <w:szCs w:val="23"/>
        </w:rPr>
      </w:pPr>
      <w:r w:rsidRPr="00AF5F97">
        <w:rPr>
          <w:rFonts w:ascii="Times New Roman" w:eastAsia="Times New Roman" w:hAnsi="Times New Roman" w:cs="Times New Roman"/>
          <w:b/>
          <w:sz w:val="28"/>
          <w:szCs w:val="23"/>
        </w:rPr>
        <w:t>Methods and materials for containment and cleaning up:</w:t>
      </w:r>
    </w:p>
    <w:p w:rsidR="00AF5F97" w:rsidRPr="00AF5F97" w:rsidRDefault="00AF5F97" w:rsidP="00AF5F97">
      <w:pPr>
        <w:spacing w:after="0" w:line="240" w:lineRule="auto"/>
        <w:rPr>
          <w:rFonts w:ascii="Times New Roman" w:eastAsia="Times New Roman" w:hAnsi="Times New Roman" w:cs="Times New Roman"/>
          <w:b/>
          <w:sz w:val="24"/>
          <w:szCs w:val="23"/>
        </w:rPr>
      </w:pPr>
      <w:r w:rsidRPr="00AF5F97">
        <w:rPr>
          <w:rFonts w:ascii="Times New Roman" w:eastAsia="Times New Roman" w:hAnsi="Times New Roman" w:cs="Times New Roman"/>
          <w:b/>
          <w:sz w:val="24"/>
          <w:szCs w:val="23"/>
        </w:rPr>
        <w:t xml:space="preserve">Pick up and arrange disposal without creating dust. Sweep up and shovel. Keep in suitable, closed </w:t>
      </w:r>
    </w:p>
    <w:p w:rsidR="00AF5F97" w:rsidRPr="00AF5F97" w:rsidRDefault="00AF5F97" w:rsidP="00AF5F97">
      <w:pPr>
        <w:spacing w:after="0" w:line="240" w:lineRule="auto"/>
        <w:rPr>
          <w:rFonts w:ascii="Times New Roman" w:eastAsia="Times New Roman" w:hAnsi="Times New Roman" w:cs="Times New Roman"/>
          <w:b/>
          <w:sz w:val="24"/>
          <w:szCs w:val="23"/>
        </w:rPr>
      </w:pPr>
      <w:proofErr w:type="gramStart"/>
      <w:r w:rsidRPr="00AF5F97">
        <w:rPr>
          <w:rFonts w:ascii="Times New Roman" w:eastAsia="Times New Roman" w:hAnsi="Times New Roman" w:cs="Times New Roman"/>
          <w:b/>
          <w:sz w:val="24"/>
          <w:szCs w:val="23"/>
        </w:rPr>
        <w:t>containers</w:t>
      </w:r>
      <w:proofErr w:type="gramEnd"/>
      <w:r w:rsidRPr="00AF5F97">
        <w:rPr>
          <w:rFonts w:ascii="Times New Roman" w:eastAsia="Times New Roman" w:hAnsi="Times New Roman" w:cs="Times New Roman"/>
          <w:b/>
          <w:sz w:val="24"/>
          <w:szCs w:val="23"/>
        </w:rPr>
        <w:t xml:space="preserve"> for disposal.</w:t>
      </w:r>
    </w:p>
    <w:p w:rsidR="00F81288" w:rsidRPr="000C6526" w:rsidRDefault="00F81288" w:rsidP="000C65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0C6526" w:rsidRDefault="00B91591" w:rsidP="000C6526">
      <w:pPr>
        <w:pStyle w:val="NoSpacing"/>
      </w:pPr>
    </w:p>
    <w:p w:rsidR="003B1386" w:rsidRPr="003B1386" w:rsidRDefault="003B1386" w:rsidP="003B1386">
      <w:pPr>
        <w:pStyle w:val="NoSpacing"/>
        <w:rPr>
          <w:rFonts w:ascii="Times New Roman" w:hAnsi="Times New Roman" w:cs="Times New Roman"/>
          <w:b/>
          <w:bCs/>
          <w:sz w:val="28"/>
          <w:szCs w:val="20"/>
          <w:lang w:val="en-US"/>
        </w:rPr>
      </w:pPr>
      <w:r w:rsidRPr="003B1386">
        <w:rPr>
          <w:rFonts w:ascii="Times New Roman" w:hAnsi="Times New Roman" w:cs="Times New Roman"/>
          <w:b/>
          <w:bCs/>
          <w:sz w:val="28"/>
          <w:szCs w:val="20"/>
          <w:lang w:val="en-US"/>
        </w:rPr>
        <w:t>Precautions for safe handling</w:t>
      </w:r>
    </w:p>
    <w:p w:rsidR="003B1386" w:rsidRPr="003B1386" w:rsidRDefault="003B1386" w:rsidP="003B1386">
      <w:pPr>
        <w:pStyle w:val="NoSpacing"/>
        <w:rPr>
          <w:rFonts w:ascii="Times New Roman" w:hAnsi="Times New Roman" w:cs="Times New Roman"/>
          <w:b/>
          <w:bCs/>
          <w:sz w:val="24"/>
          <w:szCs w:val="20"/>
          <w:lang w:val="en-US"/>
        </w:rPr>
      </w:pPr>
      <w:r w:rsidRPr="003B1386">
        <w:rPr>
          <w:rFonts w:ascii="Times New Roman" w:hAnsi="Times New Roman" w:cs="Times New Roman"/>
          <w:b/>
          <w:bCs/>
          <w:sz w:val="24"/>
          <w:szCs w:val="20"/>
          <w:lang w:val="en-US"/>
        </w:rPr>
        <w:t>Avoid contact with skin and eyes. Avoid formation of dust and aerosols.</w:t>
      </w:r>
    </w:p>
    <w:p w:rsidR="003B1386" w:rsidRPr="003B1386" w:rsidRDefault="003B1386" w:rsidP="003B1386">
      <w:pPr>
        <w:pStyle w:val="NoSpacing"/>
        <w:rPr>
          <w:rFonts w:ascii="Times New Roman" w:hAnsi="Times New Roman" w:cs="Times New Roman"/>
          <w:b/>
          <w:bCs/>
          <w:sz w:val="24"/>
          <w:szCs w:val="20"/>
          <w:lang w:val="en-US"/>
        </w:rPr>
      </w:pPr>
      <w:r w:rsidRPr="003B1386">
        <w:rPr>
          <w:rFonts w:ascii="Times New Roman" w:hAnsi="Times New Roman" w:cs="Times New Roman"/>
          <w:b/>
          <w:bCs/>
          <w:sz w:val="24"/>
          <w:szCs w:val="20"/>
          <w:lang w:val="en-US"/>
        </w:rPr>
        <w:t xml:space="preserve">Provide appropriate exhaust ventilation at places where dust is </w:t>
      </w:r>
      <w:proofErr w:type="spellStart"/>
      <w:r w:rsidRPr="003B1386">
        <w:rPr>
          <w:rFonts w:ascii="Times New Roman" w:hAnsi="Times New Roman" w:cs="Times New Roman"/>
          <w:b/>
          <w:bCs/>
          <w:sz w:val="24"/>
          <w:szCs w:val="20"/>
          <w:lang w:val="en-US"/>
        </w:rPr>
        <w:t>formed.Normal</w:t>
      </w:r>
      <w:proofErr w:type="spellEnd"/>
      <w:r w:rsidRPr="003B1386">
        <w:rPr>
          <w:rFonts w:ascii="Times New Roman" w:hAnsi="Times New Roman" w:cs="Times New Roman"/>
          <w:b/>
          <w:bCs/>
          <w:sz w:val="24"/>
          <w:szCs w:val="20"/>
          <w:lang w:val="en-US"/>
        </w:rPr>
        <w:t xml:space="preserve"> measures for preventive fire </w:t>
      </w:r>
    </w:p>
    <w:p w:rsidR="001A0767" w:rsidRPr="003B1386" w:rsidRDefault="003B1386" w:rsidP="003B1386">
      <w:pPr>
        <w:pStyle w:val="NoSpacing"/>
        <w:rPr>
          <w:rFonts w:ascii="Times New Roman" w:hAnsi="Times New Roman" w:cs="Times New Roman"/>
          <w:b/>
          <w:bCs/>
          <w:sz w:val="24"/>
          <w:szCs w:val="20"/>
          <w:lang w:val="en-US"/>
        </w:rPr>
      </w:pPr>
      <w:r w:rsidRPr="003B1386">
        <w:rPr>
          <w:rFonts w:ascii="Times New Roman" w:hAnsi="Times New Roman" w:cs="Times New Roman"/>
          <w:b/>
          <w:bCs/>
          <w:sz w:val="24"/>
          <w:szCs w:val="20"/>
          <w:lang w:val="en-US"/>
        </w:rPr>
        <w:t>Protection.</w:t>
      </w:r>
    </w:p>
    <w:p w:rsidR="003B1386" w:rsidRDefault="003B1386" w:rsidP="003B1386">
      <w:pPr>
        <w:pStyle w:val="NoSpacing"/>
        <w:rPr>
          <w:rFonts w:ascii="Times New Roman" w:hAnsi="Times New Roman" w:cs="Times New Roman"/>
          <w:b/>
          <w:bCs/>
          <w:sz w:val="28"/>
          <w:szCs w:val="20"/>
          <w:lang w:val="en-US"/>
        </w:rPr>
      </w:pPr>
    </w:p>
    <w:p w:rsidR="003B1386" w:rsidRPr="003B1386" w:rsidRDefault="003B1386" w:rsidP="003B1386">
      <w:pPr>
        <w:pStyle w:val="NoSpacing"/>
        <w:rPr>
          <w:rFonts w:ascii="Times New Roman" w:hAnsi="Times New Roman" w:cs="Times New Roman"/>
          <w:b/>
          <w:sz w:val="28"/>
        </w:rPr>
      </w:pPr>
      <w:r w:rsidRPr="003B1386">
        <w:rPr>
          <w:rFonts w:ascii="Times New Roman" w:hAnsi="Times New Roman" w:cs="Times New Roman"/>
          <w:b/>
          <w:sz w:val="28"/>
        </w:rPr>
        <w:t>Conditions for safe storage, including any incompatibilities:</w:t>
      </w:r>
    </w:p>
    <w:p w:rsidR="003B1386" w:rsidRPr="003B1386" w:rsidRDefault="003B1386" w:rsidP="003B1386">
      <w:pPr>
        <w:pStyle w:val="NoSpacing"/>
        <w:rPr>
          <w:rFonts w:ascii="Times New Roman" w:hAnsi="Times New Roman" w:cs="Times New Roman"/>
          <w:b/>
          <w:sz w:val="24"/>
        </w:rPr>
      </w:pPr>
      <w:r w:rsidRPr="003B1386">
        <w:rPr>
          <w:rFonts w:ascii="Times New Roman" w:hAnsi="Times New Roman" w:cs="Times New Roman"/>
          <w:b/>
          <w:sz w:val="24"/>
        </w:rPr>
        <w:t>Store in cool place. Keep container tightly closed in a dry and well-ventilated place.</w:t>
      </w:r>
    </w:p>
    <w:p w:rsidR="003B1386" w:rsidRPr="003B1386" w:rsidRDefault="003B1386" w:rsidP="003B1386">
      <w:pPr>
        <w:pStyle w:val="NoSpacing"/>
        <w:rPr>
          <w:rFonts w:ascii="Times New Roman" w:hAnsi="Times New Roman" w:cs="Times New Roman"/>
          <w:b/>
          <w:sz w:val="24"/>
        </w:rPr>
      </w:pPr>
      <w:r w:rsidRPr="003B1386">
        <w:rPr>
          <w:rFonts w:ascii="Times New Roman" w:hAnsi="Times New Roman" w:cs="Times New Roman"/>
          <w:b/>
          <w:sz w:val="24"/>
        </w:rPr>
        <w:t>Storage class (TRGS 510): Combustible Solids</w:t>
      </w:r>
    </w:p>
    <w:p w:rsidR="003B1386" w:rsidRPr="001A0767" w:rsidRDefault="003B1386" w:rsidP="003B1386">
      <w:pPr>
        <w:pStyle w:val="NoSpacing"/>
        <w:rPr>
          <w:rFonts w:ascii="Times New Roman" w:hAnsi="Times New Roman" w:cs="Times New Roman"/>
          <w:b/>
          <w:sz w:val="36"/>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D64835" w:rsidRPr="000E6720" w:rsidRDefault="00D64835" w:rsidP="000C6526">
      <w:pPr>
        <w:pStyle w:val="NoSpacing"/>
        <w:rPr>
          <w:sz w:val="24"/>
        </w:rPr>
      </w:pPr>
    </w:p>
    <w:p w:rsidR="003B1386" w:rsidRPr="003B1386" w:rsidRDefault="003B1386" w:rsidP="003B1386">
      <w:pPr>
        <w:spacing w:after="0" w:line="240" w:lineRule="auto"/>
        <w:rPr>
          <w:rFonts w:ascii="Times New Roman" w:eastAsia="Times New Roman" w:hAnsi="Times New Roman" w:cs="Times New Roman"/>
          <w:b/>
          <w:sz w:val="28"/>
          <w:szCs w:val="23"/>
        </w:rPr>
      </w:pPr>
      <w:r w:rsidRPr="003B1386">
        <w:rPr>
          <w:rFonts w:ascii="Times New Roman" w:eastAsia="Times New Roman" w:hAnsi="Times New Roman" w:cs="Times New Roman"/>
          <w:b/>
          <w:sz w:val="28"/>
          <w:szCs w:val="23"/>
        </w:rPr>
        <w:t>Exposure controls</w:t>
      </w:r>
    </w:p>
    <w:p w:rsidR="003B1386" w:rsidRPr="003B1386" w:rsidRDefault="003B1386" w:rsidP="003B1386">
      <w:pPr>
        <w:spacing w:after="0" w:line="240" w:lineRule="auto"/>
        <w:rPr>
          <w:rFonts w:ascii="Times New Roman" w:eastAsia="Times New Roman" w:hAnsi="Times New Roman" w:cs="Times New Roman"/>
          <w:b/>
          <w:sz w:val="28"/>
          <w:szCs w:val="23"/>
        </w:rPr>
      </w:pPr>
      <w:r w:rsidRPr="003B1386">
        <w:rPr>
          <w:rFonts w:ascii="Times New Roman" w:eastAsia="Times New Roman" w:hAnsi="Times New Roman" w:cs="Times New Roman"/>
          <w:b/>
          <w:sz w:val="28"/>
          <w:szCs w:val="23"/>
        </w:rPr>
        <w:t>Appropriate engineering controls:</w:t>
      </w:r>
    </w:p>
    <w:p w:rsidR="003B1386" w:rsidRPr="003B1386" w:rsidRDefault="003B1386" w:rsidP="003B1386">
      <w:pPr>
        <w:spacing w:after="0" w:line="240" w:lineRule="auto"/>
        <w:rPr>
          <w:rFonts w:ascii="Times New Roman" w:eastAsia="Times New Roman" w:hAnsi="Times New Roman" w:cs="Times New Roman"/>
          <w:b/>
          <w:sz w:val="24"/>
          <w:szCs w:val="23"/>
        </w:rPr>
      </w:pPr>
      <w:r w:rsidRPr="003B1386">
        <w:rPr>
          <w:rFonts w:ascii="Times New Roman" w:eastAsia="Times New Roman" w:hAnsi="Times New Roman" w:cs="Times New Roman"/>
          <w:b/>
          <w:sz w:val="24"/>
          <w:szCs w:val="23"/>
        </w:rPr>
        <w:t>Handle in accordance with good industrial hygiene and safety practice. Wash hands before breaks and at the end of workday.</w:t>
      </w:r>
    </w:p>
    <w:p w:rsidR="003B1386" w:rsidRPr="003B1386" w:rsidRDefault="003B1386" w:rsidP="003B1386">
      <w:pPr>
        <w:spacing w:after="0" w:line="240" w:lineRule="auto"/>
        <w:rPr>
          <w:rFonts w:ascii="Times New Roman" w:eastAsia="Times New Roman" w:hAnsi="Times New Roman" w:cs="Times New Roman"/>
          <w:b/>
          <w:sz w:val="24"/>
          <w:szCs w:val="23"/>
        </w:rPr>
      </w:pPr>
    </w:p>
    <w:p w:rsidR="003B1386" w:rsidRPr="003B1386" w:rsidRDefault="003B1386" w:rsidP="003B1386">
      <w:pPr>
        <w:spacing w:after="0" w:line="240" w:lineRule="auto"/>
        <w:rPr>
          <w:rFonts w:ascii="Times New Roman" w:eastAsia="Times New Roman" w:hAnsi="Times New Roman" w:cs="Times New Roman"/>
          <w:b/>
          <w:sz w:val="28"/>
          <w:szCs w:val="23"/>
        </w:rPr>
      </w:pPr>
      <w:r w:rsidRPr="003B1386">
        <w:rPr>
          <w:rFonts w:ascii="Times New Roman" w:eastAsia="Times New Roman" w:hAnsi="Times New Roman" w:cs="Times New Roman"/>
          <w:b/>
          <w:sz w:val="28"/>
          <w:szCs w:val="23"/>
        </w:rPr>
        <w:t>Personal protective equipment</w:t>
      </w:r>
    </w:p>
    <w:p w:rsidR="003B1386" w:rsidRPr="003B1386" w:rsidRDefault="003B1386" w:rsidP="003B1386">
      <w:pPr>
        <w:spacing w:after="0" w:line="240" w:lineRule="auto"/>
        <w:rPr>
          <w:rFonts w:ascii="Times New Roman" w:eastAsia="Times New Roman" w:hAnsi="Times New Roman" w:cs="Times New Roman"/>
          <w:b/>
          <w:sz w:val="28"/>
          <w:szCs w:val="23"/>
        </w:rPr>
      </w:pPr>
      <w:r w:rsidRPr="003B1386">
        <w:rPr>
          <w:rFonts w:ascii="Times New Roman" w:eastAsia="Times New Roman" w:hAnsi="Times New Roman" w:cs="Times New Roman"/>
          <w:b/>
          <w:sz w:val="28"/>
          <w:szCs w:val="23"/>
        </w:rPr>
        <w:t>Eye/face protection:</w:t>
      </w:r>
    </w:p>
    <w:p w:rsidR="003B1386" w:rsidRPr="003B1386" w:rsidRDefault="003B1386" w:rsidP="003B1386">
      <w:pPr>
        <w:spacing w:after="0" w:line="240" w:lineRule="auto"/>
        <w:rPr>
          <w:rFonts w:ascii="Times New Roman" w:eastAsia="Times New Roman" w:hAnsi="Times New Roman" w:cs="Times New Roman"/>
          <w:b/>
          <w:sz w:val="24"/>
          <w:szCs w:val="23"/>
        </w:rPr>
      </w:pPr>
      <w:r w:rsidRPr="003B1386">
        <w:rPr>
          <w:rFonts w:ascii="Times New Roman" w:eastAsia="Times New Roman" w:hAnsi="Times New Roman" w:cs="Times New Roman"/>
          <w:b/>
          <w:sz w:val="24"/>
          <w:szCs w:val="23"/>
        </w:rPr>
        <w:t>Safety glasses with side-shields conforming to EN166 Use equipment for eye protection tested and approved under appropriate government standards such as NIOSH (US) or EN 166(EU).</w:t>
      </w:r>
    </w:p>
    <w:p w:rsidR="003B1386" w:rsidRPr="003B1386" w:rsidRDefault="003B1386" w:rsidP="003B1386">
      <w:pPr>
        <w:spacing w:after="0" w:line="240" w:lineRule="auto"/>
        <w:rPr>
          <w:rFonts w:ascii="Times New Roman" w:eastAsia="Times New Roman" w:hAnsi="Times New Roman" w:cs="Times New Roman"/>
          <w:b/>
          <w:sz w:val="24"/>
          <w:szCs w:val="23"/>
        </w:rPr>
      </w:pPr>
    </w:p>
    <w:p w:rsidR="00BC5A31" w:rsidRDefault="00BC5A31" w:rsidP="003B1386">
      <w:pPr>
        <w:spacing w:after="0" w:line="240" w:lineRule="auto"/>
        <w:rPr>
          <w:rFonts w:ascii="Times New Roman" w:eastAsia="Times New Roman" w:hAnsi="Times New Roman" w:cs="Times New Roman"/>
          <w:b/>
          <w:sz w:val="28"/>
          <w:szCs w:val="23"/>
        </w:rPr>
      </w:pPr>
    </w:p>
    <w:p w:rsidR="00BC5A31" w:rsidRDefault="00BC5A31" w:rsidP="003B1386">
      <w:pPr>
        <w:spacing w:after="0" w:line="240" w:lineRule="auto"/>
        <w:rPr>
          <w:rFonts w:ascii="Times New Roman" w:eastAsia="Times New Roman" w:hAnsi="Times New Roman" w:cs="Times New Roman"/>
          <w:b/>
          <w:sz w:val="28"/>
          <w:szCs w:val="23"/>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C5A31" w:rsidTr="005B158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C5A31" w:rsidRPr="007B71FE" w:rsidRDefault="00BC5A31" w:rsidP="005B1583">
            <w:pPr>
              <w:rPr>
                <w:color w:val="auto"/>
              </w:rPr>
            </w:pPr>
            <w:r w:rsidRPr="00A92D6C">
              <w:rPr>
                <w:color w:val="auto"/>
                <w:sz w:val="44"/>
              </w:rPr>
              <w:lastRenderedPageBreak/>
              <w:t>Section 8: Exposure Controls/Personal Protection</w:t>
            </w:r>
            <w:r>
              <w:rPr>
                <w:color w:val="auto"/>
                <w:sz w:val="44"/>
              </w:rPr>
              <w:t xml:space="preserve"> (Continued)</w:t>
            </w:r>
          </w:p>
        </w:tc>
      </w:tr>
    </w:tbl>
    <w:p w:rsidR="00BC5A31" w:rsidRDefault="00BC5A31" w:rsidP="003B1386">
      <w:pPr>
        <w:spacing w:after="0" w:line="240" w:lineRule="auto"/>
        <w:rPr>
          <w:rFonts w:ascii="Times New Roman" w:eastAsia="Times New Roman" w:hAnsi="Times New Roman" w:cs="Times New Roman"/>
          <w:b/>
          <w:sz w:val="28"/>
          <w:szCs w:val="23"/>
        </w:rPr>
      </w:pPr>
    </w:p>
    <w:p w:rsidR="003B1386" w:rsidRPr="003B1386" w:rsidRDefault="003B1386" w:rsidP="003B1386">
      <w:pPr>
        <w:spacing w:after="0" w:line="240" w:lineRule="auto"/>
        <w:rPr>
          <w:rFonts w:ascii="Times New Roman" w:eastAsia="Times New Roman" w:hAnsi="Times New Roman" w:cs="Times New Roman"/>
          <w:b/>
          <w:sz w:val="28"/>
          <w:szCs w:val="23"/>
        </w:rPr>
      </w:pPr>
      <w:r w:rsidRPr="003B1386">
        <w:rPr>
          <w:rFonts w:ascii="Times New Roman" w:eastAsia="Times New Roman" w:hAnsi="Times New Roman" w:cs="Times New Roman"/>
          <w:b/>
          <w:sz w:val="28"/>
          <w:szCs w:val="23"/>
        </w:rPr>
        <w:t>Skin protection:</w:t>
      </w:r>
    </w:p>
    <w:p w:rsidR="003B1386" w:rsidRPr="003B1386" w:rsidRDefault="003B1386" w:rsidP="003B1386">
      <w:pPr>
        <w:spacing w:after="0" w:line="240" w:lineRule="auto"/>
        <w:rPr>
          <w:rFonts w:ascii="Times New Roman" w:eastAsia="Times New Roman" w:hAnsi="Times New Roman" w:cs="Times New Roman"/>
          <w:b/>
          <w:sz w:val="24"/>
          <w:szCs w:val="23"/>
        </w:rPr>
      </w:pPr>
      <w:r w:rsidRPr="003B1386">
        <w:rPr>
          <w:rFonts w:ascii="Times New Roman" w:eastAsia="Times New Roman" w:hAnsi="Times New Roman" w:cs="Times New Roman"/>
          <w:b/>
          <w:sz w:val="24"/>
          <w:szCs w:val="23"/>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3B1386" w:rsidRPr="003B1386" w:rsidRDefault="003B1386" w:rsidP="003B1386">
      <w:pPr>
        <w:spacing w:after="0" w:line="240" w:lineRule="auto"/>
        <w:rPr>
          <w:rFonts w:ascii="Times New Roman" w:eastAsia="Times New Roman" w:hAnsi="Times New Roman" w:cs="Times New Roman"/>
          <w:b/>
          <w:sz w:val="24"/>
          <w:szCs w:val="23"/>
        </w:rPr>
      </w:pPr>
      <w:r w:rsidRPr="003B1386">
        <w:rPr>
          <w:rFonts w:ascii="Times New Roman" w:eastAsia="Times New Roman" w:hAnsi="Times New Roman" w:cs="Times New Roman"/>
          <w:b/>
          <w:sz w:val="24"/>
          <w:szCs w:val="23"/>
        </w:rPr>
        <w:t>Respiratory protection:</w:t>
      </w:r>
    </w:p>
    <w:p w:rsidR="003B1386" w:rsidRPr="003B1386" w:rsidRDefault="003B1386" w:rsidP="003B1386">
      <w:pPr>
        <w:spacing w:after="0" w:line="240" w:lineRule="auto"/>
        <w:rPr>
          <w:rFonts w:ascii="Times New Roman" w:eastAsia="Times New Roman" w:hAnsi="Times New Roman" w:cs="Times New Roman"/>
          <w:b/>
          <w:sz w:val="24"/>
          <w:szCs w:val="23"/>
        </w:rPr>
      </w:pPr>
      <w:r w:rsidRPr="003B1386">
        <w:rPr>
          <w:rFonts w:ascii="Times New Roman" w:eastAsia="Times New Roman" w:hAnsi="Times New Roman" w:cs="Times New Roman"/>
          <w:b/>
          <w:sz w:val="24"/>
          <w:szCs w:val="23"/>
        </w:rPr>
        <w:t>For nuisance exposures use type P95 (US) or type P1 (EU EN 143) particle r (US) or type ABEK-P2 (EU EN 143) respirator cartridges. Use respirators and components tested and approved under appropriate government standards such as NIOSH (US) or CEN (EU).</w:t>
      </w:r>
    </w:p>
    <w:p w:rsidR="003B1386" w:rsidRPr="003B1386" w:rsidRDefault="003B1386" w:rsidP="003B1386">
      <w:pPr>
        <w:spacing w:after="0" w:line="240" w:lineRule="auto"/>
        <w:rPr>
          <w:rFonts w:ascii="Times New Roman" w:eastAsia="Times New Roman" w:hAnsi="Times New Roman" w:cs="Times New Roman"/>
          <w:b/>
          <w:sz w:val="24"/>
          <w:szCs w:val="23"/>
        </w:rPr>
      </w:pPr>
    </w:p>
    <w:p w:rsidR="003B1386" w:rsidRPr="003B1386" w:rsidRDefault="003B1386" w:rsidP="003B1386">
      <w:pPr>
        <w:spacing w:after="0" w:line="240" w:lineRule="auto"/>
        <w:rPr>
          <w:rFonts w:ascii="Times New Roman" w:eastAsia="Times New Roman" w:hAnsi="Times New Roman" w:cs="Times New Roman"/>
          <w:b/>
          <w:sz w:val="28"/>
          <w:szCs w:val="23"/>
        </w:rPr>
      </w:pPr>
      <w:r w:rsidRPr="003B1386">
        <w:rPr>
          <w:rFonts w:ascii="Times New Roman" w:eastAsia="Times New Roman" w:hAnsi="Times New Roman" w:cs="Times New Roman"/>
          <w:b/>
          <w:sz w:val="28"/>
          <w:szCs w:val="23"/>
        </w:rPr>
        <w:t>Control of environmental exposure:</w:t>
      </w:r>
    </w:p>
    <w:p w:rsidR="003B1386" w:rsidRPr="003B1386" w:rsidRDefault="003B1386" w:rsidP="003B1386">
      <w:pPr>
        <w:spacing w:after="0" w:line="240" w:lineRule="auto"/>
        <w:rPr>
          <w:rFonts w:ascii="Times New Roman" w:eastAsia="Times New Roman" w:hAnsi="Times New Roman" w:cs="Times New Roman"/>
          <w:b/>
          <w:sz w:val="24"/>
          <w:szCs w:val="23"/>
        </w:rPr>
      </w:pPr>
      <w:r w:rsidRPr="003B1386">
        <w:rPr>
          <w:rFonts w:ascii="Times New Roman" w:eastAsia="Times New Roman" w:hAnsi="Times New Roman" w:cs="Times New Roman"/>
          <w:b/>
          <w:sz w:val="24"/>
          <w:szCs w:val="23"/>
        </w:rPr>
        <w:t>Do not let product enter drains.</w:t>
      </w:r>
    </w:p>
    <w:p w:rsidR="003B1386" w:rsidRPr="00CA684A" w:rsidRDefault="003B1386" w:rsidP="003721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Properties</w:t>
            </w:r>
          </w:p>
        </w:tc>
      </w:tr>
    </w:tbl>
    <w:p w:rsidR="00BD54A3" w:rsidRPr="004A0C08" w:rsidRDefault="00BD54A3" w:rsidP="00E35467">
      <w:pPr>
        <w:pStyle w:val="NoSpacing"/>
        <w:rPr>
          <w:sz w:val="24"/>
        </w:rPr>
      </w:pP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Physical state and appearance: </w:t>
      </w:r>
      <w:r w:rsidR="00102CC3">
        <w:rPr>
          <w:rFonts w:ascii="Times New Roman" w:hAnsi="Times New Roman" w:cs="Times New Roman"/>
          <w:b/>
          <w:sz w:val="24"/>
          <w:szCs w:val="20"/>
          <w:lang w:val="en-US"/>
        </w:rPr>
        <w:t xml:space="preserve">Solid. </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Odor: </w:t>
      </w:r>
      <w:r w:rsidRPr="00E317C5">
        <w:rPr>
          <w:rFonts w:ascii="Times New Roman" w:hAnsi="Times New Roman" w:cs="Times New Roman"/>
          <w:b/>
          <w:sz w:val="24"/>
          <w:szCs w:val="20"/>
          <w:lang w:val="en-US"/>
        </w:rPr>
        <w:t>Not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Taste: </w:t>
      </w:r>
      <w:r w:rsidRPr="00E317C5">
        <w:rPr>
          <w:rFonts w:ascii="Times New Roman" w:hAnsi="Times New Roman" w:cs="Times New Roman"/>
          <w:b/>
          <w:sz w:val="24"/>
          <w:szCs w:val="20"/>
          <w:lang w:val="en-US"/>
        </w:rPr>
        <w:t>Not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Molecular Weight: </w:t>
      </w:r>
      <w:r w:rsidR="00102CC3" w:rsidRPr="00102CC3">
        <w:rPr>
          <w:rFonts w:ascii="Times New Roman" w:hAnsi="Times New Roman" w:cs="Times New Roman"/>
          <w:b/>
          <w:sz w:val="24"/>
          <w:szCs w:val="20"/>
          <w:lang w:val="en-US"/>
        </w:rPr>
        <w:t>445.40</w:t>
      </w:r>
      <w:r w:rsidRPr="00E317C5">
        <w:rPr>
          <w:rFonts w:ascii="Times New Roman" w:hAnsi="Times New Roman" w:cs="Times New Roman"/>
          <w:b/>
          <w:sz w:val="24"/>
          <w:szCs w:val="20"/>
          <w:lang w:val="en-US"/>
        </w:rPr>
        <w:t>g/mole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Color: </w:t>
      </w:r>
      <w:r w:rsidR="00E51EBB">
        <w:rPr>
          <w:rFonts w:ascii="Times New Roman" w:hAnsi="Times New Roman" w:cs="Times New Roman"/>
          <w:b/>
          <w:sz w:val="24"/>
          <w:szCs w:val="20"/>
          <w:lang w:val="en-US"/>
        </w:rPr>
        <w:t>Yellow to orange</w:t>
      </w:r>
      <w:bookmarkStart w:id="0" w:name="_GoBack"/>
      <w:bookmarkEnd w:id="0"/>
      <w:r w:rsidR="00102CC3" w:rsidRPr="00E317C5">
        <w:rPr>
          <w:rFonts w:ascii="Times New Roman" w:hAnsi="Times New Roman" w:cs="Times New Roman"/>
          <w:b/>
          <w:sz w:val="24"/>
          <w:szCs w:val="20"/>
          <w:lang w:val="en-US"/>
        </w:rPr>
        <w:t>.</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proofErr w:type="gramStart"/>
      <w:r w:rsidRPr="004A0C08">
        <w:rPr>
          <w:rFonts w:ascii="Times New Roman" w:hAnsi="Times New Roman" w:cs="Times New Roman"/>
          <w:b/>
          <w:bCs/>
          <w:sz w:val="28"/>
          <w:szCs w:val="20"/>
          <w:lang w:val="en-US"/>
        </w:rPr>
        <w:t>pH</w:t>
      </w:r>
      <w:proofErr w:type="gramEnd"/>
      <w:r w:rsidRPr="004A0C08">
        <w:rPr>
          <w:rFonts w:ascii="Times New Roman" w:hAnsi="Times New Roman" w:cs="Times New Roman"/>
          <w:b/>
          <w:bCs/>
          <w:sz w:val="28"/>
          <w:szCs w:val="20"/>
          <w:lang w:val="en-US"/>
        </w:rPr>
        <w:t xml:space="preserve"> (1% </w:t>
      </w:r>
      <w:proofErr w:type="spellStart"/>
      <w:r w:rsidRPr="004A0C08">
        <w:rPr>
          <w:rFonts w:ascii="Times New Roman" w:hAnsi="Times New Roman" w:cs="Times New Roman"/>
          <w:b/>
          <w:bCs/>
          <w:sz w:val="28"/>
          <w:szCs w:val="20"/>
          <w:lang w:val="en-US"/>
        </w:rPr>
        <w:t>soln</w:t>
      </w:r>
      <w:proofErr w:type="spellEnd"/>
      <w:r w:rsidRPr="004A0C08">
        <w:rPr>
          <w:rFonts w:ascii="Times New Roman" w:hAnsi="Times New Roman" w:cs="Times New Roman"/>
          <w:b/>
          <w:bCs/>
          <w:sz w:val="28"/>
          <w:szCs w:val="20"/>
          <w:lang w:val="en-US"/>
        </w:rPr>
        <w:t xml:space="preserve">/water): </w:t>
      </w:r>
      <w:r w:rsidRPr="00E317C5">
        <w:rPr>
          <w:rFonts w:ascii="Times New Roman" w:hAnsi="Times New Roman" w:cs="Times New Roman"/>
          <w:b/>
          <w:sz w:val="24"/>
          <w:szCs w:val="20"/>
          <w:lang w:val="en-US"/>
        </w:rPr>
        <w:t>Not applicable.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Boiling Point: </w:t>
      </w:r>
      <w:r w:rsidR="00102CC3" w:rsidRPr="00E317C5">
        <w:rPr>
          <w:rFonts w:ascii="Times New Roman" w:hAnsi="Times New Roman" w:cs="Times New Roman"/>
          <w:b/>
          <w:sz w:val="24"/>
          <w:szCs w:val="20"/>
          <w:lang w:val="en-US"/>
        </w:rPr>
        <w:t>Not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Melting Point: </w:t>
      </w:r>
      <w:r w:rsidR="00102CC3" w:rsidRPr="00E317C5">
        <w:rPr>
          <w:rFonts w:ascii="Times New Roman" w:hAnsi="Times New Roman" w:cs="Times New Roman"/>
          <w:b/>
          <w:sz w:val="24"/>
          <w:szCs w:val="20"/>
          <w:lang w:val="en-US"/>
        </w:rPr>
        <w:t>Not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Critical Temperature: </w:t>
      </w:r>
      <w:r w:rsidRPr="00E317C5">
        <w:rPr>
          <w:rFonts w:ascii="Times New Roman" w:hAnsi="Times New Roman" w:cs="Times New Roman"/>
          <w:b/>
          <w:sz w:val="24"/>
          <w:szCs w:val="20"/>
          <w:lang w:val="en-US"/>
        </w:rPr>
        <w:t>Not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Specific Gravity: </w:t>
      </w:r>
      <w:r w:rsidR="00102CC3" w:rsidRPr="00E317C5">
        <w:rPr>
          <w:rFonts w:ascii="Times New Roman" w:hAnsi="Times New Roman" w:cs="Times New Roman"/>
          <w:b/>
          <w:sz w:val="24"/>
          <w:szCs w:val="20"/>
          <w:lang w:val="en-US"/>
        </w:rPr>
        <w:t>Not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Vapor Pressure: </w:t>
      </w:r>
      <w:r w:rsidRPr="00E317C5">
        <w:rPr>
          <w:rFonts w:ascii="Times New Roman" w:hAnsi="Times New Roman" w:cs="Times New Roman"/>
          <w:b/>
          <w:sz w:val="24"/>
          <w:szCs w:val="20"/>
          <w:lang w:val="en-US"/>
        </w:rPr>
        <w:t>Not applicable.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Vapor Density: </w:t>
      </w:r>
      <w:r w:rsidRPr="00E317C5">
        <w:rPr>
          <w:rFonts w:ascii="Times New Roman" w:hAnsi="Times New Roman" w:cs="Times New Roman"/>
          <w:b/>
          <w:sz w:val="24"/>
          <w:szCs w:val="20"/>
          <w:lang w:val="en-US"/>
        </w:rPr>
        <w:t>Not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Volatility: </w:t>
      </w:r>
      <w:r w:rsidRPr="00E317C5">
        <w:rPr>
          <w:rFonts w:ascii="Times New Roman" w:hAnsi="Times New Roman" w:cs="Times New Roman"/>
          <w:b/>
          <w:sz w:val="24"/>
          <w:szCs w:val="20"/>
          <w:lang w:val="en-US"/>
        </w:rPr>
        <w:t>Not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Odor Threshold: </w:t>
      </w:r>
      <w:r w:rsidRPr="00E317C5">
        <w:rPr>
          <w:rFonts w:ascii="Times New Roman" w:hAnsi="Times New Roman" w:cs="Times New Roman"/>
          <w:b/>
          <w:sz w:val="24"/>
          <w:szCs w:val="20"/>
          <w:lang w:val="en-US"/>
        </w:rPr>
        <w:t>Not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Water/Oil Dist. </w:t>
      </w:r>
      <w:proofErr w:type="spellStart"/>
      <w:r w:rsidRPr="004A0C08">
        <w:rPr>
          <w:rFonts w:ascii="Times New Roman" w:hAnsi="Times New Roman" w:cs="Times New Roman"/>
          <w:b/>
          <w:bCs/>
          <w:sz w:val="28"/>
          <w:szCs w:val="20"/>
          <w:lang w:val="en-US"/>
        </w:rPr>
        <w:t>Coeff.</w:t>
      </w:r>
      <w:proofErr w:type="gramStart"/>
      <w:r w:rsidRPr="004A0C08">
        <w:rPr>
          <w:rFonts w:ascii="Times New Roman" w:hAnsi="Times New Roman" w:cs="Times New Roman"/>
          <w:b/>
          <w:bCs/>
          <w:sz w:val="28"/>
          <w:szCs w:val="20"/>
          <w:lang w:val="en-US"/>
        </w:rPr>
        <w:t>:</w:t>
      </w:r>
      <w:r w:rsidRPr="00E317C5">
        <w:rPr>
          <w:rFonts w:ascii="Times New Roman" w:hAnsi="Times New Roman" w:cs="Times New Roman"/>
          <w:b/>
          <w:sz w:val="24"/>
          <w:szCs w:val="20"/>
          <w:lang w:val="en-US"/>
        </w:rPr>
        <w:t>Not</w:t>
      </w:r>
      <w:proofErr w:type="spellEnd"/>
      <w:proofErr w:type="gramEnd"/>
      <w:r w:rsidRPr="00E317C5">
        <w:rPr>
          <w:rFonts w:ascii="Times New Roman" w:hAnsi="Times New Roman" w:cs="Times New Roman"/>
          <w:b/>
          <w:sz w:val="24"/>
          <w:szCs w:val="20"/>
          <w:lang w:val="en-US"/>
        </w:rPr>
        <w:t xml:space="preserve">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proofErr w:type="spellStart"/>
      <w:r w:rsidRPr="004A0C08">
        <w:rPr>
          <w:rFonts w:ascii="Times New Roman" w:hAnsi="Times New Roman" w:cs="Times New Roman"/>
          <w:b/>
          <w:bCs/>
          <w:sz w:val="28"/>
          <w:szCs w:val="20"/>
          <w:lang w:val="en-US"/>
        </w:rPr>
        <w:t>Ionicity</w:t>
      </w:r>
      <w:proofErr w:type="spellEnd"/>
      <w:r w:rsidRPr="004A0C08">
        <w:rPr>
          <w:rFonts w:ascii="Times New Roman" w:hAnsi="Times New Roman" w:cs="Times New Roman"/>
          <w:b/>
          <w:bCs/>
          <w:sz w:val="28"/>
          <w:szCs w:val="20"/>
          <w:lang w:val="en-US"/>
        </w:rPr>
        <w:t xml:space="preserve"> (in Water): </w:t>
      </w:r>
      <w:r w:rsidRPr="00E317C5">
        <w:rPr>
          <w:rFonts w:ascii="Times New Roman" w:hAnsi="Times New Roman" w:cs="Times New Roman"/>
          <w:b/>
          <w:sz w:val="24"/>
          <w:szCs w:val="20"/>
          <w:lang w:val="en-US"/>
        </w:rPr>
        <w:t>Not available.</w:t>
      </w:r>
    </w:p>
    <w:p w:rsidR="00E317C5" w:rsidRPr="00E317C5" w:rsidRDefault="00E317C5" w:rsidP="00E317C5">
      <w:pPr>
        <w:autoSpaceDE w:val="0"/>
        <w:autoSpaceDN w:val="0"/>
        <w:adjustRightInd w:val="0"/>
        <w:spacing w:after="0" w:line="240" w:lineRule="auto"/>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Dispersion Properties: </w:t>
      </w:r>
      <w:r w:rsidRPr="00E317C5">
        <w:rPr>
          <w:rFonts w:ascii="Times New Roman" w:hAnsi="Times New Roman" w:cs="Times New Roman"/>
          <w:b/>
          <w:sz w:val="24"/>
          <w:szCs w:val="20"/>
          <w:lang w:val="en-US"/>
        </w:rPr>
        <w:t>Not available.</w:t>
      </w:r>
    </w:p>
    <w:p w:rsidR="00BD54A3" w:rsidRPr="00E317C5" w:rsidRDefault="00E317C5" w:rsidP="00E317C5">
      <w:pPr>
        <w:pStyle w:val="NoSpacing"/>
        <w:rPr>
          <w:rFonts w:ascii="Times New Roman" w:hAnsi="Times New Roman" w:cs="Times New Roman"/>
          <w:b/>
          <w:sz w:val="24"/>
          <w:szCs w:val="20"/>
          <w:lang w:val="en-US"/>
        </w:rPr>
      </w:pPr>
      <w:r w:rsidRPr="004A0C08">
        <w:rPr>
          <w:rFonts w:ascii="Times New Roman" w:hAnsi="Times New Roman" w:cs="Times New Roman"/>
          <w:b/>
          <w:bCs/>
          <w:sz w:val="28"/>
          <w:szCs w:val="20"/>
          <w:lang w:val="en-US"/>
        </w:rPr>
        <w:t xml:space="preserve">Solubility: </w:t>
      </w:r>
      <w:r w:rsidR="00102CC3" w:rsidRPr="00E317C5">
        <w:rPr>
          <w:rFonts w:ascii="Times New Roman" w:hAnsi="Times New Roman" w:cs="Times New Roman"/>
          <w:b/>
          <w:sz w:val="24"/>
          <w:szCs w:val="20"/>
          <w:lang w:val="en-US"/>
        </w:rPr>
        <w:t>Not available.</w:t>
      </w:r>
    </w:p>
    <w:p w:rsidR="00E317C5" w:rsidRDefault="00E317C5" w:rsidP="00E317C5">
      <w:pPr>
        <w:pStyle w:val="NoSpacing"/>
      </w:pPr>
    </w:p>
    <w:p w:rsidR="007A026B" w:rsidRPr="00E317C5" w:rsidRDefault="007A026B" w:rsidP="00E317C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7A026B" w:rsidRPr="007A026B" w:rsidRDefault="007A026B" w:rsidP="007A026B">
      <w:pPr>
        <w:autoSpaceDE w:val="0"/>
        <w:autoSpaceDN w:val="0"/>
        <w:adjustRightInd w:val="0"/>
        <w:spacing w:after="0" w:line="240" w:lineRule="auto"/>
        <w:rPr>
          <w:rFonts w:ascii="Times New Roman" w:hAnsi="Times New Roman" w:cs="Times New Roman"/>
          <w:b/>
          <w:sz w:val="24"/>
          <w:szCs w:val="20"/>
          <w:lang w:val="en-US"/>
        </w:rPr>
      </w:pPr>
      <w:r w:rsidRPr="007A026B">
        <w:rPr>
          <w:rFonts w:ascii="Times New Roman" w:hAnsi="Times New Roman" w:cs="Times New Roman"/>
          <w:b/>
          <w:bCs/>
          <w:sz w:val="28"/>
          <w:szCs w:val="20"/>
          <w:lang w:val="en-US"/>
        </w:rPr>
        <w:t xml:space="preserve">Stability: </w:t>
      </w:r>
      <w:r w:rsidRPr="007A026B">
        <w:rPr>
          <w:rFonts w:ascii="Times New Roman" w:hAnsi="Times New Roman" w:cs="Times New Roman"/>
          <w:b/>
          <w:sz w:val="24"/>
          <w:szCs w:val="20"/>
          <w:lang w:val="en-US"/>
        </w:rPr>
        <w:t>The product is stable.</w:t>
      </w:r>
    </w:p>
    <w:p w:rsidR="007A026B" w:rsidRPr="007A026B" w:rsidRDefault="007A026B" w:rsidP="007A026B">
      <w:pPr>
        <w:autoSpaceDE w:val="0"/>
        <w:autoSpaceDN w:val="0"/>
        <w:adjustRightInd w:val="0"/>
        <w:spacing w:after="0" w:line="240" w:lineRule="auto"/>
        <w:rPr>
          <w:rFonts w:ascii="Times New Roman" w:hAnsi="Times New Roman" w:cs="Times New Roman"/>
          <w:b/>
          <w:sz w:val="24"/>
          <w:szCs w:val="20"/>
          <w:lang w:val="en-US"/>
        </w:rPr>
      </w:pPr>
      <w:r w:rsidRPr="007A026B">
        <w:rPr>
          <w:rFonts w:ascii="Times New Roman" w:hAnsi="Times New Roman" w:cs="Times New Roman"/>
          <w:b/>
          <w:bCs/>
          <w:sz w:val="28"/>
          <w:szCs w:val="20"/>
          <w:lang w:val="en-US"/>
        </w:rPr>
        <w:t xml:space="preserve">Instability Temperature: </w:t>
      </w:r>
      <w:r w:rsidRPr="007A026B">
        <w:rPr>
          <w:rFonts w:ascii="Times New Roman" w:hAnsi="Times New Roman" w:cs="Times New Roman"/>
          <w:b/>
          <w:sz w:val="24"/>
          <w:szCs w:val="20"/>
          <w:lang w:val="en-US"/>
        </w:rPr>
        <w:t>Not available.</w:t>
      </w:r>
    </w:p>
    <w:p w:rsidR="007A026B" w:rsidRPr="007A026B" w:rsidRDefault="007A026B" w:rsidP="007A026B">
      <w:pPr>
        <w:autoSpaceDE w:val="0"/>
        <w:autoSpaceDN w:val="0"/>
        <w:adjustRightInd w:val="0"/>
        <w:spacing w:after="0" w:line="240" w:lineRule="auto"/>
        <w:rPr>
          <w:rFonts w:ascii="Times New Roman" w:hAnsi="Times New Roman" w:cs="Times New Roman"/>
          <w:b/>
          <w:sz w:val="24"/>
          <w:szCs w:val="20"/>
          <w:lang w:val="en-US"/>
        </w:rPr>
      </w:pPr>
      <w:r w:rsidRPr="007A026B">
        <w:rPr>
          <w:rFonts w:ascii="Times New Roman" w:hAnsi="Times New Roman" w:cs="Times New Roman"/>
          <w:b/>
          <w:bCs/>
          <w:sz w:val="28"/>
          <w:szCs w:val="20"/>
          <w:lang w:val="en-US"/>
        </w:rPr>
        <w:t xml:space="preserve">Conditions of Instability: </w:t>
      </w:r>
      <w:r w:rsidRPr="007A026B">
        <w:rPr>
          <w:rFonts w:ascii="Times New Roman" w:hAnsi="Times New Roman" w:cs="Times New Roman"/>
          <w:b/>
          <w:sz w:val="24"/>
          <w:szCs w:val="20"/>
          <w:lang w:val="en-US"/>
        </w:rPr>
        <w:t>Not available.</w:t>
      </w:r>
    </w:p>
    <w:p w:rsidR="007A026B" w:rsidRPr="007A026B" w:rsidRDefault="007A026B" w:rsidP="007A026B">
      <w:pPr>
        <w:autoSpaceDE w:val="0"/>
        <w:autoSpaceDN w:val="0"/>
        <w:adjustRightInd w:val="0"/>
        <w:spacing w:after="0" w:line="240" w:lineRule="auto"/>
        <w:rPr>
          <w:rFonts w:ascii="Times New Roman" w:hAnsi="Times New Roman" w:cs="Times New Roman"/>
          <w:b/>
          <w:sz w:val="24"/>
          <w:szCs w:val="20"/>
          <w:lang w:val="en-US"/>
        </w:rPr>
      </w:pPr>
      <w:r w:rsidRPr="007A026B">
        <w:rPr>
          <w:rFonts w:ascii="Times New Roman" w:hAnsi="Times New Roman" w:cs="Times New Roman"/>
          <w:b/>
          <w:bCs/>
          <w:sz w:val="28"/>
          <w:szCs w:val="20"/>
          <w:lang w:val="en-US"/>
        </w:rPr>
        <w:t xml:space="preserve">Incompatibility with various substances: </w:t>
      </w:r>
      <w:r w:rsidR="00973ABD" w:rsidRPr="00973ABD">
        <w:rPr>
          <w:rFonts w:ascii="Times New Roman" w:hAnsi="Times New Roman" w:cs="Times New Roman"/>
          <w:b/>
          <w:sz w:val="24"/>
          <w:szCs w:val="20"/>
          <w:lang w:val="en-US"/>
        </w:rPr>
        <w:t>Strong oxidizing agents</w:t>
      </w:r>
      <w:r w:rsidR="00973ABD">
        <w:rPr>
          <w:rFonts w:ascii="Times New Roman" w:hAnsi="Times New Roman" w:cs="Times New Roman"/>
          <w:b/>
          <w:sz w:val="24"/>
          <w:szCs w:val="20"/>
          <w:lang w:val="en-US"/>
        </w:rPr>
        <w:t>.</w:t>
      </w:r>
    </w:p>
    <w:p w:rsidR="007A026B" w:rsidRPr="007A026B" w:rsidRDefault="007A026B" w:rsidP="007A026B">
      <w:pPr>
        <w:autoSpaceDE w:val="0"/>
        <w:autoSpaceDN w:val="0"/>
        <w:adjustRightInd w:val="0"/>
        <w:spacing w:after="0" w:line="240" w:lineRule="auto"/>
        <w:rPr>
          <w:rFonts w:ascii="Times New Roman" w:hAnsi="Times New Roman" w:cs="Times New Roman"/>
          <w:b/>
          <w:sz w:val="24"/>
          <w:szCs w:val="20"/>
          <w:lang w:val="en-US"/>
        </w:rPr>
      </w:pPr>
      <w:proofErr w:type="spellStart"/>
      <w:r w:rsidRPr="007A026B">
        <w:rPr>
          <w:rFonts w:ascii="Times New Roman" w:hAnsi="Times New Roman" w:cs="Times New Roman"/>
          <w:b/>
          <w:bCs/>
          <w:sz w:val="28"/>
          <w:szCs w:val="20"/>
          <w:lang w:val="en-US"/>
        </w:rPr>
        <w:t>Corrosivity</w:t>
      </w:r>
      <w:proofErr w:type="spellEnd"/>
      <w:r w:rsidRPr="007A026B">
        <w:rPr>
          <w:rFonts w:ascii="Times New Roman" w:hAnsi="Times New Roman" w:cs="Times New Roman"/>
          <w:b/>
          <w:bCs/>
          <w:sz w:val="28"/>
          <w:szCs w:val="20"/>
          <w:lang w:val="en-US"/>
        </w:rPr>
        <w:t xml:space="preserve">: </w:t>
      </w:r>
      <w:r w:rsidR="00973ABD" w:rsidRPr="007A026B">
        <w:rPr>
          <w:rFonts w:ascii="Times New Roman" w:hAnsi="Times New Roman" w:cs="Times New Roman"/>
          <w:b/>
          <w:sz w:val="24"/>
          <w:szCs w:val="20"/>
          <w:lang w:val="en-US"/>
        </w:rPr>
        <w:t>Not available.</w:t>
      </w:r>
    </w:p>
    <w:p w:rsidR="007A026B" w:rsidRPr="007A026B" w:rsidRDefault="007A026B" w:rsidP="007A026B">
      <w:pPr>
        <w:autoSpaceDE w:val="0"/>
        <w:autoSpaceDN w:val="0"/>
        <w:adjustRightInd w:val="0"/>
        <w:spacing w:after="0" w:line="240" w:lineRule="auto"/>
        <w:rPr>
          <w:rFonts w:ascii="Times New Roman" w:hAnsi="Times New Roman" w:cs="Times New Roman"/>
          <w:b/>
          <w:sz w:val="24"/>
          <w:szCs w:val="20"/>
          <w:lang w:val="en-US"/>
        </w:rPr>
      </w:pPr>
      <w:r w:rsidRPr="007A026B">
        <w:rPr>
          <w:rFonts w:ascii="Times New Roman" w:hAnsi="Times New Roman" w:cs="Times New Roman"/>
          <w:b/>
          <w:bCs/>
          <w:sz w:val="28"/>
          <w:szCs w:val="20"/>
          <w:lang w:val="en-US"/>
        </w:rPr>
        <w:t xml:space="preserve">Special Remarks on Reactivity: </w:t>
      </w:r>
      <w:r w:rsidRPr="007A026B">
        <w:rPr>
          <w:rFonts w:ascii="Times New Roman" w:hAnsi="Times New Roman" w:cs="Times New Roman"/>
          <w:b/>
          <w:sz w:val="24"/>
          <w:szCs w:val="20"/>
          <w:lang w:val="en-US"/>
        </w:rPr>
        <w:t>Not available.</w:t>
      </w:r>
    </w:p>
    <w:p w:rsidR="007A026B" w:rsidRPr="007A026B" w:rsidRDefault="007A026B" w:rsidP="007A026B">
      <w:pPr>
        <w:autoSpaceDE w:val="0"/>
        <w:autoSpaceDN w:val="0"/>
        <w:adjustRightInd w:val="0"/>
        <w:spacing w:after="0" w:line="240" w:lineRule="auto"/>
        <w:rPr>
          <w:rFonts w:ascii="Times New Roman" w:hAnsi="Times New Roman" w:cs="Times New Roman"/>
          <w:b/>
          <w:sz w:val="24"/>
          <w:szCs w:val="20"/>
          <w:lang w:val="en-US"/>
        </w:rPr>
      </w:pPr>
      <w:r w:rsidRPr="007A026B">
        <w:rPr>
          <w:rFonts w:ascii="Times New Roman" w:hAnsi="Times New Roman" w:cs="Times New Roman"/>
          <w:b/>
          <w:bCs/>
          <w:sz w:val="28"/>
          <w:szCs w:val="20"/>
          <w:lang w:val="en-US"/>
        </w:rPr>
        <w:t xml:space="preserve">Special Remarks on </w:t>
      </w:r>
      <w:proofErr w:type="spellStart"/>
      <w:r w:rsidRPr="007A026B">
        <w:rPr>
          <w:rFonts w:ascii="Times New Roman" w:hAnsi="Times New Roman" w:cs="Times New Roman"/>
          <w:b/>
          <w:bCs/>
          <w:sz w:val="28"/>
          <w:szCs w:val="20"/>
          <w:lang w:val="en-US"/>
        </w:rPr>
        <w:t>Corrosivity</w:t>
      </w:r>
      <w:proofErr w:type="spellEnd"/>
      <w:r w:rsidRPr="007A026B">
        <w:rPr>
          <w:rFonts w:ascii="Times New Roman" w:hAnsi="Times New Roman" w:cs="Times New Roman"/>
          <w:b/>
          <w:bCs/>
          <w:sz w:val="28"/>
          <w:szCs w:val="20"/>
          <w:lang w:val="en-US"/>
        </w:rPr>
        <w:t xml:space="preserve">: </w:t>
      </w:r>
      <w:r w:rsidRPr="007A026B">
        <w:rPr>
          <w:rFonts w:ascii="Times New Roman" w:hAnsi="Times New Roman" w:cs="Times New Roman"/>
          <w:b/>
          <w:sz w:val="24"/>
          <w:szCs w:val="20"/>
          <w:lang w:val="en-US"/>
        </w:rPr>
        <w:t>Not available.</w:t>
      </w:r>
    </w:p>
    <w:p w:rsidR="00BC48B1" w:rsidRDefault="007A026B" w:rsidP="007A026B">
      <w:pPr>
        <w:pStyle w:val="NoSpacing"/>
        <w:rPr>
          <w:rFonts w:ascii="Times New Roman" w:hAnsi="Times New Roman" w:cs="Times New Roman"/>
          <w:b/>
          <w:sz w:val="24"/>
          <w:szCs w:val="20"/>
          <w:lang w:val="en-US"/>
        </w:rPr>
      </w:pPr>
      <w:r w:rsidRPr="007A026B">
        <w:rPr>
          <w:rFonts w:ascii="Times New Roman" w:hAnsi="Times New Roman" w:cs="Times New Roman"/>
          <w:b/>
          <w:bCs/>
          <w:sz w:val="28"/>
          <w:szCs w:val="20"/>
          <w:lang w:val="en-US"/>
        </w:rPr>
        <w:t xml:space="preserve">Polymerization: </w:t>
      </w:r>
      <w:r w:rsidRPr="007A026B">
        <w:rPr>
          <w:rFonts w:ascii="Times New Roman" w:hAnsi="Times New Roman" w:cs="Times New Roman"/>
          <w:b/>
          <w:sz w:val="24"/>
          <w:szCs w:val="20"/>
          <w:lang w:val="en-US"/>
        </w:rPr>
        <w:t>Will not occur.</w:t>
      </w:r>
    </w:p>
    <w:p w:rsidR="00973ABD" w:rsidRPr="00973ABD" w:rsidRDefault="00973ABD" w:rsidP="00973ABD">
      <w:pPr>
        <w:pStyle w:val="NoSpacing"/>
        <w:rPr>
          <w:rFonts w:ascii="Times New Roman" w:hAnsi="Times New Roman" w:cs="Times New Roman"/>
          <w:b/>
          <w:sz w:val="28"/>
          <w:szCs w:val="20"/>
          <w:lang w:val="en-US"/>
        </w:rPr>
      </w:pPr>
      <w:r w:rsidRPr="00973ABD">
        <w:rPr>
          <w:rFonts w:ascii="Times New Roman" w:hAnsi="Times New Roman" w:cs="Times New Roman"/>
          <w:b/>
          <w:sz w:val="28"/>
          <w:szCs w:val="20"/>
          <w:lang w:val="en-US"/>
        </w:rPr>
        <w:t>Hazardous decomposition products:</w:t>
      </w:r>
    </w:p>
    <w:p w:rsidR="00973ABD" w:rsidRDefault="00973ABD" w:rsidP="00973ABD">
      <w:pPr>
        <w:pStyle w:val="NoSpacing"/>
        <w:rPr>
          <w:rFonts w:ascii="Times New Roman" w:hAnsi="Times New Roman" w:cs="Times New Roman"/>
          <w:b/>
          <w:sz w:val="24"/>
          <w:szCs w:val="20"/>
          <w:lang w:val="en-US"/>
        </w:rPr>
      </w:pPr>
      <w:r w:rsidRPr="00973ABD">
        <w:rPr>
          <w:rFonts w:ascii="Times New Roman" w:hAnsi="Times New Roman" w:cs="Times New Roman"/>
          <w:b/>
          <w:sz w:val="24"/>
          <w:szCs w:val="20"/>
          <w:lang w:val="en-US"/>
        </w:rPr>
        <w:t>Hazardous decomposition product</w:t>
      </w:r>
      <w:r>
        <w:rPr>
          <w:rFonts w:ascii="Times New Roman" w:hAnsi="Times New Roman" w:cs="Times New Roman"/>
          <w:b/>
          <w:sz w:val="24"/>
          <w:szCs w:val="20"/>
          <w:lang w:val="en-US"/>
        </w:rPr>
        <w:t>s formed under fire conditions.-</w:t>
      </w:r>
      <w:r w:rsidRPr="00973ABD">
        <w:rPr>
          <w:rFonts w:ascii="Times New Roman" w:hAnsi="Times New Roman" w:cs="Times New Roman"/>
          <w:b/>
          <w:sz w:val="24"/>
          <w:szCs w:val="20"/>
          <w:lang w:val="en-US"/>
        </w:rPr>
        <w:t xml:space="preserve">Carbon </w:t>
      </w:r>
      <w:r>
        <w:rPr>
          <w:rFonts w:ascii="Times New Roman" w:hAnsi="Times New Roman" w:cs="Times New Roman"/>
          <w:b/>
          <w:sz w:val="24"/>
          <w:szCs w:val="20"/>
          <w:lang w:val="en-US"/>
        </w:rPr>
        <w:t xml:space="preserve">oxides, Nitrogen oxides (NOx), </w:t>
      </w:r>
      <w:r w:rsidRPr="00973ABD">
        <w:rPr>
          <w:rFonts w:ascii="Times New Roman" w:hAnsi="Times New Roman" w:cs="Times New Roman"/>
          <w:b/>
          <w:sz w:val="24"/>
          <w:szCs w:val="20"/>
          <w:lang w:val="en-US"/>
        </w:rPr>
        <w:t>Sulphur oxides</w:t>
      </w:r>
    </w:p>
    <w:p w:rsidR="00F031ED" w:rsidRPr="00F031ED" w:rsidRDefault="00F031ED" w:rsidP="00C22097">
      <w:pPr>
        <w:pStyle w:val="NoSpacing"/>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9B41D7" w:rsidRPr="009B41D7" w:rsidRDefault="009B41D7" w:rsidP="009B41D7">
      <w:pPr>
        <w:autoSpaceDE w:val="0"/>
        <w:autoSpaceDN w:val="0"/>
        <w:adjustRightInd w:val="0"/>
        <w:spacing w:after="0" w:line="240" w:lineRule="auto"/>
        <w:rPr>
          <w:rFonts w:ascii="Times New Roman" w:hAnsi="Times New Roman" w:cs="Times New Roman"/>
          <w:b/>
          <w:sz w:val="24"/>
          <w:szCs w:val="20"/>
          <w:lang w:val="en-US"/>
        </w:rPr>
      </w:pPr>
      <w:r w:rsidRPr="009B41D7">
        <w:rPr>
          <w:rFonts w:ascii="Times New Roman" w:hAnsi="Times New Roman" w:cs="Times New Roman"/>
          <w:b/>
          <w:bCs/>
          <w:sz w:val="28"/>
          <w:szCs w:val="20"/>
          <w:lang w:val="en-US"/>
        </w:rPr>
        <w:t xml:space="preserve">Routes of Entry: </w:t>
      </w:r>
      <w:r w:rsidRPr="009B41D7">
        <w:rPr>
          <w:rFonts w:ascii="Times New Roman" w:hAnsi="Times New Roman" w:cs="Times New Roman"/>
          <w:b/>
          <w:sz w:val="24"/>
          <w:szCs w:val="20"/>
          <w:lang w:val="en-US"/>
        </w:rPr>
        <w:t>Eye contact. Inhalation. Ingestion.</w:t>
      </w:r>
    </w:p>
    <w:p w:rsidR="009B41D7" w:rsidRPr="009B41D7" w:rsidRDefault="009B41D7" w:rsidP="009B41D7">
      <w:pPr>
        <w:autoSpaceDE w:val="0"/>
        <w:autoSpaceDN w:val="0"/>
        <w:adjustRightInd w:val="0"/>
        <w:spacing w:after="0" w:line="240" w:lineRule="auto"/>
        <w:rPr>
          <w:rFonts w:ascii="Times New Roman" w:hAnsi="Times New Roman" w:cs="Times New Roman"/>
          <w:b/>
          <w:sz w:val="24"/>
          <w:szCs w:val="20"/>
          <w:lang w:val="en-US"/>
        </w:rPr>
      </w:pPr>
      <w:r w:rsidRPr="009B41D7">
        <w:rPr>
          <w:rFonts w:ascii="Times New Roman" w:hAnsi="Times New Roman" w:cs="Times New Roman"/>
          <w:b/>
          <w:bCs/>
          <w:sz w:val="28"/>
          <w:szCs w:val="20"/>
          <w:lang w:val="en-US"/>
        </w:rPr>
        <w:t xml:space="preserve">Toxicity to Animals: </w:t>
      </w:r>
      <w:r w:rsidRPr="009B41D7">
        <w:rPr>
          <w:rFonts w:ascii="Times New Roman" w:hAnsi="Times New Roman" w:cs="Times New Roman"/>
          <w:b/>
          <w:sz w:val="24"/>
          <w:szCs w:val="20"/>
          <w:lang w:val="en-US"/>
        </w:rPr>
        <w:t>Acute oral toxicity (LD50): 1000 mg/kg [Rat].</w:t>
      </w:r>
    </w:p>
    <w:p w:rsidR="009B41D7" w:rsidRPr="009B41D7" w:rsidRDefault="009B41D7" w:rsidP="009B41D7">
      <w:pPr>
        <w:autoSpaceDE w:val="0"/>
        <w:autoSpaceDN w:val="0"/>
        <w:adjustRightInd w:val="0"/>
        <w:spacing w:after="0" w:line="240" w:lineRule="auto"/>
        <w:rPr>
          <w:rFonts w:ascii="Times New Roman" w:hAnsi="Times New Roman" w:cs="Times New Roman"/>
          <w:b/>
          <w:sz w:val="24"/>
          <w:szCs w:val="20"/>
          <w:lang w:val="en-US"/>
        </w:rPr>
      </w:pPr>
      <w:r w:rsidRPr="009B41D7">
        <w:rPr>
          <w:rFonts w:ascii="Times New Roman" w:hAnsi="Times New Roman" w:cs="Times New Roman"/>
          <w:b/>
          <w:bCs/>
          <w:sz w:val="28"/>
          <w:szCs w:val="20"/>
          <w:lang w:val="en-US"/>
        </w:rPr>
        <w:t xml:space="preserve">Chronic Effects on Humans: </w:t>
      </w:r>
      <w:r w:rsidRPr="009B41D7">
        <w:rPr>
          <w:rFonts w:ascii="Times New Roman" w:hAnsi="Times New Roman" w:cs="Times New Roman"/>
          <w:b/>
          <w:sz w:val="24"/>
          <w:szCs w:val="20"/>
          <w:lang w:val="en-US"/>
        </w:rPr>
        <w:t>Not available.</w:t>
      </w:r>
    </w:p>
    <w:p w:rsidR="009B41D7" w:rsidRPr="009B41D7" w:rsidRDefault="009B41D7" w:rsidP="009B41D7">
      <w:pPr>
        <w:autoSpaceDE w:val="0"/>
        <w:autoSpaceDN w:val="0"/>
        <w:adjustRightInd w:val="0"/>
        <w:spacing w:after="0" w:line="240" w:lineRule="auto"/>
        <w:rPr>
          <w:rFonts w:ascii="Times New Roman" w:hAnsi="Times New Roman" w:cs="Times New Roman"/>
          <w:b/>
          <w:bCs/>
          <w:sz w:val="28"/>
          <w:szCs w:val="20"/>
          <w:lang w:val="en-US"/>
        </w:rPr>
      </w:pPr>
      <w:r w:rsidRPr="009B41D7">
        <w:rPr>
          <w:rFonts w:ascii="Times New Roman" w:hAnsi="Times New Roman" w:cs="Times New Roman"/>
          <w:b/>
          <w:bCs/>
          <w:sz w:val="28"/>
          <w:szCs w:val="20"/>
          <w:lang w:val="en-US"/>
        </w:rPr>
        <w:t>Other Toxic Effects on Humans:</w:t>
      </w:r>
    </w:p>
    <w:p w:rsidR="009B41D7" w:rsidRPr="009B41D7" w:rsidRDefault="009B41D7" w:rsidP="009B41D7">
      <w:pPr>
        <w:autoSpaceDE w:val="0"/>
        <w:autoSpaceDN w:val="0"/>
        <w:adjustRightInd w:val="0"/>
        <w:spacing w:after="0" w:line="240" w:lineRule="auto"/>
        <w:rPr>
          <w:rFonts w:ascii="Times New Roman" w:hAnsi="Times New Roman" w:cs="Times New Roman"/>
          <w:b/>
          <w:sz w:val="24"/>
          <w:szCs w:val="20"/>
          <w:lang w:val="en-US"/>
        </w:rPr>
      </w:pPr>
      <w:r w:rsidRPr="009B41D7">
        <w:rPr>
          <w:rFonts w:ascii="Times New Roman" w:hAnsi="Times New Roman" w:cs="Times New Roman"/>
          <w:b/>
          <w:sz w:val="24"/>
          <w:szCs w:val="20"/>
          <w:lang w:val="en-US"/>
        </w:rPr>
        <w:t>Hazardous in case of skin contact (irritant), of ingestion, of inhalation. Slightly hazardous in case of skin contact (permeator).</w:t>
      </w:r>
    </w:p>
    <w:p w:rsidR="009B41D7" w:rsidRPr="009B41D7" w:rsidRDefault="009B41D7" w:rsidP="009B41D7">
      <w:pPr>
        <w:autoSpaceDE w:val="0"/>
        <w:autoSpaceDN w:val="0"/>
        <w:adjustRightInd w:val="0"/>
        <w:spacing w:after="0" w:line="240" w:lineRule="auto"/>
        <w:rPr>
          <w:rFonts w:ascii="Times New Roman" w:hAnsi="Times New Roman" w:cs="Times New Roman"/>
          <w:b/>
          <w:sz w:val="24"/>
          <w:szCs w:val="20"/>
          <w:lang w:val="en-US"/>
        </w:rPr>
      </w:pPr>
      <w:r w:rsidRPr="009B41D7">
        <w:rPr>
          <w:rFonts w:ascii="Times New Roman" w:hAnsi="Times New Roman" w:cs="Times New Roman"/>
          <w:b/>
          <w:bCs/>
          <w:sz w:val="28"/>
          <w:szCs w:val="20"/>
          <w:lang w:val="en-US"/>
        </w:rPr>
        <w:t xml:space="preserve">Special Remarks on Toxicity to Animals: </w:t>
      </w:r>
      <w:r w:rsidRPr="009B41D7">
        <w:rPr>
          <w:rFonts w:ascii="Times New Roman" w:hAnsi="Times New Roman" w:cs="Times New Roman"/>
          <w:b/>
          <w:sz w:val="24"/>
          <w:szCs w:val="20"/>
          <w:lang w:val="en-US"/>
        </w:rPr>
        <w:t>Not available.</w:t>
      </w:r>
    </w:p>
    <w:p w:rsidR="009B41D7" w:rsidRPr="009B41D7" w:rsidRDefault="009B41D7" w:rsidP="009B41D7">
      <w:pPr>
        <w:autoSpaceDE w:val="0"/>
        <w:autoSpaceDN w:val="0"/>
        <w:adjustRightInd w:val="0"/>
        <w:spacing w:after="0" w:line="240" w:lineRule="auto"/>
        <w:rPr>
          <w:rFonts w:ascii="Times New Roman" w:hAnsi="Times New Roman" w:cs="Times New Roman"/>
          <w:b/>
          <w:sz w:val="24"/>
          <w:szCs w:val="20"/>
          <w:lang w:val="en-US"/>
        </w:rPr>
      </w:pPr>
      <w:r w:rsidRPr="009B41D7">
        <w:rPr>
          <w:rFonts w:ascii="Times New Roman" w:hAnsi="Times New Roman" w:cs="Times New Roman"/>
          <w:b/>
          <w:bCs/>
          <w:sz w:val="28"/>
          <w:szCs w:val="20"/>
          <w:lang w:val="en-US"/>
        </w:rPr>
        <w:t xml:space="preserve">Special Remarks on Chronic Effects on Humans: </w:t>
      </w:r>
      <w:r w:rsidRPr="009B41D7">
        <w:rPr>
          <w:rFonts w:ascii="Times New Roman" w:hAnsi="Times New Roman" w:cs="Times New Roman"/>
          <w:b/>
          <w:sz w:val="24"/>
          <w:szCs w:val="20"/>
          <w:lang w:val="en-US"/>
        </w:rPr>
        <w:t>Not available.</w:t>
      </w:r>
    </w:p>
    <w:p w:rsidR="00351534" w:rsidRPr="009B41D7" w:rsidRDefault="009B41D7" w:rsidP="009B41D7">
      <w:pPr>
        <w:pStyle w:val="NoSpacing"/>
        <w:rPr>
          <w:rFonts w:ascii="Times New Roman" w:hAnsi="Times New Roman" w:cs="Times New Roman"/>
          <w:b/>
          <w:sz w:val="24"/>
          <w:szCs w:val="20"/>
          <w:lang w:val="en-US"/>
        </w:rPr>
      </w:pPr>
      <w:r w:rsidRPr="009B41D7">
        <w:rPr>
          <w:rFonts w:ascii="Times New Roman" w:hAnsi="Times New Roman" w:cs="Times New Roman"/>
          <w:b/>
          <w:bCs/>
          <w:sz w:val="28"/>
          <w:szCs w:val="20"/>
          <w:lang w:val="en-US"/>
        </w:rPr>
        <w:t xml:space="preserve">Special Remarks on other Toxic Effects on Humans: </w:t>
      </w:r>
      <w:r w:rsidRPr="009B41D7">
        <w:rPr>
          <w:rFonts w:ascii="Times New Roman" w:hAnsi="Times New Roman" w:cs="Times New Roman"/>
          <w:b/>
          <w:sz w:val="24"/>
          <w:szCs w:val="20"/>
          <w:lang w:val="en-US"/>
        </w:rPr>
        <w:t>Not available.</w:t>
      </w:r>
    </w:p>
    <w:p w:rsidR="009B41D7" w:rsidRPr="009B41D7" w:rsidRDefault="009B41D7" w:rsidP="009B41D7">
      <w:pPr>
        <w:pStyle w:val="NoSpacing"/>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ED1D2A" w:rsidRPr="00A02092" w:rsidRDefault="00ED1D2A" w:rsidP="00A02092">
      <w:pPr>
        <w:pStyle w:val="NoSpacing"/>
      </w:pPr>
    </w:p>
    <w:p w:rsidR="00B0688A" w:rsidRPr="00B0688A" w:rsidRDefault="00B0688A" w:rsidP="00B0688A">
      <w:pPr>
        <w:autoSpaceDE w:val="0"/>
        <w:autoSpaceDN w:val="0"/>
        <w:adjustRightInd w:val="0"/>
        <w:spacing w:after="0" w:line="240" w:lineRule="auto"/>
        <w:rPr>
          <w:rFonts w:ascii="Times New Roman" w:hAnsi="Times New Roman" w:cs="Times New Roman"/>
          <w:b/>
          <w:sz w:val="24"/>
          <w:szCs w:val="20"/>
          <w:lang w:val="en-US"/>
        </w:rPr>
      </w:pPr>
      <w:proofErr w:type="spellStart"/>
      <w:r w:rsidRPr="00190720">
        <w:rPr>
          <w:rFonts w:ascii="Times New Roman" w:hAnsi="Times New Roman" w:cs="Times New Roman"/>
          <w:b/>
          <w:bCs/>
          <w:sz w:val="28"/>
          <w:szCs w:val="20"/>
          <w:lang w:val="en-US"/>
        </w:rPr>
        <w:t>Ecotoxicity</w:t>
      </w:r>
      <w:proofErr w:type="spellEnd"/>
      <w:r w:rsidRPr="00190720">
        <w:rPr>
          <w:rFonts w:ascii="Times New Roman" w:hAnsi="Times New Roman" w:cs="Times New Roman"/>
          <w:b/>
          <w:bCs/>
          <w:sz w:val="28"/>
          <w:szCs w:val="20"/>
          <w:lang w:val="en-US"/>
        </w:rPr>
        <w:t xml:space="preserve">: </w:t>
      </w:r>
      <w:r w:rsidRPr="00B0688A">
        <w:rPr>
          <w:rFonts w:ascii="Times New Roman" w:hAnsi="Times New Roman" w:cs="Times New Roman"/>
          <w:b/>
          <w:sz w:val="24"/>
          <w:szCs w:val="20"/>
          <w:lang w:val="en-US"/>
        </w:rPr>
        <w:t>Not available.</w:t>
      </w:r>
    </w:p>
    <w:p w:rsidR="00B0688A" w:rsidRPr="00B0688A" w:rsidRDefault="00B0688A" w:rsidP="00B0688A">
      <w:pPr>
        <w:autoSpaceDE w:val="0"/>
        <w:autoSpaceDN w:val="0"/>
        <w:adjustRightInd w:val="0"/>
        <w:spacing w:after="0" w:line="240" w:lineRule="auto"/>
        <w:rPr>
          <w:rFonts w:ascii="Times New Roman" w:hAnsi="Times New Roman" w:cs="Times New Roman"/>
          <w:b/>
          <w:sz w:val="24"/>
          <w:szCs w:val="20"/>
          <w:lang w:val="en-US"/>
        </w:rPr>
      </w:pPr>
      <w:r w:rsidRPr="00190720">
        <w:rPr>
          <w:rFonts w:ascii="Times New Roman" w:hAnsi="Times New Roman" w:cs="Times New Roman"/>
          <w:b/>
          <w:bCs/>
          <w:sz w:val="28"/>
          <w:szCs w:val="20"/>
          <w:lang w:val="en-US"/>
        </w:rPr>
        <w:t xml:space="preserve">BOD5 and COD: </w:t>
      </w:r>
      <w:r w:rsidRPr="00B0688A">
        <w:rPr>
          <w:rFonts w:ascii="Times New Roman" w:hAnsi="Times New Roman" w:cs="Times New Roman"/>
          <w:b/>
          <w:sz w:val="24"/>
          <w:szCs w:val="20"/>
          <w:lang w:val="en-US"/>
        </w:rPr>
        <w:t>Not available.</w:t>
      </w:r>
    </w:p>
    <w:p w:rsidR="00B0688A" w:rsidRPr="00190720" w:rsidRDefault="00190720" w:rsidP="00B0688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Products of Biodegradation: </w:t>
      </w:r>
      <w:r w:rsidR="00F335DA" w:rsidRPr="00B0688A">
        <w:rPr>
          <w:rFonts w:ascii="Times New Roman" w:hAnsi="Times New Roman" w:cs="Times New Roman"/>
          <w:b/>
          <w:sz w:val="24"/>
          <w:szCs w:val="20"/>
          <w:lang w:val="en-US"/>
        </w:rPr>
        <w:t>Not available.</w:t>
      </w:r>
    </w:p>
    <w:p w:rsidR="00B0688A" w:rsidRPr="00B0688A" w:rsidRDefault="00B0688A" w:rsidP="00B0688A">
      <w:pPr>
        <w:autoSpaceDE w:val="0"/>
        <w:autoSpaceDN w:val="0"/>
        <w:adjustRightInd w:val="0"/>
        <w:spacing w:after="0" w:line="240" w:lineRule="auto"/>
        <w:rPr>
          <w:rFonts w:ascii="Times New Roman" w:hAnsi="Times New Roman" w:cs="Times New Roman"/>
          <w:b/>
          <w:sz w:val="24"/>
          <w:szCs w:val="20"/>
          <w:lang w:val="en-US"/>
        </w:rPr>
      </w:pPr>
      <w:r w:rsidRPr="00190720">
        <w:rPr>
          <w:rFonts w:ascii="Times New Roman" w:hAnsi="Times New Roman" w:cs="Times New Roman"/>
          <w:b/>
          <w:bCs/>
          <w:sz w:val="28"/>
          <w:szCs w:val="20"/>
          <w:lang w:val="en-US"/>
        </w:rPr>
        <w:t xml:space="preserve">Toxicity of </w:t>
      </w:r>
      <w:r w:rsidR="00F335DA">
        <w:rPr>
          <w:rFonts w:ascii="Times New Roman" w:hAnsi="Times New Roman" w:cs="Times New Roman"/>
          <w:b/>
          <w:bCs/>
          <w:sz w:val="28"/>
          <w:szCs w:val="20"/>
          <w:lang w:val="en-US"/>
        </w:rPr>
        <w:t xml:space="preserve">the Products of Biodegradation: </w:t>
      </w:r>
      <w:r w:rsidR="00F335DA" w:rsidRPr="00B0688A">
        <w:rPr>
          <w:rFonts w:ascii="Times New Roman" w:hAnsi="Times New Roman" w:cs="Times New Roman"/>
          <w:b/>
          <w:sz w:val="24"/>
          <w:szCs w:val="20"/>
          <w:lang w:val="en-US"/>
        </w:rPr>
        <w:t>Not available.</w:t>
      </w:r>
    </w:p>
    <w:p w:rsidR="007B7683" w:rsidRDefault="00B0688A" w:rsidP="00B0688A">
      <w:pPr>
        <w:pStyle w:val="NoSpacing"/>
        <w:rPr>
          <w:rFonts w:ascii="Times New Roman" w:hAnsi="Times New Roman" w:cs="Times New Roman"/>
          <w:b/>
          <w:sz w:val="24"/>
          <w:szCs w:val="20"/>
          <w:lang w:val="en-US"/>
        </w:rPr>
      </w:pPr>
      <w:r w:rsidRPr="00190720">
        <w:rPr>
          <w:rFonts w:ascii="Times New Roman" w:hAnsi="Times New Roman" w:cs="Times New Roman"/>
          <w:b/>
          <w:bCs/>
          <w:sz w:val="28"/>
          <w:szCs w:val="20"/>
          <w:lang w:val="en-US"/>
        </w:rPr>
        <w:t>Special Remarks on the Products of Biodegradation</w:t>
      </w:r>
      <w:r w:rsidRPr="00B0688A">
        <w:rPr>
          <w:rFonts w:ascii="Times New Roman" w:hAnsi="Times New Roman" w:cs="Times New Roman"/>
          <w:b/>
          <w:bCs/>
          <w:sz w:val="24"/>
          <w:szCs w:val="20"/>
          <w:lang w:val="en-US"/>
        </w:rPr>
        <w:t xml:space="preserve">: </w:t>
      </w:r>
      <w:r w:rsidRPr="00B0688A">
        <w:rPr>
          <w:rFonts w:ascii="Times New Roman" w:hAnsi="Times New Roman" w:cs="Times New Roman"/>
          <w:b/>
          <w:sz w:val="24"/>
          <w:szCs w:val="20"/>
          <w:lang w:val="en-US"/>
        </w:rPr>
        <w:t>Not available.</w:t>
      </w:r>
    </w:p>
    <w:p w:rsidR="00F335DA" w:rsidRPr="00F335DA" w:rsidRDefault="00F335DA" w:rsidP="00F335DA">
      <w:pPr>
        <w:pStyle w:val="NoSpacing"/>
        <w:rPr>
          <w:rFonts w:ascii="Times New Roman" w:hAnsi="Times New Roman" w:cs="Times New Roman"/>
          <w:b/>
          <w:sz w:val="28"/>
          <w:szCs w:val="20"/>
          <w:lang w:val="en-US"/>
        </w:rPr>
      </w:pPr>
      <w:r w:rsidRPr="00F335DA">
        <w:rPr>
          <w:rFonts w:ascii="Times New Roman" w:hAnsi="Times New Roman" w:cs="Times New Roman"/>
          <w:b/>
          <w:sz w:val="28"/>
          <w:szCs w:val="20"/>
          <w:lang w:val="en-US"/>
        </w:rPr>
        <w:t>Carcinogenicity:</w:t>
      </w:r>
    </w:p>
    <w:p w:rsidR="00B0688A" w:rsidRDefault="00F335DA" w:rsidP="00B0688A">
      <w:pPr>
        <w:pStyle w:val="NoSpacing"/>
        <w:rPr>
          <w:rFonts w:ascii="Times New Roman" w:hAnsi="Times New Roman" w:cs="Times New Roman"/>
          <w:b/>
          <w:sz w:val="24"/>
          <w:szCs w:val="20"/>
          <w:lang w:val="en-US"/>
        </w:rPr>
      </w:pPr>
      <w:r w:rsidRPr="00F335DA">
        <w:rPr>
          <w:rFonts w:ascii="Times New Roman" w:hAnsi="Times New Roman" w:cs="Times New Roman"/>
          <w:b/>
          <w:sz w:val="28"/>
          <w:szCs w:val="20"/>
          <w:lang w:val="en-US"/>
        </w:rPr>
        <w:t xml:space="preserve">IARC: </w:t>
      </w:r>
      <w:r w:rsidRPr="00F335DA">
        <w:rPr>
          <w:rFonts w:ascii="Times New Roman" w:hAnsi="Times New Roman" w:cs="Times New Roman"/>
          <w:b/>
          <w:sz w:val="24"/>
          <w:szCs w:val="20"/>
          <w:lang w:val="en-US"/>
        </w:rPr>
        <w:t xml:space="preserve">No component of this product present at levels greater than or </w:t>
      </w:r>
      <w:r>
        <w:rPr>
          <w:rFonts w:ascii="Times New Roman" w:hAnsi="Times New Roman" w:cs="Times New Roman"/>
          <w:b/>
          <w:sz w:val="24"/>
          <w:szCs w:val="20"/>
          <w:lang w:val="en-US"/>
        </w:rPr>
        <w:t xml:space="preserve">equal to 0.1% is identified as </w:t>
      </w:r>
      <w:r w:rsidRPr="00F335DA">
        <w:rPr>
          <w:rFonts w:ascii="Times New Roman" w:hAnsi="Times New Roman" w:cs="Times New Roman"/>
          <w:b/>
          <w:sz w:val="24"/>
          <w:szCs w:val="20"/>
          <w:lang w:val="en-US"/>
        </w:rPr>
        <w:t>probable, possible or confirmed human carcinogen by IARC.</w:t>
      </w:r>
    </w:p>
    <w:p w:rsidR="00E2574D" w:rsidRDefault="00E2574D" w:rsidP="00E2574D">
      <w:pPr>
        <w:spacing w:after="0" w:line="240" w:lineRule="auto"/>
        <w:rPr>
          <w:rFonts w:ascii="Arial" w:eastAsia="Times New Roman" w:hAnsi="Arial" w:cs="Arial"/>
          <w:sz w:val="23"/>
          <w:szCs w:val="23"/>
        </w:rPr>
      </w:pPr>
    </w:p>
    <w:p w:rsidR="00E2574D" w:rsidRPr="00E2574D" w:rsidRDefault="00E2574D" w:rsidP="00E2574D">
      <w:pPr>
        <w:spacing w:after="0" w:line="240" w:lineRule="auto"/>
        <w:rPr>
          <w:rFonts w:ascii="Times New Roman" w:eastAsia="Times New Roman" w:hAnsi="Times New Roman" w:cs="Times New Roman"/>
          <w:b/>
          <w:sz w:val="28"/>
          <w:szCs w:val="23"/>
        </w:rPr>
      </w:pPr>
      <w:r w:rsidRPr="00E2574D">
        <w:rPr>
          <w:rFonts w:ascii="Times New Roman" w:eastAsia="Times New Roman" w:hAnsi="Times New Roman" w:cs="Times New Roman"/>
          <w:b/>
          <w:sz w:val="28"/>
          <w:szCs w:val="23"/>
        </w:rPr>
        <w:t xml:space="preserve">Results of PBT and </w:t>
      </w:r>
      <w:proofErr w:type="spellStart"/>
      <w:r w:rsidRPr="00E2574D">
        <w:rPr>
          <w:rFonts w:ascii="Times New Roman" w:eastAsia="Times New Roman" w:hAnsi="Times New Roman" w:cs="Times New Roman"/>
          <w:b/>
          <w:sz w:val="28"/>
          <w:szCs w:val="23"/>
        </w:rPr>
        <w:t>vPvB</w:t>
      </w:r>
      <w:proofErr w:type="spellEnd"/>
      <w:r w:rsidRPr="00E2574D">
        <w:rPr>
          <w:rFonts w:ascii="Times New Roman" w:eastAsia="Times New Roman" w:hAnsi="Times New Roman" w:cs="Times New Roman"/>
          <w:b/>
          <w:sz w:val="28"/>
          <w:szCs w:val="23"/>
        </w:rPr>
        <w:t xml:space="preserve"> assessment:</w:t>
      </w:r>
    </w:p>
    <w:p w:rsidR="00E2574D" w:rsidRPr="00E2574D" w:rsidRDefault="00E2574D" w:rsidP="00E2574D">
      <w:pPr>
        <w:spacing w:after="0" w:line="240" w:lineRule="auto"/>
        <w:rPr>
          <w:rFonts w:ascii="Times New Roman" w:eastAsia="Times New Roman" w:hAnsi="Times New Roman" w:cs="Times New Roman"/>
          <w:b/>
          <w:sz w:val="24"/>
          <w:szCs w:val="23"/>
        </w:rPr>
      </w:pPr>
      <w:r w:rsidRPr="00E2574D">
        <w:rPr>
          <w:rFonts w:ascii="Times New Roman" w:eastAsia="Times New Roman" w:hAnsi="Times New Roman" w:cs="Times New Roman"/>
          <w:b/>
          <w:sz w:val="24"/>
          <w:szCs w:val="23"/>
        </w:rPr>
        <w:t>PBT/</w:t>
      </w:r>
      <w:proofErr w:type="spellStart"/>
      <w:r w:rsidRPr="00E2574D">
        <w:rPr>
          <w:rFonts w:ascii="Times New Roman" w:eastAsia="Times New Roman" w:hAnsi="Times New Roman" w:cs="Times New Roman"/>
          <w:b/>
          <w:sz w:val="24"/>
          <w:szCs w:val="23"/>
        </w:rPr>
        <w:t>vPvB</w:t>
      </w:r>
      <w:proofErr w:type="spellEnd"/>
      <w:r w:rsidRPr="00E2574D">
        <w:rPr>
          <w:rFonts w:ascii="Times New Roman" w:eastAsia="Times New Roman" w:hAnsi="Times New Roman" w:cs="Times New Roman"/>
          <w:b/>
          <w:sz w:val="24"/>
          <w:szCs w:val="23"/>
        </w:rPr>
        <w:t xml:space="preserve"> assessment not available as chemical safety assessment not required/not conducted.</w:t>
      </w:r>
    </w:p>
    <w:p w:rsidR="00E2574D" w:rsidRPr="00F335DA" w:rsidRDefault="00E2574D" w:rsidP="00B0688A">
      <w:pPr>
        <w:pStyle w:val="NoSpacing"/>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6B12EE" w:rsidRDefault="006B12EE" w:rsidP="005D338C">
      <w:pPr>
        <w:autoSpaceDE w:val="0"/>
        <w:autoSpaceDN w:val="0"/>
        <w:adjustRightInd w:val="0"/>
        <w:spacing w:after="0" w:line="240" w:lineRule="auto"/>
        <w:rPr>
          <w:rFonts w:ascii="Times New Roman" w:hAnsi="Times New Roman" w:cs="Times New Roman"/>
          <w:b/>
          <w:bCs/>
          <w:sz w:val="28"/>
          <w:szCs w:val="20"/>
          <w:lang w:val="en-US"/>
        </w:rPr>
      </w:pPr>
    </w:p>
    <w:p w:rsidR="00483D6B" w:rsidRDefault="005D338C" w:rsidP="005D338C">
      <w:pPr>
        <w:autoSpaceDE w:val="0"/>
        <w:autoSpaceDN w:val="0"/>
        <w:adjustRightInd w:val="0"/>
        <w:spacing w:after="0" w:line="240" w:lineRule="auto"/>
        <w:rPr>
          <w:rFonts w:ascii="Times New Roman" w:hAnsi="Times New Roman" w:cs="Times New Roman"/>
          <w:b/>
          <w:bCs/>
          <w:sz w:val="28"/>
          <w:szCs w:val="20"/>
          <w:lang w:val="en-US"/>
        </w:rPr>
      </w:pPr>
      <w:r w:rsidRPr="00C926A8">
        <w:rPr>
          <w:rFonts w:ascii="Times New Roman" w:hAnsi="Times New Roman" w:cs="Times New Roman"/>
          <w:b/>
          <w:bCs/>
          <w:sz w:val="28"/>
          <w:szCs w:val="20"/>
          <w:lang w:val="en-US"/>
        </w:rPr>
        <w:t>Waste Disposal:</w:t>
      </w:r>
    </w:p>
    <w:p w:rsidR="004B7687" w:rsidRPr="00C926A8" w:rsidRDefault="004B7687" w:rsidP="005D338C">
      <w:pPr>
        <w:autoSpaceDE w:val="0"/>
        <w:autoSpaceDN w:val="0"/>
        <w:adjustRightInd w:val="0"/>
        <w:spacing w:after="0" w:line="240" w:lineRule="auto"/>
        <w:rPr>
          <w:rFonts w:ascii="Times New Roman" w:hAnsi="Times New Roman" w:cs="Times New Roman"/>
          <w:b/>
          <w:sz w:val="30"/>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Section 14: Transport Information</w:t>
            </w:r>
          </w:p>
        </w:tc>
      </w:tr>
    </w:tbl>
    <w:p w:rsidR="007E52ED" w:rsidRPr="00E505F1" w:rsidRDefault="007E52ED" w:rsidP="00E505F1">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Pr="000C6526" w:rsidRDefault="007E52ED" w:rsidP="000C6526">
      <w:pPr>
        <w:pStyle w:val="NoSpacing"/>
      </w:pPr>
    </w:p>
    <w:p w:rsidR="000C6526" w:rsidRPr="000C6526" w:rsidRDefault="000C6526" w:rsidP="000C6526">
      <w:pPr>
        <w:spacing w:after="0" w:line="240" w:lineRule="auto"/>
        <w:rPr>
          <w:rFonts w:ascii="Times New Roman" w:eastAsia="Times New Roman" w:hAnsi="Times New Roman" w:cs="Times New Roman"/>
          <w:b/>
          <w:sz w:val="24"/>
          <w:szCs w:val="23"/>
          <w:lang w:val="en-US" w:eastAsia="en-US"/>
        </w:rPr>
      </w:pPr>
      <w:r w:rsidRPr="000C6526">
        <w:rPr>
          <w:rFonts w:ascii="Times New Roman" w:eastAsia="Times New Roman" w:hAnsi="Times New Roman" w:cs="Times New Roman"/>
          <w:b/>
          <w:sz w:val="28"/>
          <w:szCs w:val="23"/>
          <w:lang w:val="en-US" w:eastAsia="en-US"/>
        </w:rPr>
        <w:t>General information</w:t>
      </w:r>
      <w:r w:rsidRPr="000C6526">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0C6526">
        <w:rPr>
          <w:rFonts w:ascii="Times New Roman" w:eastAsia="Times New Roman" w:hAnsi="Times New Roman" w:cs="Times New Roman"/>
          <w:b/>
          <w:sz w:val="28"/>
          <w:szCs w:val="23"/>
          <w:lang w:val="en-US" w:eastAsia="en-US"/>
        </w:rPr>
        <w:t xml:space="preserve">: </w:t>
      </w:r>
      <w:r w:rsidRPr="000C6526">
        <w:rPr>
          <w:rFonts w:ascii="Times New Roman" w:eastAsia="Times New Roman" w:hAnsi="Times New Roman" w:cs="Times New Roman"/>
          <w:b/>
          <w:sz w:val="24"/>
          <w:szCs w:val="23"/>
          <w:lang w:val="en-US" w:eastAsia="en-US"/>
        </w:rPr>
        <w:t>Not regulated.</w:t>
      </w:r>
    </w:p>
    <w:p w:rsidR="007C0C36" w:rsidRPr="00F649C3" w:rsidRDefault="007C0C36" w:rsidP="000C6526">
      <w:pPr>
        <w:pStyle w:val="NoSpacing"/>
        <w:rPr>
          <w:rFonts w:eastAsia="Times New Roman"/>
          <w:lang w:val="en-US" w:eastAsia="en-US"/>
        </w:rPr>
      </w:pPr>
    </w:p>
    <w:p w:rsidR="003A7A5F" w:rsidRPr="002C2B70" w:rsidRDefault="003A7A5F" w:rsidP="003A7A5F">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3A7A5F" w:rsidRPr="00842F6F" w:rsidRDefault="003A7A5F" w:rsidP="000C6526">
      <w:pPr>
        <w:pStyle w:val="NoSpacing"/>
        <w:rPr>
          <w:rFonts w:eastAsia="Times New Roman"/>
          <w:lang w:val="en-US" w:eastAsia="en-US"/>
        </w:rPr>
      </w:pPr>
    </w:p>
    <w:p w:rsidR="000C6526" w:rsidRPr="000C6526" w:rsidRDefault="000C6526" w:rsidP="000C6526">
      <w:pPr>
        <w:spacing w:after="0" w:line="240" w:lineRule="auto"/>
        <w:rPr>
          <w:rFonts w:ascii="Times New Roman" w:eastAsia="Times New Roman" w:hAnsi="Times New Roman" w:cs="Times New Roman"/>
          <w:b/>
          <w:sz w:val="24"/>
          <w:szCs w:val="23"/>
          <w:lang w:val="en-US" w:eastAsia="en-US"/>
        </w:rPr>
      </w:pPr>
      <w:r w:rsidRPr="000C6526">
        <w:rPr>
          <w:rFonts w:ascii="Times New Roman" w:eastAsia="Times New Roman" w:hAnsi="Times New Roman" w:cs="Times New Roman"/>
          <w:b/>
          <w:sz w:val="28"/>
          <w:szCs w:val="23"/>
          <w:lang w:val="en-US" w:eastAsia="en-US"/>
        </w:rPr>
        <w:t>General information</w:t>
      </w:r>
      <w:r w:rsidRPr="000C6526">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0C6526">
        <w:rPr>
          <w:rFonts w:ascii="Times New Roman" w:eastAsia="Times New Roman" w:hAnsi="Times New Roman" w:cs="Times New Roman"/>
          <w:b/>
          <w:sz w:val="28"/>
          <w:szCs w:val="23"/>
          <w:lang w:val="en-US" w:eastAsia="en-US"/>
        </w:rPr>
        <w:t xml:space="preserve">: </w:t>
      </w:r>
      <w:r w:rsidRPr="000C6526">
        <w:rPr>
          <w:rFonts w:ascii="Times New Roman" w:eastAsia="Times New Roman" w:hAnsi="Times New Roman" w:cs="Times New Roman"/>
          <w:b/>
          <w:sz w:val="24"/>
          <w:szCs w:val="23"/>
          <w:lang w:val="en-US" w:eastAsia="en-US"/>
        </w:rPr>
        <w:t>Not regulated.</w:t>
      </w:r>
    </w:p>
    <w:p w:rsidR="0044014C" w:rsidRPr="00AC639C" w:rsidRDefault="0044014C" w:rsidP="00AC639C">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52F95" w:rsidRPr="00952F95" w:rsidRDefault="00952F95" w:rsidP="00952F95">
      <w:pPr>
        <w:pStyle w:val="NoSpacing"/>
      </w:pPr>
    </w:p>
    <w:p w:rsidR="0077743C" w:rsidRPr="0077743C" w:rsidRDefault="000C6526" w:rsidP="0077743C">
      <w:pPr>
        <w:spacing w:after="0" w:line="240" w:lineRule="auto"/>
        <w:rPr>
          <w:rFonts w:ascii="Times New Roman" w:eastAsia="Times New Roman" w:hAnsi="Times New Roman" w:cs="Times New Roman"/>
          <w:b/>
          <w:sz w:val="24"/>
          <w:szCs w:val="23"/>
          <w:lang w:val="en-US" w:eastAsia="en-US"/>
        </w:rPr>
      </w:pPr>
      <w:r w:rsidRPr="000C6526">
        <w:rPr>
          <w:rFonts w:ascii="Times New Roman" w:eastAsia="Times New Roman" w:hAnsi="Times New Roman" w:cs="Times New Roman"/>
          <w:b/>
          <w:sz w:val="28"/>
          <w:szCs w:val="23"/>
          <w:lang w:val="en-US" w:eastAsia="en-US"/>
        </w:rPr>
        <w:t>General information</w:t>
      </w:r>
      <w:r w:rsidRPr="000C6526">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0C6526">
        <w:rPr>
          <w:rFonts w:ascii="Times New Roman" w:eastAsia="Times New Roman" w:hAnsi="Times New Roman" w:cs="Times New Roman"/>
          <w:b/>
          <w:sz w:val="28"/>
          <w:szCs w:val="23"/>
          <w:lang w:val="en-US" w:eastAsia="en-US"/>
        </w:rPr>
        <w:t xml:space="preserve">: </w:t>
      </w:r>
      <w:r w:rsidRPr="000C6526">
        <w:rPr>
          <w:rFonts w:ascii="Times New Roman" w:eastAsia="Times New Roman" w:hAnsi="Times New Roman" w:cs="Times New Roman"/>
          <w:b/>
          <w:sz w:val="24"/>
          <w:szCs w:val="23"/>
          <w:lang w:val="en-US" w:eastAsia="en-US"/>
        </w:rPr>
        <w:t>Not regulated.</w:t>
      </w:r>
    </w:p>
    <w:p w:rsidR="0044014C" w:rsidRPr="00E505F1" w:rsidRDefault="0044014C" w:rsidP="00E505F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7743C">
              <w:rPr>
                <w:color w:val="auto"/>
                <w:sz w:val="44"/>
              </w:rPr>
              <w:t>Section 15: Other Regulatory Information</w:t>
            </w:r>
          </w:p>
        </w:tc>
      </w:tr>
    </w:tbl>
    <w:p w:rsidR="00C643E6" w:rsidRPr="00C26091" w:rsidRDefault="00C643E6" w:rsidP="005A596F">
      <w:pPr>
        <w:pStyle w:val="NoSpacing"/>
        <w:rPr>
          <w:rFonts w:ascii="Times New Roman" w:hAnsi="Times New Roman" w:cs="Times New Roman"/>
          <w:b/>
          <w:sz w:val="28"/>
        </w:rPr>
      </w:pPr>
    </w:p>
    <w:p w:rsidR="00E2574D" w:rsidRPr="00E2574D" w:rsidRDefault="00E2574D" w:rsidP="00E2574D">
      <w:pPr>
        <w:spacing w:after="0" w:line="240" w:lineRule="auto"/>
        <w:rPr>
          <w:rFonts w:ascii="Times New Roman" w:eastAsia="Times New Roman" w:hAnsi="Times New Roman" w:cs="Times New Roman"/>
          <w:b/>
          <w:sz w:val="28"/>
          <w:szCs w:val="23"/>
        </w:rPr>
      </w:pPr>
      <w:r w:rsidRPr="00E2574D">
        <w:rPr>
          <w:rFonts w:ascii="Times New Roman" w:eastAsia="Times New Roman" w:hAnsi="Times New Roman" w:cs="Times New Roman"/>
          <w:b/>
          <w:sz w:val="28"/>
          <w:szCs w:val="23"/>
        </w:rPr>
        <w:t>Safety, health and environmental regulations/legislation specific for the substance or mixture:</w:t>
      </w:r>
    </w:p>
    <w:p w:rsidR="00E2574D" w:rsidRPr="00E2574D" w:rsidRDefault="00E2574D" w:rsidP="00E2574D">
      <w:pPr>
        <w:spacing w:after="0" w:line="240" w:lineRule="auto"/>
        <w:rPr>
          <w:rFonts w:ascii="Times New Roman" w:eastAsia="Times New Roman" w:hAnsi="Times New Roman" w:cs="Times New Roman"/>
          <w:b/>
          <w:sz w:val="24"/>
          <w:szCs w:val="23"/>
        </w:rPr>
      </w:pPr>
      <w:r w:rsidRPr="00E2574D">
        <w:rPr>
          <w:rFonts w:ascii="Times New Roman" w:eastAsia="Times New Roman" w:hAnsi="Times New Roman" w:cs="Times New Roman"/>
          <w:b/>
          <w:sz w:val="24"/>
          <w:szCs w:val="23"/>
        </w:rPr>
        <w:t>This safety datasheet complies with the requirements of Regulation (EC) No. 1907/2006.</w:t>
      </w:r>
    </w:p>
    <w:p w:rsidR="00E2574D" w:rsidRPr="00E2574D" w:rsidRDefault="00E2574D" w:rsidP="00E2574D">
      <w:pPr>
        <w:spacing w:after="0" w:line="240" w:lineRule="auto"/>
        <w:rPr>
          <w:rFonts w:ascii="Times New Roman" w:eastAsia="Times New Roman" w:hAnsi="Times New Roman" w:cs="Times New Roman"/>
          <w:b/>
          <w:sz w:val="24"/>
          <w:szCs w:val="23"/>
        </w:rPr>
      </w:pPr>
    </w:p>
    <w:p w:rsidR="00E2574D" w:rsidRPr="00E2574D" w:rsidRDefault="00E2574D" w:rsidP="00E2574D">
      <w:pPr>
        <w:spacing w:after="0" w:line="240" w:lineRule="auto"/>
        <w:rPr>
          <w:rFonts w:ascii="Times New Roman" w:eastAsia="Times New Roman" w:hAnsi="Times New Roman" w:cs="Times New Roman"/>
          <w:b/>
          <w:sz w:val="28"/>
          <w:szCs w:val="23"/>
        </w:rPr>
      </w:pPr>
      <w:r w:rsidRPr="00E2574D">
        <w:rPr>
          <w:rFonts w:ascii="Times New Roman" w:eastAsia="Times New Roman" w:hAnsi="Times New Roman" w:cs="Times New Roman"/>
          <w:b/>
          <w:sz w:val="28"/>
          <w:szCs w:val="23"/>
        </w:rPr>
        <w:t>Chemical safety assessment:</w:t>
      </w:r>
    </w:p>
    <w:p w:rsidR="00E2574D" w:rsidRPr="00E2574D" w:rsidRDefault="00E2574D" w:rsidP="00E2574D">
      <w:pPr>
        <w:spacing w:after="0" w:line="240" w:lineRule="auto"/>
        <w:rPr>
          <w:rFonts w:ascii="Times New Roman" w:eastAsia="Times New Roman" w:hAnsi="Times New Roman" w:cs="Times New Roman"/>
          <w:b/>
          <w:sz w:val="24"/>
          <w:szCs w:val="23"/>
        </w:rPr>
      </w:pPr>
      <w:r w:rsidRPr="00E2574D">
        <w:rPr>
          <w:rFonts w:ascii="Times New Roman" w:eastAsia="Times New Roman" w:hAnsi="Times New Roman" w:cs="Times New Roman"/>
          <w:b/>
          <w:sz w:val="24"/>
          <w:szCs w:val="23"/>
        </w:rPr>
        <w:t>For this product a chemical safety assessment was not carried out.</w:t>
      </w:r>
    </w:p>
    <w:p w:rsidR="00E2574D" w:rsidRPr="00C57550" w:rsidRDefault="00E2574D" w:rsidP="00C57550">
      <w:pPr>
        <w:autoSpaceDE w:val="0"/>
        <w:autoSpaceDN w:val="0"/>
        <w:adjustRightInd w:val="0"/>
        <w:spacing w:after="0" w:line="240" w:lineRule="auto"/>
        <w:rPr>
          <w:rFonts w:ascii="Times New Roman" w:hAnsi="Times New Roman" w:cs="Times New Roman"/>
          <w:b/>
          <w:bCs/>
          <w:sz w:val="28"/>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2155D" w:rsidRDefault="00484A6C" w:rsidP="0077743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57550" w:rsidRDefault="00C57550" w:rsidP="0077743C">
      <w:pPr>
        <w:autoSpaceDE w:val="0"/>
        <w:autoSpaceDN w:val="0"/>
        <w:adjustRightInd w:val="0"/>
        <w:rPr>
          <w:rFonts w:ascii="Times New Roman" w:eastAsia="Calibri" w:hAnsi="Times New Roman" w:cs="Times New Roman"/>
          <w:b/>
          <w:color w:val="000000"/>
          <w:sz w:val="24"/>
          <w:szCs w:val="24"/>
        </w:rPr>
      </w:pPr>
    </w:p>
    <w:p w:rsidR="004B7687" w:rsidRDefault="004B7687" w:rsidP="001764E1">
      <w:pPr>
        <w:jc w:val="center"/>
        <w:rPr>
          <w:rFonts w:ascii="Georgia" w:eastAsia="Calibri" w:hAnsi="Georgia" w:cs="Arial"/>
          <w:b/>
          <w:bCs/>
          <w:i/>
          <w:iCs/>
          <w:color w:val="000000"/>
          <w:sz w:val="40"/>
          <w:szCs w:val="36"/>
        </w:rPr>
      </w:pPr>
    </w:p>
    <w:p w:rsidR="001764E1" w:rsidRPr="00AE6315" w:rsidRDefault="001764E1" w:rsidP="001764E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1764E1" w:rsidRPr="008B4575" w:rsidRDefault="001764E1" w:rsidP="001764E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764E1" w:rsidRPr="00211219" w:rsidRDefault="001764E1" w:rsidP="001764E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764E1" w:rsidRPr="00211219" w:rsidRDefault="001764E1" w:rsidP="001764E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1764E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816" w:rsidRDefault="00C23816" w:rsidP="009C3BE4">
      <w:pPr>
        <w:spacing w:after="0" w:line="240" w:lineRule="auto"/>
      </w:pPr>
      <w:r>
        <w:separator/>
      </w:r>
    </w:p>
  </w:endnote>
  <w:endnote w:type="continuationSeparator" w:id="1">
    <w:p w:rsidR="00C23816" w:rsidRDefault="00C2381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764E1" w:rsidP="001764E1">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816" w:rsidRDefault="00C23816" w:rsidP="009C3BE4">
      <w:pPr>
        <w:spacing w:after="0" w:line="240" w:lineRule="auto"/>
      </w:pPr>
      <w:r>
        <w:separator/>
      </w:r>
    </w:p>
  </w:footnote>
  <w:footnote w:type="continuationSeparator" w:id="1">
    <w:p w:rsidR="00C23816" w:rsidRDefault="00C2381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764E1" w:rsidP="001764E1">
    <w:pPr>
      <w:pStyle w:val="Header"/>
      <w:ind w:left="-454"/>
    </w:pPr>
    <w:r w:rsidRPr="00C10C02">
      <w:rPr>
        <w:b/>
        <w:noProof/>
        <w:color w:val="0000CC"/>
        <w:sz w:val="20"/>
      </w:rPr>
      <w:drawing>
        <wp:inline distT="0" distB="0" distL="0" distR="0">
          <wp:extent cx="7609114"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3921" cy="1395976"/>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A7B"/>
    <w:rsid w:val="00001CC9"/>
    <w:rsid w:val="000021CD"/>
    <w:rsid w:val="000022FA"/>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154F"/>
    <w:rsid w:val="000116ED"/>
    <w:rsid w:val="000128AF"/>
    <w:rsid w:val="000155CC"/>
    <w:rsid w:val="0001623A"/>
    <w:rsid w:val="00016CCE"/>
    <w:rsid w:val="00017BCE"/>
    <w:rsid w:val="00021299"/>
    <w:rsid w:val="000214BD"/>
    <w:rsid w:val="00022268"/>
    <w:rsid w:val="00022271"/>
    <w:rsid w:val="00022454"/>
    <w:rsid w:val="00022A9A"/>
    <w:rsid w:val="000236B2"/>
    <w:rsid w:val="000236F1"/>
    <w:rsid w:val="000243E7"/>
    <w:rsid w:val="00024549"/>
    <w:rsid w:val="00024C35"/>
    <w:rsid w:val="00024DD8"/>
    <w:rsid w:val="00025A91"/>
    <w:rsid w:val="00025D63"/>
    <w:rsid w:val="00026C66"/>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8A1"/>
    <w:rsid w:val="00033BD3"/>
    <w:rsid w:val="00034814"/>
    <w:rsid w:val="00034BAD"/>
    <w:rsid w:val="0003529B"/>
    <w:rsid w:val="000352F7"/>
    <w:rsid w:val="0003553D"/>
    <w:rsid w:val="000365DF"/>
    <w:rsid w:val="000367C8"/>
    <w:rsid w:val="000369EB"/>
    <w:rsid w:val="000374BA"/>
    <w:rsid w:val="00037E01"/>
    <w:rsid w:val="00037E54"/>
    <w:rsid w:val="00041EAF"/>
    <w:rsid w:val="00042040"/>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AEC"/>
    <w:rsid w:val="00055B38"/>
    <w:rsid w:val="0005632C"/>
    <w:rsid w:val="00056AA8"/>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1BEB"/>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02"/>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D9E"/>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0F2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6526"/>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2319"/>
    <w:rsid w:val="000E40F0"/>
    <w:rsid w:val="000E42CA"/>
    <w:rsid w:val="000E42CC"/>
    <w:rsid w:val="000E4A23"/>
    <w:rsid w:val="000E5223"/>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0F7E49"/>
    <w:rsid w:val="00101CC1"/>
    <w:rsid w:val="00101CD3"/>
    <w:rsid w:val="001022A2"/>
    <w:rsid w:val="00102584"/>
    <w:rsid w:val="00102CC3"/>
    <w:rsid w:val="00102F4E"/>
    <w:rsid w:val="001031BC"/>
    <w:rsid w:val="00103436"/>
    <w:rsid w:val="001038D3"/>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15B1"/>
    <w:rsid w:val="00121E1B"/>
    <w:rsid w:val="001224DE"/>
    <w:rsid w:val="00122543"/>
    <w:rsid w:val="00122F8A"/>
    <w:rsid w:val="0012375A"/>
    <w:rsid w:val="00123E66"/>
    <w:rsid w:val="0012433C"/>
    <w:rsid w:val="00124B12"/>
    <w:rsid w:val="00124EB5"/>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945"/>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3BE9"/>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02A"/>
    <w:rsid w:val="0017525F"/>
    <w:rsid w:val="0017602D"/>
    <w:rsid w:val="00176449"/>
    <w:rsid w:val="001764E1"/>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07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67"/>
    <w:rsid w:val="001A0796"/>
    <w:rsid w:val="001A0806"/>
    <w:rsid w:val="001A2CC9"/>
    <w:rsid w:val="001A3F0E"/>
    <w:rsid w:val="001A41AB"/>
    <w:rsid w:val="001A4227"/>
    <w:rsid w:val="001A4410"/>
    <w:rsid w:val="001A466D"/>
    <w:rsid w:val="001A47D3"/>
    <w:rsid w:val="001A4877"/>
    <w:rsid w:val="001A4AEB"/>
    <w:rsid w:val="001A4F03"/>
    <w:rsid w:val="001A4FC6"/>
    <w:rsid w:val="001A57E1"/>
    <w:rsid w:val="001A60D0"/>
    <w:rsid w:val="001A6908"/>
    <w:rsid w:val="001A704C"/>
    <w:rsid w:val="001A70EF"/>
    <w:rsid w:val="001A78DB"/>
    <w:rsid w:val="001B03E9"/>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2177"/>
    <w:rsid w:val="001C2192"/>
    <w:rsid w:val="001C23BF"/>
    <w:rsid w:val="001C2F2F"/>
    <w:rsid w:val="001C3BC5"/>
    <w:rsid w:val="001C4371"/>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4C3A"/>
    <w:rsid w:val="001D54B4"/>
    <w:rsid w:val="001D5D0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2"/>
    <w:rsid w:val="001F566F"/>
    <w:rsid w:val="001F5DB9"/>
    <w:rsid w:val="001F6E0D"/>
    <w:rsid w:val="001F7938"/>
    <w:rsid w:val="00200736"/>
    <w:rsid w:val="00200A66"/>
    <w:rsid w:val="00201B6C"/>
    <w:rsid w:val="00201F06"/>
    <w:rsid w:val="0020248C"/>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469"/>
    <w:rsid w:val="00217BB3"/>
    <w:rsid w:val="00217D44"/>
    <w:rsid w:val="00217DC8"/>
    <w:rsid w:val="00217EC0"/>
    <w:rsid w:val="0022082D"/>
    <w:rsid w:val="00220C75"/>
    <w:rsid w:val="00220D29"/>
    <w:rsid w:val="002211D8"/>
    <w:rsid w:val="00221FBA"/>
    <w:rsid w:val="00222C56"/>
    <w:rsid w:val="00222E73"/>
    <w:rsid w:val="00223AE6"/>
    <w:rsid w:val="00223CA5"/>
    <w:rsid w:val="00223ED6"/>
    <w:rsid w:val="00224763"/>
    <w:rsid w:val="002249C1"/>
    <w:rsid w:val="00224F27"/>
    <w:rsid w:val="002250BA"/>
    <w:rsid w:val="00225438"/>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813"/>
    <w:rsid w:val="00235A69"/>
    <w:rsid w:val="002368B5"/>
    <w:rsid w:val="0023700F"/>
    <w:rsid w:val="0023757B"/>
    <w:rsid w:val="00237728"/>
    <w:rsid w:val="0023797F"/>
    <w:rsid w:val="00237B3B"/>
    <w:rsid w:val="0024021E"/>
    <w:rsid w:val="00240855"/>
    <w:rsid w:val="002408C4"/>
    <w:rsid w:val="002410AA"/>
    <w:rsid w:val="00241814"/>
    <w:rsid w:val="0024209B"/>
    <w:rsid w:val="0024302D"/>
    <w:rsid w:val="002432EC"/>
    <w:rsid w:val="00243E43"/>
    <w:rsid w:val="0024457D"/>
    <w:rsid w:val="00244A73"/>
    <w:rsid w:val="0024517D"/>
    <w:rsid w:val="0024517F"/>
    <w:rsid w:val="00245230"/>
    <w:rsid w:val="00245447"/>
    <w:rsid w:val="0024624A"/>
    <w:rsid w:val="00247D50"/>
    <w:rsid w:val="00250123"/>
    <w:rsid w:val="00250956"/>
    <w:rsid w:val="00250AE6"/>
    <w:rsid w:val="00250B01"/>
    <w:rsid w:val="0025127E"/>
    <w:rsid w:val="002517DA"/>
    <w:rsid w:val="00251DBE"/>
    <w:rsid w:val="00251E43"/>
    <w:rsid w:val="00252921"/>
    <w:rsid w:val="00253BD7"/>
    <w:rsid w:val="00254564"/>
    <w:rsid w:val="0025456F"/>
    <w:rsid w:val="0025499A"/>
    <w:rsid w:val="0025501A"/>
    <w:rsid w:val="00255F59"/>
    <w:rsid w:val="00256717"/>
    <w:rsid w:val="00256A8A"/>
    <w:rsid w:val="00257CAF"/>
    <w:rsid w:val="00257CDF"/>
    <w:rsid w:val="00260C87"/>
    <w:rsid w:val="00261712"/>
    <w:rsid w:val="00261937"/>
    <w:rsid w:val="00263819"/>
    <w:rsid w:val="002647C8"/>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2EF6"/>
    <w:rsid w:val="00273AF3"/>
    <w:rsid w:val="00273F6D"/>
    <w:rsid w:val="002740AF"/>
    <w:rsid w:val="0027420C"/>
    <w:rsid w:val="00274A37"/>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83"/>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43C9"/>
    <w:rsid w:val="002A5332"/>
    <w:rsid w:val="002A55C1"/>
    <w:rsid w:val="002A641D"/>
    <w:rsid w:val="002A6931"/>
    <w:rsid w:val="002A6935"/>
    <w:rsid w:val="002A6939"/>
    <w:rsid w:val="002A780A"/>
    <w:rsid w:val="002A7A6C"/>
    <w:rsid w:val="002A7BBF"/>
    <w:rsid w:val="002A7F8C"/>
    <w:rsid w:val="002B0021"/>
    <w:rsid w:val="002B1B2A"/>
    <w:rsid w:val="002B1B98"/>
    <w:rsid w:val="002B1BBB"/>
    <w:rsid w:val="002B1D01"/>
    <w:rsid w:val="002B2138"/>
    <w:rsid w:val="002B2BE7"/>
    <w:rsid w:val="002B364D"/>
    <w:rsid w:val="002B3885"/>
    <w:rsid w:val="002B3939"/>
    <w:rsid w:val="002B3FD0"/>
    <w:rsid w:val="002B4110"/>
    <w:rsid w:val="002B4E30"/>
    <w:rsid w:val="002B4F35"/>
    <w:rsid w:val="002B5BC1"/>
    <w:rsid w:val="002B620B"/>
    <w:rsid w:val="002B6244"/>
    <w:rsid w:val="002B7520"/>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D0554"/>
    <w:rsid w:val="002D0F7A"/>
    <w:rsid w:val="002D1E7D"/>
    <w:rsid w:val="002D2B47"/>
    <w:rsid w:val="002D2D5D"/>
    <w:rsid w:val="002D2F32"/>
    <w:rsid w:val="002D360D"/>
    <w:rsid w:val="002D367D"/>
    <w:rsid w:val="002D3998"/>
    <w:rsid w:val="002D3EEE"/>
    <w:rsid w:val="002D45AE"/>
    <w:rsid w:val="002D4AB1"/>
    <w:rsid w:val="002D4BCA"/>
    <w:rsid w:val="002D5A88"/>
    <w:rsid w:val="002D5FC5"/>
    <w:rsid w:val="002D641F"/>
    <w:rsid w:val="002D6EBA"/>
    <w:rsid w:val="002D6FEA"/>
    <w:rsid w:val="002D740B"/>
    <w:rsid w:val="002D7683"/>
    <w:rsid w:val="002E083E"/>
    <w:rsid w:val="002E08E9"/>
    <w:rsid w:val="002E0A7A"/>
    <w:rsid w:val="002E0CE1"/>
    <w:rsid w:val="002E16AF"/>
    <w:rsid w:val="002E17CF"/>
    <w:rsid w:val="002E1E74"/>
    <w:rsid w:val="002E2B9D"/>
    <w:rsid w:val="002E3148"/>
    <w:rsid w:val="002E372E"/>
    <w:rsid w:val="002E381F"/>
    <w:rsid w:val="002E3C09"/>
    <w:rsid w:val="002E3D88"/>
    <w:rsid w:val="002E545C"/>
    <w:rsid w:val="002E6117"/>
    <w:rsid w:val="002E696D"/>
    <w:rsid w:val="002E6BC7"/>
    <w:rsid w:val="002E71A1"/>
    <w:rsid w:val="002E7C43"/>
    <w:rsid w:val="002F00DB"/>
    <w:rsid w:val="002F0622"/>
    <w:rsid w:val="002F0696"/>
    <w:rsid w:val="002F0C0C"/>
    <w:rsid w:val="002F1949"/>
    <w:rsid w:val="002F1D51"/>
    <w:rsid w:val="002F2447"/>
    <w:rsid w:val="002F24A1"/>
    <w:rsid w:val="002F2B70"/>
    <w:rsid w:val="002F2C51"/>
    <w:rsid w:val="002F2C6A"/>
    <w:rsid w:val="002F2F07"/>
    <w:rsid w:val="002F3393"/>
    <w:rsid w:val="002F49A2"/>
    <w:rsid w:val="002F4BA3"/>
    <w:rsid w:val="002F4C1C"/>
    <w:rsid w:val="002F52B5"/>
    <w:rsid w:val="002F5C1E"/>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3C5"/>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5ED5"/>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A32"/>
    <w:rsid w:val="00347F4E"/>
    <w:rsid w:val="00351022"/>
    <w:rsid w:val="00351534"/>
    <w:rsid w:val="003517F0"/>
    <w:rsid w:val="003519B2"/>
    <w:rsid w:val="00352038"/>
    <w:rsid w:val="0035219E"/>
    <w:rsid w:val="003526A6"/>
    <w:rsid w:val="003527C6"/>
    <w:rsid w:val="0035369A"/>
    <w:rsid w:val="00353A19"/>
    <w:rsid w:val="00353CD8"/>
    <w:rsid w:val="00353D8A"/>
    <w:rsid w:val="00353EE4"/>
    <w:rsid w:val="00353F8E"/>
    <w:rsid w:val="003546BC"/>
    <w:rsid w:val="003546D9"/>
    <w:rsid w:val="00354C72"/>
    <w:rsid w:val="00354D78"/>
    <w:rsid w:val="00354DD1"/>
    <w:rsid w:val="0035594E"/>
    <w:rsid w:val="003561C1"/>
    <w:rsid w:val="0035631A"/>
    <w:rsid w:val="00356530"/>
    <w:rsid w:val="0035685B"/>
    <w:rsid w:val="003568ED"/>
    <w:rsid w:val="00356A3C"/>
    <w:rsid w:val="00356CB7"/>
    <w:rsid w:val="00357D86"/>
    <w:rsid w:val="00360F35"/>
    <w:rsid w:val="00361972"/>
    <w:rsid w:val="00361D14"/>
    <w:rsid w:val="00361DDA"/>
    <w:rsid w:val="00361F60"/>
    <w:rsid w:val="00362153"/>
    <w:rsid w:val="00362250"/>
    <w:rsid w:val="0036259F"/>
    <w:rsid w:val="00362B9E"/>
    <w:rsid w:val="00362C1A"/>
    <w:rsid w:val="003647A4"/>
    <w:rsid w:val="00365CDF"/>
    <w:rsid w:val="00365FA7"/>
    <w:rsid w:val="00366416"/>
    <w:rsid w:val="003669F9"/>
    <w:rsid w:val="00366A88"/>
    <w:rsid w:val="00366E50"/>
    <w:rsid w:val="00366FF8"/>
    <w:rsid w:val="00367153"/>
    <w:rsid w:val="00367497"/>
    <w:rsid w:val="0036792A"/>
    <w:rsid w:val="00367F48"/>
    <w:rsid w:val="00367FEB"/>
    <w:rsid w:val="00370507"/>
    <w:rsid w:val="003708EB"/>
    <w:rsid w:val="003712D1"/>
    <w:rsid w:val="00372128"/>
    <w:rsid w:val="0037258C"/>
    <w:rsid w:val="003733CC"/>
    <w:rsid w:val="00373676"/>
    <w:rsid w:val="003736F0"/>
    <w:rsid w:val="00373AB3"/>
    <w:rsid w:val="00374815"/>
    <w:rsid w:val="003748E8"/>
    <w:rsid w:val="00374A91"/>
    <w:rsid w:val="00375542"/>
    <w:rsid w:val="0037570D"/>
    <w:rsid w:val="003757D3"/>
    <w:rsid w:val="00375A57"/>
    <w:rsid w:val="00376030"/>
    <w:rsid w:val="00376B98"/>
    <w:rsid w:val="0037704E"/>
    <w:rsid w:val="00377089"/>
    <w:rsid w:val="00377358"/>
    <w:rsid w:val="00377932"/>
    <w:rsid w:val="00377EFA"/>
    <w:rsid w:val="003807F1"/>
    <w:rsid w:val="00380AA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28B4"/>
    <w:rsid w:val="00392EF9"/>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A7A5F"/>
    <w:rsid w:val="003B029C"/>
    <w:rsid w:val="003B030C"/>
    <w:rsid w:val="003B0D3E"/>
    <w:rsid w:val="003B0F05"/>
    <w:rsid w:val="003B0F68"/>
    <w:rsid w:val="003B1386"/>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6B0"/>
    <w:rsid w:val="003C1753"/>
    <w:rsid w:val="003C1857"/>
    <w:rsid w:val="003C2B3F"/>
    <w:rsid w:val="003C2DED"/>
    <w:rsid w:val="003C2E2F"/>
    <w:rsid w:val="003C3DDA"/>
    <w:rsid w:val="003C4A1F"/>
    <w:rsid w:val="003C4E51"/>
    <w:rsid w:val="003C5233"/>
    <w:rsid w:val="003C573A"/>
    <w:rsid w:val="003C5974"/>
    <w:rsid w:val="003C5A11"/>
    <w:rsid w:val="003C6845"/>
    <w:rsid w:val="003C7BF8"/>
    <w:rsid w:val="003C7EFB"/>
    <w:rsid w:val="003D01E5"/>
    <w:rsid w:val="003D0CED"/>
    <w:rsid w:val="003D0F27"/>
    <w:rsid w:val="003D1C14"/>
    <w:rsid w:val="003D1E16"/>
    <w:rsid w:val="003D262C"/>
    <w:rsid w:val="003D27EB"/>
    <w:rsid w:val="003D286B"/>
    <w:rsid w:val="003D2881"/>
    <w:rsid w:val="003D29EE"/>
    <w:rsid w:val="003D2BA0"/>
    <w:rsid w:val="003D2BE2"/>
    <w:rsid w:val="003D2C4B"/>
    <w:rsid w:val="003D311B"/>
    <w:rsid w:val="003D469D"/>
    <w:rsid w:val="003D5162"/>
    <w:rsid w:val="003D575D"/>
    <w:rsid w:val="003D6139"/>
    <w:rsid w:val="003D6391"/>
    <w:rsid w:val="003D69F1"/>
    <w:rsid w:val="003D74A8"/>
    <w:rsid w:val="003D7DD0"/>
    <w:rsid w:val="003D7F01"/>
    <w:rsid w:val="003D7FF2"/>
    <w:rsid w:val="003E01B4"/>
    <w:rsid w:val="003E0727"/>
    <w:rsid w:val="003E1394"/>
    <w:rsid w:val="003E2277"/>
    <w:rsid w:val="003E24EE"/>
    <w:rsid w:val="003E26FF"/>
    <w:rsid w:val="003E2EAB"/>
    <w:rsid w:val="003E35FF"/>
    <w:rsid w:val="003E3650"/>
    <w:rsid w:val="003E3DDB"/>
    <w:rsid w:val="003E4766"/>
    <w:rsid w:val="003E4B8C"/>
    <w:rsid w:val="003E4C24"/>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3F2"/>
    <w:rsid w:val="0041050C"/>
    <w:rsid w:val="00410B1F"/>
    <w:rsid w:val="00410CBC"/>
    <w:rsid w:val="00410FDF"/>
    <w:rsid w:val="004111BA"/>
    <w:rsid w:val="00412809"/>
    <w:rsid w:val="00412D06"/>
    <w:rsid w:val="00412D4C"/>
    <w:rsid w:val="00413742"/>
    <w:rsid w:val="00413C54"/>
    <w:rsid w:val="0041477E"/>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0EA"/>
    <w:rsid w:val="004212CB"/>
    <w:rsid w:val="00421339"/>
    <w:rsid w:val="004216D6"/>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51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4C"/>
    <w:rsid w:val="00440155"/>
    <w:rsid w:val="004403B1"/>
    <w:rsid w:val="00440494"/>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B2F"/>
    <w:rsid w:val="00451C7C"/>
    <w:rsid w:val="00452019"/>
    <w:rsid w:val="00452F54"/>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3D6B"/>
    <w:rsid w:val="00484A6C"/>
    <w:rsid w:val="00484E84"/>
    <w:rsid w:val="004855CF"/>
    <w:rsid w:val="00485793"/>
    <w:rsid w:val="00485CDC"/>
    <w:rsid w:val="00486729"/>
    <w:rsid w:val="00487ACE"/>
    <w:rsid w:val="00487C77"/>
    <w:rsid w:val="00487C99"/>
    <w:rsid w:val="00487E97"/>
    <w:rsid w:val="00490559"/>
    <w:rsid w:val="00490C93"/>
    <w:rsid w:val="00490E6F"/>
    <w:rsid w:val="00490E8A"/>
    <w:rsid w:val="004911F0"/>
    <w:rsid w:val="00492847"/>
    <w:rsid w:val="0049330E"/>
    <w:rsid w:val="00493BB0"/>
    <w:rsid w:val="00493EA7"/>
    <w:rsid w:val="00493EF4"/>
    <w:rsid w:val="0049438D"/>
    <w:rsid w:val="00495E96"/>
    <w:rsid w:val="00496774"/>
    <w:rsid w:val="004A0C08"/>
    <w:rsid w:val="004A1AC6"/>
    <w:rsid w:val="004A2AA6"/>
    <w:rsid w:val="004A2EAB"/>
    <w:rsid w:val="004A3C5A"/>
    <w:rsid w:val="004A4017"/>
    <w:rsid w:val="004A42D3"/>
    <w:rsid w:val="004A4A52"/>
    <w:rsid w:val="004A4D7F"/>
    <w:rsid w:val="004A5346"/>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687"/>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55D"/>
    <w:rsid w:val="00521C18"/>
    <w:rsid w:val="00521D7E"/>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72A"/>
    <w:rsid w:val="005349EA"/>
    <w:rsid w:val="0053511C"/>
    <w:rsid w:val="00535D0E"/>
    <w:rsid w:val="00535DC2"/>
    <w:rsid w:val="00535DD3"/>
    <w:rsid w:val="00537AC6"/>
    <w:rsid w:val="00537DC8"/>
    <w:rsid w:val="00541330"/>
    <w:rsid w:val="005419AD"/>
    <w:rsid w:val="00541C6C"/>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561"/>
    <w:rsid w:val="00547F15"/>
    <w:rsid w:val="00550477"/>
    <w:rsid w:val="005505F1"/>
    <w:rsid w:val="00550A08"/>
    <w:rsid w:val="00551B2D"/>
    <w:rsid w:val="00551D64"/>
    <w:rsid w:val="0055318D"/>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840"/>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0F"/>
    <w:rsid w:val="0058363A"/>
    <w:rsid w:val="005838AB"/>
    <w:rsid w:val="00583E70"/>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5DD4"/>
    <w:rsid w:val="00596141"/>
    <w:rsid w:val="00597491"/>
    <w:rsid w:val="00597DF8"/>
    <w:rsid w:val="00597F35"/>
    <w:rsid w:val="00597FEF"/>
    <w:rsid w:val="005A0260"/>
    <w:rsid w:val="005A05BD"/>
    <w:rsid w:val="005A1C66"/>
    <w:rsid w:val="005A2230"/>
    <w:rsid w:val="005A248C"/>
    <w:rsid w:val="005A2606"/>
    <w:rsid w:val="005A3B28"/>
    <w:rsid w:val="005A4D46"/>
    <w:rsid w:val="005A596F"/>
    <w:rsid w:val="005A5B85"/>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17F"/>
    <w:rsid w:val="005D181A"/>
    <w:rsid w:val="005D1C10"/>
    <w:rsid w:val="005D24D5"/>
    <w:rsid w:val="005D2715"/>
    <w:rsid w:val="005D2DB4"/>
    <w:rsid w:val="005D338C"/>
    <w:rsid w:val="005D3B84"/>
    <w:rsid w:val="005D47C6"/>
    <w:rsid w:val="005D48E7"/>
    <w:rsid w:val="005D554C"/>
    <w:rsid w:val="005D5C7D"/>
    <w:rsid w:val="005D67F7"/>
    <w:rsid w:val="005D690D"/>
    <w:rsid w:val="005D7310"/>
    <w:rsid w:val="005D7444"/>
    <w:rsid w:val="005E0859"/>
    <w:rsid w:val="005E138F"/>
    <w:rsid w:val="005E14EE"/>
    <w:rsid w:val="005E157E"/>
    <w:rsid w:val="005E1796"/>
    <w:rsid w:val="005E179B"/>
    <w:rsid w:val="005E17E1"/>
    <w:rsid w:val="005E1854"/>
    <w:rsid w:val="005E1AC2"/>
    <w:rsid w:val="005E20CE"/>
    <w:rsid w:val="005E2519"/>
    <w:rsid w:val="005E2993"/>
    <w:rsid w:val="005E2BB1"/>
    <w:rsid w:val="005E3EA3"/>
    <w:rsid w:val="005E4632"/>
    <w:rsid w:val="005E46A4"/>
    <w:rsid w:val="005E5002"/>
    <w:rsid w:val="005E71FB"/>
    <w:rsid w:val="005E7249"/>
    <w:rsid w:val="005E72A9"/>
    <w:rsid w:val="005E7788"/>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5A6"/>
    <w:rsid w:val="00611644"/>
    <w:rsid w:val="00611FEA"/>
    <w:rsid w:val="00612263"/>
    <w:rsid w:val="00612BC6"/>
    <w:rsid w:val="00612CAE"/>
    <w:rsid w:val="00612EB3"/>
    <w:rsid w:val="006131B9"/>
    <w:rsid w:val="00613394"/>
    <w:rsid w:val="006135EE"/>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17FDA"/>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6583"/>
    <w:rsid w:val="0062768E"/>
    <w:rsid w:val="00627D7D"/>
    <w:rsid w:val="00627DF8"/>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025"/>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193B"/>
    <w:rsid w:val="00652815"/>
    <w:rsid w:val="00652C76"/>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725"/>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53C8"/>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7D4"/>
    <w:rsid w:val="006A5B6B"/>
    <w:rsid w:val="006A652F"/>
    <w:rsid w:val="006B07EF"/>
    <w:rsid w:val="006B0C26"/>
    <w:rsid w:val="006B0FA6"/>
    <w:rsid w:val="006B12EE"/>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475"/>
    <w:rsid w:val="006C2BE1"/>
    <w:rsid w:val="006C2BE9"/>
    <w:rsid w:val="006C3079"/>
    <w:rsid w:val="006C30FC"/>
    <w:rsid w:val="006C326A"/>
    <w:rsid w:val="006C4809"/>
    <w:rsid w:val="006C4B5B"/>
    <w:rsid w:val="006C5435"/>
    <w:rsid w:val="006C6B58"/>
    <w:rsid w:val="006C7092"/>
    <w:rsid w:val="006C741A"/>
    <w:rsid w:val="006C7786"/>
    <w:rsid w:val="006C78CE"/>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405"/>
    <w:rsid w:val="006D55E8"/>
    <w:rsid w:val="006D6314"/>
    <w:rsid w:val="006D6478"/>
    <w:rsid w:val="006D6505"/>
    <w:rsid w:val="006D676D"/>
    <w:rsid w:val="006D6BA5"/>
    <w:rsid w:val="006D6C85"/>
    <w:rsid w:val="006D6EC9"/>
    <w:rsid w:val="006D75A3"/>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3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3DF"/>
    <w:rsid w:val="0071569F"/>
    <w:rsid w:val="007160EF"/>
    <w:rsid w:val="00716332"/>
    <w:rsid w:val="00716400"/>
    <w:rsid w:val="00716687"/>
    <w:rsid w:val="00716AEC"/>
    <w:rsid w:val="00716CFE"/>
    <w:rsid w:val="007171BF"/>
    <w:rsid w:val="007174DA"/>
    <w:rsid w:val="0072003C"/>
    <w:rsid w:val="00720128"/>
    <w:rsid w:val="0072048D"/>
    <w:rsid w:val="007217A5"/>
    <w:rsid w:val="00723683"/>
    <w:rsid w:val="007239B2"/>
    <w:rsid w:val="0072594E"/>
    <w:rsid w:val="0072692E"/>
    <w:rsid w:val="007270A1"/>
    <w:rsid w:val="00727A6D"/>
    <w:rsid w:val="00730600"/>
    <w:rsid w:val="0073063A"/>
    <w:rsid w:val="007309E9"/>
    <w:rsid w:val="00730C0D"/>
    <w:rsid w:val="00730EB3"/>
    <w:rsid w:val="00731047"/>
    <w:rsid w:val="007312C9"/>
    <w:rsid w:val="00731A00"/>
    <w:rsid w:val="00731A59"/>
    <w:rsid w:val="00731F6C"/>
    <w:rsid w:val="007329EB"/>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1A"/>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490E"/>
    <w:rsid w:val="0076539B"/>
    <w:rsid w:val="007658B8"/>
    <w:rsid w:val="00765B4E"/>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1E4B"/>
    <w:rsid w:val="0077231C"/>
    <w:rsid w:val="00772546"/>
    <w:rsid w:val="00772EAF"/>
    <w:rsid w:val="00772FAE"/>
    <w:rsid w:val="00773563"/>
    <w:rsid w:val="00773754"/>
    <w:rsid w:val="007737D0"/>
    <w:rsid w:val="007742BC"/>
    <w:rsid w:val="00774754"/>
    <w:rsid w:val="0077491A"/>
    <w:rsid w:val="0077496B"/>
    <w:rsid w:val="00774B8B"/>
    <w:rsid w:val="007753A0"/>
    <w:rsid w:val="007754EF"/>
    <w:rsid w:val="007755E9"/>
    <w:rsid w:val="007755F5"/>
    <w:rsid w:val="0077599C"/>
    <w:rsid w:val="0077606A"/>
    <w:rsid w:val="00776F55"/>
    <w:rsid w:val="0077743C"/>
    <w:rsid w:val="00777506"/>
    <w:rsid w:val="0077755B"/>
    <w:rsid w:val="007804C5"/>
    <w:rsid w:val="007806FD"/>
    <w:rsid w:val="00780BE3"/>
    <w:rsid w:val="00781069"/>
    <w:rsid w:val="00781D82"/>
    <w:rsid w:val="00782321"/>
    <w:rsid w:val="00782815"/>
    <w:rsid w:val="00782DC3"/>
    <w:rsid w:val="0078309F"/>
    <w:rsid w:val="00783564"/>
    <w:rsid w:val="007837B1"/>
    <w:rsid w:val="007841A6"/>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26B"/>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B7683"/>
    <w:rsid w:val="007C00A2"/>
    <w:rsid w:val="007C0997"/>
    <w:rsid w:val="007C0C36"/>
    <w:rsid w:val="007C1EAD"/>
    <w:rsid w:val="007C2502"/>
    <w:rsid w:val="007C2970"/>
    <w:rsid w:val="007C2A51"/>
    <w:rsid w:val="007C2FDA"/>
    <w:rsid w:val="007C4842"/>
    <w:rsid w:val="007C4E9C"/>
    <w:rsid w:val="007C4EDB"/>
    <w:rsid w:val="007C511D"/>
    <w:rsid w:val="007C5319"/>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672"/>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26DB"/>
    <w:rsid w:val="007E311D"/>
    <w:rsid w:val="007E36AE"/>
    <w:rsid w:val="007E36F7"/>
    <w:rsid w:val="007E3DBB"/>
    <w:rsid w:val="007E52ED"/>
    <w:rsid w:val="007E584A"/>
    <w:rsid w:val="007E5919"/>
    <w:rsid w:val="007E5B39"/>
    <w:rsid w:val="007E5C37"/>
    <w:rsid w:val="007E6026"/>
    <w:rsid w:val="007E611B"/>
    <w:rsid w:val="007E6CFA"/>
    <w:rsid w:val="007E6E5B"/>
    <w:rsid w:val="007E77DB"/>
    <w:rsid w:val="007F0306"/>
    <w:rsid w:val="007F09DC"/>
    <w:rsid w:val="007F0D51"/>
    <w:rsid w:val="007F21BE"/>
    <w:rsid w:val="007F2A2B"/>
    <w:rsid w:val="007F2C0D"/>
    <w:rsid w:val="007F2C61"/>
    <w:rsid w:val="007F32A3"/>
    <w:rsid w:val="007F380A"/>
    <w:rsid w:val="007F40A4"/>
    <w:rsid w:val="007F43EB"/>
    <w:rsid w:val="007F46D3"/>
    <w:rsid w:val="007F4C37"/>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5A3E"/>
    <w:rsid w:val="00806985"/>
    <w:rsid w:val="00806CF6"/>
    <w:rsid w:val="00806DB5"/>
    <w:rsid w:val="0081054B"/>
    <w:rsid w:val="00810988"/>
    <w:rsid w:val="00810B09"/>
    <w:rsid w:val="0081115A"/>
    <w:rsid w:val="008116CC"/>
    <w:rsid w:val="00811C7B"/>
    <w:rsid w:val="008126A4"/>
    <w:rsid w:val="00812C3C"/>
    <w:rsid w:val="00814452"/>
    <w:rsid w:val="00815105"/>
    <w:rsid w:val="00815930"/>
    <w:rsid w:val="00815A91"/>
    <w:rsid w:val="008167D2"/>
    <w:rsid w:val="00816B93"/>
    <w:rsid w:val="00816EEE"/>
    <w:rsid w:val="0081766D"/>
    <w:rsid w:val="008211DA"/>
    <w:rsid w:val="00821719"/>
    <w:rsid w:val="0082196B"/>
    <w:rsid w:val="008236B4"/>
    <w:rsid w:val="00823C98"/>
    <w:rsid w:val="00823F75"/>
    <w:rsid w:val="00825431"/>
    <w:rsid w:val="00825A6E"/>
    <w:rsid w:val="00825A72"/>
    <w:rsid w:val="0082643D"/>
    <w:rsid w:val="008264B2"/>
    <w:rsid w:val="008276CE"/>
    <w:rsid w:val="008308F4"/>
    <w:rsid w:val="0083232A"/>
    <w:rsid w:val="00832A97"/>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2F6F"/>
    <w:rsid w:val="00843CA1"/>
    <w:rsid w:val="008444D8"/>
    <w:rsid w:val="008446E7"/>
    <w:rsid w:val="00844735"/>
    <w:rsid w:val="00844BA2"/>
    <w:rsid w:val="00844F09"/>
    <w:rsid w:val="0084572E"/>
    <w:rsid w:val="00845A9D"/>
    <w:rsid w:val="00845C22"/>
    <w:rsid w:val="00845D12"/>
    <w:rsid w:val="0084691D"/>
    <w:rsid w:val="00846F6F"/>
    <w:rsid w:val="0084755D"/>
    <w:rsid w:val="008475BC"/>
    <w:rsid w:val="0084765D"/>
    <w:rsid w:val="00847687"/>
    <w:rsid w:val="00847EA8"/>
    <w:rsid w:val="00847EE0"/>
    <w:rsid w:val="008505B4"/>
    <w:rsid w:val="00851676"/>
    <w:rsid w:val="00851857"/>
    <w:rsid w:val="00851CAD"/>
    <w:rsid w:val="00852C08"/>
    <w:rsid w:val="00852C23"/>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57F28"/>
    <w:rsid w:val="00860126"/>
    <w:rsid w:val="008605DE"/>
    <w:rsid w:val="00860887"/>
    <w:rsid w:val="00861087"/>
    <w:rsid w:val="00861614"/>
    <w:rsid w:val="00861E0B"/>
    <w:rsid w:val="00862C6D"/>
    <w:rsid w:val="0086324D"/>
    <w:rsid w:val="008634F6"/>
    <w:rsid w:val="008638E1"/>
    <w:rsid w:val="00863927"/>
    <w:rsid w:val="00863C13"/>
    <w:rsid w:val="00863F95"/>
    <w:rsid w:val="0086475C"/>
    <w:rsid w:val="00864872"/>
    <w:rsid w:val="00864898"/>
    <w:rsid w:val="00864F7D"/>
    <w:rsid w:val="00866382"/>
    <w:rsid w:val="00866664"/>
    <w:rsid w:val="00866A9A"/>
    <w:rsid w:val="00867557"/>
    <w:rsid w:val="00867631"/>
    <w:rsid w:val="008678BE"/>
    <w:rsid w:val="00867B41"/>
    <w:rsid w:val="00867E64"/>
    <w:rsid w:val="00867FCA"/>
    <w:rsid w:val="00870182"/>
    <w:rsid w:val="0087209F"/>
    <w:rsid w:val="00872242"/>
    <w:rsid w:val="008722A2"/>
    <w:rsid w:val="008723C9"/>
    <w:rsid w:val="008728E3"/>
    <w:rsid w:val="00872B3D"/>
    <w:rsid w:val="0087340A"/>
    <w:rsid w:val="00873CBF"/>
    <w:rsid w:val="00874213"/>
    <w:rsid w:val="00874233"/>
    <w:rsid w:val="00874423"/>
    <w:rsid w:val="008744E1"/>
    <w:rsid w:val="008752BE"/>
    <w:rsid w:val="008753E2"/>
    <w:rsid w:val="00875A89"/>
    <w:rsid w:val="00876054"/>
    <w:rsid w:val="008769D8"/>
    <w:rsid w:val="00876D97"/>
    <w:rsid w:val="00877106"/>
    <w:rsid w:val="00877B19"/>
    <w:rsid w:val="00877BC5"/>
    <w:rsid w:val="00877FD7"/>
    <w:rsid w:val="008802AD"/>
    <w:rsid w:val="008807F4"/>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0C1C"/>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2EBD"/>
    <w:rsid w:val="008B358C"/>
    <w:rsid w:val="008B3590"/>
    <w:rsid w:val="008B3862"/>
    <w:rsid w:val="008B4343"/>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99F"/>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A54"/>
    <w:rsid w:val="008D4C64"/>
    <w:rsid w:val="008D4E17"/>
    <w:rsid w:val="008D51A4"/>
    <w:rsid w:val="008D54E6"/>
    <w:rsid w:val="008D59C3"/>
    <w:rsid w:val="008D5DC8"/>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118"/>
    <w:rsid w:val="008E4321"/>
    <w:rsid w:val="008E69A3"/>
    <w:rsid w:val="008E79FD"/>
    <w:rsid w:val="008F0170"/>
    <w:rsid w:val="008F04B0"/>
    <w:rsid w:val="008F0586"/>
    <w:rsid w:val="008F0A81"/>
    <w:rsid w:val="008F0C62"/>
    <w:rsid w:val="008F11C2"/>
    <w:rsid w:val="008F1488"/>
    <w:rsid w:val="008F1969"/>
    <w:rsid w:val="008F1DE1"/>
    <w:rsid w:val="008F2767"/>
    <w:rsid w:val="008F3514"/>
    <w:rsid w:val="008F3882"/>
    <w:rsid w:val="008F5238"/>
    <w:rsid w:val="008F5632"/>
    <w:rsid w:val="008F6001"/>
    <w:rsid w:val="008F6F6F"/>
    <w:rsid w:val="008F7FD8"/>
    <w:rsid w:val="00900093"/>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631"/>
    <w:rsid w:val="00912729"/>
    <w:rsid w:val="00912785"/>
    <w:rsid w:val="00912B23"/>
    <w:rsid w:val="00913217"/>
    <w:rsid w:val="0091480A"/>
    <w:rsid w:val="009149CD"/>
    <w:rsid w:val="009149E9"/>
    <w:rsid w:val="00914C1A"/>
    <w:rsid w:val="0091556D"/>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B21"/>
    <w:rsid w:val="00942F63"/>
    <w:rsid w:val="0094313C"/>
    <w:rsid w:val="0094327E"/>
    <w:rsid w:val="00944607"/>
    <w:rsid w:val="0094499D"/>
    <w:rsid w:val="00944C5C"/>
    <w:rsid w:val="0094509F"/>
    <w:rsid w:val="00945703"/>
    <w:rsid w:val="00946FE6"/>
    <w:rsid w:val="009473BE"/>
    <w:rsid w:val="00947493"/>
    <w:rsid w:val="00950970"/>
    <w:rsid w:val="00950F2E"/>
    <w:rsid w:val="009513A8"/>
    <w:rsid w:val="00952886"/>
    <w:rsid w:val="009528E6"/>
    <w:rsid w:val="00952956"/>
    <w:rsid w:val="00952E45"/>
    <w:rsid w:val="00952F9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56FA"/>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ABD"/>
    <w:rsid w:val="00973F90"/>
    <w:rsid w:val="009743D8"/>
    <w:rsid w:val="0097450F"/>
    <w:rsid w:val="00974592"/>
    <w:rsid w:val="0097462E"/>
    <w:rsid w:val="00974715"/>
    <w:rsid w:val="009748B6"/>
    <w:rsid w:val="0097509F"/>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304F"/>
    <w:rsid w:val="00993511"/>
    <w:rsid w:val="009944E6"/>
    <w:rsid w:val="00994B77"/>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7D"/>
    <w:rsid w:val="009A50DD"/>
    <w:rsid w:val="009A549D"/>
    <w:rsid w:val="009A5533"/>
    <w:rsid w:val="009A5AF6"/>
    <w:rsid w:val="009A5D06"/>
    <w:rsid w:val="009A61B8"/>
    <w:rsid w:val="009A64C9"/>
    <w:rsid w:val="009A6A1E"/>
    <w:rsid w:val="009A6B84"/>
    <w:rsid w:val="009A6D4C"/>
    <w:rsid w:val="009A6EB3"/>
    <w:rsid w:val="009A6F30"/>
    <w:rsid w:val="009A75C0"/>
    <w:rsid w:val="009A7FA8"/>
    <w:rsid w:val="009B06E1"/>
    <w:rsid w:val="009B2024"/>
    <w:rsid w:val="009B226F"/>
    <w:rsid w:val="009B23C8"/>
    <w:rsid w:val="009B2A7F"/>
    <w:rsid w:val="009B41D7"/>
    <w:rsid w:val="009B476B"/>
    <w:rsid w:val="009B4BB3"/>
    <w:rsid w:val="009B4EC8"/>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092"/>
    <w:rsid w:val="00A02F18"/>
    <w:rsid w:val="00A03B91"/>
    <w:rsid w:val="00A03C0F"/>
    <w:rsid w:val="00A03E53"/>
    <w:rsid w:val="00A04048"/>
    <w:rsid w:val="00A0428B"/>
    <w:rsid w:val="00A04495"/>
    <w:rsid w:val="00A04653"/>
    <w:rsid w:val="00A04A50"/>
    <w:rsid w:val="00A04EBD"/>
    <w:rsid w:val="00A04FC3"/>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132"/>
    <w:rsid w:val="00A26A5A"/>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65"/>
    <w:rsid w:val="00A44DE8"/>
    <w:rsid w:val="00A44E10"/>
    <w:rsid w:val="00A45BD0"/>
    <w:rsid w:val="00A45BD2"/>
    <w:rsid w:val="00A46337"/>
    <w:rsid w:val="00A46D7E"/>
    <w:rsid w:val="00A47630"/>
    <w:rsid w:val="00A479F6"/>
    <w:rsid w:val="00A47AC1"/>
    <w:rsid w:val="00A47EDE"/>
    <w:rsid w:val="00A511A6"/>
    <w:rsid w:val="00A51840"/>
    <w:rsid w:val="00A51F07"/>
    <w:rsid w:val="00A51F46"/>
    <w:rsid w:val="00A52A1A"/>
    <w:rsid w:val="00A52ACB"/>
    <w:rsid w:val="00A53236"/>
    <w:rsid w:val="00A53A37"/>
    <w:rsid w:val="00A54759"/>
    <w:rsid w:val="00A56C64"/>
    <w:rsid w:val="00A570D9"/>
    <w:rsid w:val="00A575B9"/>
    <w:rsid w:val="00A57C7B"/>
    <w:rsid w:val="00A6016B"/>
    <w:rsid w:val="00A605B9"/>
    <w:rsid w:val="00A606CE"/>
    <w:rsid w:val="00A60A21"/>
    <w:rsid w:val="00A6115A"/>
    <w:rsid w:val="00A6200C"/>
    <w:rsid w:val="00A621D8"/>
    <w:rsid w:val="00A62596"/>
    <w:rsid w:val="00A639DA"/>
    <w:rsid w:val="00A6420E"/>
    <w:rsid w:val="00A64386"/>
    <w:rsid w:val="00A6497F"/>
    <w:rsid w:val="00A65418"/>
    <w:rsid w:val="00A657B1"/>
    <w:rsid w:val="00A65B2A"/>
    <w:rsid w:val="00A65E37"/>
    <w:rsid w:val="00A66362"/>
    <w:rsid w:val="00A66385"/>
    <w:rsid w:val="00A66B48"/>
    <w:rsid w:val="00A66FD6"/>
    <w:rsid w:val="00A67A62"/>
    <w:rsid w:val="00A67AF8"/>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467"/>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592"/>
    <w:rsid w:val="00A87B8C"/>
    <w:rsid w:val="00A87CD9"/>
    <w:rsid w:val="00A900C4"/>
    <w:rsid w:val="00A904B9"/>
    <w:rsid w:val="00A90BA3"/>
    <w:rsid w:val="00A9116F"/>
    <w:rsid w:val="00A91532"/>
    <w:rsid w:val="00A920FC"/>
    <w:rsid w:val="00A922E2"/>
    <w:rsid w:val="00A923E6"/>
    <w:rsid w:val="00A92D6C"/>
    <w:rsid w:val="00A934D3"/>
    <w:rsid w:val="00A948BD"/>
    <w:rsid w:val="00A94907"/>
    <w:rsid w:val="00A958F4"/>
    <w:rsid w:val="00A96209"/>
    <w:rsid w:val="00A963CE"/>
    <w:rsid w:val="00A964E8"/>
    <w:rsid w:val="00A966F4"/>
    <w:rsid w:val="00A967FF"/>
    <w:rsid w:val="00A96C00"/>
    <w:rsid w:val="00A9744E"/>
    <w:rsid w:val="00A97839"/>
    <w:rsid w:val="00A97AED"/>
    <w:rsid w:val="00AA0722"/>
    <w:rsid w:val="00AA0F97"/>
    <w:rsid w:val="00AA1845"/>
    <w:rsid w:val="00AA1909"/>
    <w:rsid w:val="00AA3C5B"/>
    <w:rsid w:val="00AA43AC"/>
    <w:rsid w:val="00AA4EC7"/>
    <w:rsid w:val="00AA5DD6"/>
    <w:rsid w:val="00AA7733"/>
    <w:rsid w:val="00AA7EC5"/>
    <w:rsid w:val="00AB0609"/>
    <w:rsid w:val="00AB1025"/>
    <w:rsid w:val="00AB1272"/>
    <w:rsid w:val="00AB1559"/>
    <w:rsid w:val="00AB22E2"/>
    <w:rsid w:val="00AB2C06"/>
    <w:rsid w:val="00AB34DC"/>
    <w:rsid w:val="00AB4132"/>
    <w:rsid w:val="00AB438D"/>
    <w:rsid w:val="00AB4A90"/>
    <w:rsid w:val="00AB59B2"/>
    <w:rsid w:val="00AB6147"/>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39C"/>
    <w:rsid w:val="00AC665A"/>
    <w:rsid w:val="00AC68AC"/>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297"/>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44A"/>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5F97"/>
    <w:rsid w:val="00AF60FA"/>
    <w:rsid w:val="00AF66B4"/>
    <w:rsid w:val="00AF6E38"/>
    <w:rsid w:val="00AF7298"/>
    <w:rsid w:val="00AF73C3"/>
    <w:rsid w:val="00AF75D9"/>
    <w:rsid w:val="00B003B9"/>
    <w:rsid w:val="00B00EE2"/>
    <w:rsid w:val="00B00EEA"/>
    <w:rsid w:val="00B012B0"/>
    <w:rsid w:val="00B015D0"/>
    <w:rsid w:val="00B01F95"/>
    <w:rsid w:val="00B02CC0"/>
    <w:rsid w:val="00B02EAD"/>
    <w:rsid w:val="00B032F2"/>
    <w:rsid w:val="00B043B1"/>
    <w:rsid w:val="00B06590"/>
    <w:rsid w:val="00B067DA"/>
    <w:rsid w:val="00B0688A"/>
    <w:rsid w:val="00B06A9A"/>
    <w:rsid w:val="00B06B33"/>
    <w:rsid w:val="00B06CBB"/>
    <w:rsid w:val="00B072C6"/>
    <w:rsid w:val="00B07682"/>
    <w:rsid w:val="00B07E69"/>
    <w:rsid w:val="00B10067"/>
    <w:rsid w:val="00B10223"/>
    <w:rsid w:val="00B1074C"/>
    <w:rsid w:val="00B10A2C"/>
    <w:rsid w:val="00B1149E"/>
    <w:rsid w:val="00B11FDE"/>
    <w:rsid w:val="00B1233C"/>
    <w:rsid w:val="00B128A0"/>
    <w:rsid w:val="00B128B2"/>
    <w:rsid w:val="00B131C4"/>
    <w:rsid w:val="00B131D5"/>
    <w:rsid w:val="00B13215"/>
    <w:rsid w:val="00B13528"/>
    <w:rsid w:val="00B13550"/>
    <w:rsid w:val="00B14497"/>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C3C"/>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47FCD"/>
    <w:rsid w:val="00B50177"/>
    <w:rsid w:val="00B50570"/>
    <w:rsid w:val="00B51347"/>
    <w:rsid w:val="00B51A73"/>
    <w:rsid w:val="00B51D5A"/>
    <w:rsid w:val="00B528D2"/>
    <w:rsid w:val="00B52C9E"/>
    <w:rsid w:val="00B52D30"/>
    <w:rsid w:val="00B5312D"/>
    <w:rsid w:val="00B53544"/>
    <w:rsid w:val="00B53909"/>
    <w:rsid w:val="00B548AC"/>
    <w:rsid w:val="00B54A26"/>
    <w:rsid w:val="00B54A90"/>
    <w:rsid w:val="00B55A63"/>
    <w:rsid w:val="00B56C59"/>
    <w:rsid w:val="00B5770B"/>
    <w:rsid w:val="00B57FED"/>
    <w:rsid w:val="00B60A7B"/>
    <w:rsid w:val="00B6156D"/>
    <w:rsid w:val="00B617AB"/>
    <w:rsid w:val="00B617EE"/>
    <w:rsid w:val="00B61E67"/>
    <w:rsid w:val="00B61F30"/>
    <w:rsid w:val="00B62C7C"/>
    <w:rsid w:val="00B62E30"/>
    <w:rsid w:val="00B6319F"/>
    <w:rsid w:val="00B6333D"/>
    <w:rsid w:val="00B63619"/>
    <w:rsid w:val="00B63D12"/>
    <w:rsid w:val="00B64763"/>
    <w:rsid w:val="00B65518"/>
    <w:rsid w:val="00B66239"/>
    <w:rsid w:val="00B66A74"/>
    <w:rsid w:val="00B67410"/>
    <w:rsid w:val="00B67D2F"/>
    <w:rsid w:val="00B70106"/>
    <w:rsid w:val="00B71F10"/>
    <w:rsid w:val="00B721F5"/>
    <w:rsid w:val="00B7279A"/>
    <w:rsid w:val="00B72BC7"/>
    <w:rsid w:val="00B72D78"/>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1E6"/>
    <w:rsid w:val="00B8334D"/>
    <w:rsid w:val="00B83497"/>
    <w:rsid w:val="00B83778"/>
    <w:rsid w:val="00B83916"/>
    <w:rsid w:val="00B844F2"/>
    <w:rsid w:val="00B851D3"/>
    <w:rsid w:val="00B85285"/>
    <w:rsid w:val="00B87515"/>
    <w:rsid w:val="00B87C1D"/>
    <w:rsid w:val="00B9009A"/>
    <w:rsid w:val="00B90224"/>
    <w:rsid w:val="00B902A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817"/>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A798E"/>
    <w:rsid w:val="00BB00E5"/>
    <w:rsid w:val="00BB02D2"/>
    <w:rsid w:val="00BB05A6"/>
    <w:rsid w:val="00BB05E9"/>
    <w:rsid w:val="00BB0882"/>
    <w:rsid w:val="00BB08AD"/>
    <w:rsid w:val="00BB12D0"/>
    <w:rsid w:val="00BB1616"/>
    <w:rsid w:val="00BB18D1"/>
    <w:rsid w:val="00BB1947"/>
    <w:rsid w:val="00BB1D2F"/>
    <w:rsid w:val="00BB2087"/>
    <w:rsid w:val="00BB2367"/>
    <w:rsid w:val="00BB2B6C"/>
    <w:rsid w:val="00BB2CF9"/>
    <w:rsid w:val="00BB2FCB"/>
    <w:rsid w:val="00BB3A0D"/>
    <w:rsid w:val="00BB4706"/>
    <w:rsid w:val="00BB486D"/>
    <w:rsid w:val="00BB4A29"/>
    <w:rsid w:val="00BB4EE9"/>
    <w:rsid w:val="00BB53BC"/>
    <w:rsid w:val="00BB5579"/>
    <w:rsid w:val="00BB60DB"/>
    <w:rsid w:val="00BB6473"/>
    <w:rsid w:val="00BB69AC"/>
    <w:rsid w:val="00BB6CDC"/>
    <w:rsid w:val="00BB6E60"/>
    <w:rsid w:val="00BB7CFB"/>
    <w:rsid w:val="00BC0615"/>
    <w:rsid w:val="00BC0789"/>
    <w:rsid w:val="00BC16FE"/>
    <w:rsid w:val="00BC29F3"/>
    <w:rsid w:val="00BC2CFB"/>
    <w:rsid w:val="00BC2D0C"/>
    <w:rsid w:val="00BC34EA"/>
    <w:rsid w:val="00BC36A8"/>
    <w:rsid w:val="00BC3EF4"/>
    <w:rsid w:val="00BC48B1"/>
    <w:rsid w:val="00BC4A66"/>
    <w:rsid w:val="00BC4E8E"/>
    <w:rsid w:val="00BC50BB"/>
    <w:rsid w:val="00BC544A"/>
    <w:rsid w:val="00BC5A31"/>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4A3"/>
    <w:rsid w:val="00BD5B99"/>
    <w:rsid w:val="00BD6A26"/>
    <w:rsid w:val="00BD6A2F"/>
    <w:rsid w:val="00BD6FCD"/>
    <w:rsid w:val="00BD7253"/>
    <w:rsid w:val="00BD7468"/>
    <w:rsid w:val="00BD75FF"/>
    <w:rsid w:val="00BE0767"/>
    <w:rsid w:val="00BE101C"/>
    <w:rsid w:val="00BE1355"/>
    <w:rsid w:val="00BE17A3"/>
    <w:rsid w:val="00BE29F8"/>
    <w:rsid w:val="00BE3884"/>
    <w:rsid w:val="00BE3CA7"/>
    <w:rsid w:val="00BE43D2"/>
    <w:rsid w:val="00BE44FF"/>
    <w:rsid w:val="00BE4703"/>
    <w:rsid w:val="00BE4755"/>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BC3"/>
    <w:rsid w:val="00C10E5C"/>
    <w:rsid w:val="00C10EAB"/>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097"/>
    <w:rsid w:val="00C22E23"/>
    <w:rsid w:val="00C235D3"/>
    <w:rsid w:val="00C23816"/>
    <w:rsid w:val="00C24DD2"/>
    <w:rsid w:val="00C24FC3"/>
    <w:rsid w:val="00C252D2"/>
    <w:rsid w:val="00C25A11"/>
    <w:rsid w:val="00C25AAD"/>
    <w:rsid w:val="00C25B73"/>
    <w:rsid w:val="00C25E24"/>
    <w:rsid w:val="00C26091"/>
    <w:rsid w:val="00C27537"/>
    <w:rsid w:val="00C27A97"/>
    <w:rsid w:val="00C309CC"/>
    <w:rsid w:val="00C30FDE"/>
    <w:rsid w:val="00C3131A"/>
    <w:rsid w:val="00C314F7"/>
    <w:rsid w:val="00C31848"/>
    <w:rsid w:val="00C31C2E"/>
    <w:rsid w:val="00C32616"/>
    <w:rsid w:val="00C32DDB"/>
    <w:rsid w:val="00C32F47"/>
    <w:rsid w:val="00C32F9E"/>
    <w:rsid w:val="00C335C4"/>
    <w:rsid w:val="00C33684"/>
    <w:rsid w:val="00C34181"/>
    <w:rsid w:val="00C344EC"/>
    <w:rsid w:val="00C3473A"/>
    <w:rsid w:val="00C354F3"/>
    <w:rsid w:val="00C35546"/>
    <w:rsid w:val="00C35636"/>
    <w:rsid w:val="00C357F6"/>
    <w:rsid w:val="00C36B8B"/>
    <w:rsid w:val="00C36CC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4CA9"/>
    <w:rsid w:val="00C558A6"/>
    <w:rsid w:val="00C5599C"/>
    <w:rsid w:val="00C55D96"/>
    <w:rsid w:val="00C55EB7"/>
    <w:rsid w:val="00C56651"/>
    <w:rsid w:val="00C568F4"/>
    <w:rsid w:val="00C56AB3"/>
    <w:rsid w:val="00C56ED0"/>
    <w:rsid w:val="00C57550"/>
    <w:rsid w:val="00C576ED"/>
    <w:rsid w:val="00C577BA"/>
    <w:rsid w:val="00C57986"/>
    <w:rsid w:val="00C57D36"/>
    <w:rsid w:val="00C60A25"/>
    <w:rsid w:val="00C61881"/>
    <w:rsid w:val="00C61A09"/>
    <w:rsid w:val="00C61C66"/>
    <w:rsid w:val="00C622E4"/>
    <w:rsid w:val="00C623DB"/>
    <w:rsid w:val="00C6267F"/>
    <w:rsid w:val="00C62F25"/>
    <w:rsid w:val="00C6306E"/>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6A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1C97"/>
    <w:rsid w:val="00CA29CE"/>
    <w:rsid w:val="00CA2A07"/>
    <w:rsid w:val="00CA2AE5"/>
    <w:rsid w:val="00CA2CE2"/>
    <w:rsid w:val="00CA39E7"/>
    <w:rsid w:val="00CA4035"/>
    <w:rsid w:val="00CA43B6"/>
    <w:rsid w:val="00CA4992"/>
    <w:rsid w:val="00CA4A7F"/>
    <w:rsid w:val="00CA4FB7"/>
    <w:rsid w:val="00CA684A"/>
    <w:rsid w:val="00CA76FB"/>
    <w:rsid w:val="00CA7F2D"/>
    <w:rsid w:val="00CB1AEE"/>
    <w:rsid w:val="00CB250A"/>
    <w:rsid w:val="00CB2519"/>
    <w:rsid w:val="00CB2C73"/>
    <w:rsid w:val="00CB2D52"/>
    <w:rsid w:val="00CB47E4"/>
    <w:rsid w:val="00CB4942"/>
    <w:rsid w:val="00CB51B1"/>
    <w:rsid w:val="00CB571B"/>
    <w:rsid w:val="00CB6024"/>
    <w:rsid w:val="00CB6A03"/>
    <w:rsid w:val="00CB6EC7"/>
    <w:rsid w:val="00CB70AC"/>
    <w:rsid w:val="00CB750D"/>
    <w:rsid w:val="00CB770F"/>
    <w:rsid w:val="00CB7AAF"/>
    <w:rsid w:val="00CC055D"/>
    <w:rsid w:val="00CC07E2"/>
    <w:rsid w:val="00CC121E"/>
    <w:rsid w:val="00CC1503"/>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08F5"/>
    <w:rsid w:val="00CD0D39"/>
    <w:rsid w:val="00CD11A1"/>
    <w:rsid w:val="00CD11E1"/>
    <w:rsid w:val="00CD139D"/>
    <w:rsid w:val="00CD1719"/>
    <w:rsid w:val="00CD1979"/>
    <w:rsid w:val="00CD1A44"/>
    <w:rsid w:val="00CD255C"/>
    <w:rsid w:val="00CD2947"/>
    <w:rsid w:val="00CD2B13"/>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1085"/>
    <w:rsid w:val="00CE1EF6"/>
    <w:rsid w:val="00CE39BC"/>
    <w:rsid w:val="00CE3B92"/>
    <w:rsid w:val="00CE41E4"/>
    <w:rsid w:val="00CE45AB"/>
    <w:rsid w:val="00CE5161"/>
    <w:rsid w:val="00CE64B8"/>
    <w:rsid w:val="00CE6884"/>
    <w:rsid w:val="00CE7732"/>
    <w:rsid w:val="00CE7B1C"/>
    <w:rsid w:val="00CE7CD6"/>
    <w:rsid w:val="00CF0942"/>
    <w:rsid w:val="00CF0B47"/>
    <w:rsid w:val="00CF18C5"/>
    <w:rsid w:val="00CF2676"/>
    <w:rsid w:val="00CF2E59"/>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50"/>
    <w:rsid w:val="00D052F6"/>
    <w:rsid w:val="00D05442"/>
    <w:rsid w:val="00D05693"/>
    <w:rsid w:val="00D05807"/>
    <w:rsid w:val="00D0638C"/>
    <w:rsid w:val="00D06D9A"/>
    <w:rsid w:val="00D06E19"/>
    <w:rsid w:val="00D06E43"/>
    <w:rsid w:val="00D10DE8"/>
    <w:rsid w:val="00D110FD"/>
    <w:rsid w:val="00D114CF"/>
    <w:rsid w:val="00D11809"/>
    <w:rsid w:val="00D11839"/>
    <w:rsid w:val="00D12391"/>
    <w:rsid w:val="00D12637"/>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52F"/>
    <w:rsid w:val="00D278CF"/>
    <w:rsid w:val="00D301CD"/>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4A47"/>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4835"/>
    <w:rsid w:val="00D6502D"/>
    <w:rsid w:val="00D65D5B"/>
    <w:rsid w:val="00D673D5"/>
    <w:rsid w:val="00D6742A"/>
    <w:rsid w:val="00D676E1"/>
    <w:rsid w:val="00D67F40"/>
    <w:rsid w:val="00D70190"/>
    <w:rsid w:val="00D70D1C"/>
    <w:rsid w:val="00D7126D"/>
    <w:rsid w:val="00D713D8"/>
    <w:rsid w:val="00D7141C"/>
    <w:rsid w:val="00D71A31"/>
    <w:rsid w:val="00D71D3B"/>
    <w:rsid w:val="00D7295B"/>
    <w:rsid w:val="00D7309D"/>
    <w:rsid w:val="00D73114"/>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69F4"/>
    <w:rsid w:val="00D9731B"/>
    <w:rsid w:val="00D97859"/>
    <w:rsid w:val="00D97B09"/>
    <w:rsid w:val="00DA004F"/>
    <w:rsid w:val="00DA019E"/>
    <w:rsid w:val="00DA01C8"/>
    <w:rsid w:val="00DA0253"/>
    <w:rsid w:val="00DA06EF"/>
    <w:rsid w:val="00DA0BB8"/>
    <w:rsid w:val="00DA288C"/>
    <w:rsid w:val="00DA2F2B"/>
    <w:rsid w:val="00DA3506"/>
    <w:rsid w:val="00DA35C7"/>
    <w:rsid w:val="00DA39E4"/>
    <w:rsid w:val="00DA3C5C"/>
    <w:rsid w:val="00DA40D4"/>
    <w:rsid w:val="00DA420C"/>
    <w:rsid w:val="00DA45EC"/>
    <w:rsid w:val="00DA49EA"/>
    <w:rsid w:val="00DA560E"/>
    <w:rsid w:val="00DA5B40"/>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44EF"/>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3"/>
    <w:rsid w:val="00E0002F"/>
    <w:rsid w:val="00E01105"/>
    <w:rsid w:val="00E011C0"/>
    <w:rsid w:val="00E015F6"/>
    <w:rsid w:val="00E022BB"/>
    <w:rsid w:val="00E0316B"/>
    <w:rsid w:val="00E03733"/>
    <w:rsid w:val="00E03F08"/>
    <w:rsid w:val="00E04034"/>
    <w:rsid w:val="00E0685D"/>
    <w:rsid w:val="00E07D92"/>
    <w:rsid w:val="00E10177"/>
    <w:rsid w:val="00E106F4"/>
    <w:rsid w:val="00E108DE"/>
    <w:rsid w:val="00E113B4"/>
    <w:rsid w:val="00E122E2"/>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6F5"/>
    <w:rsid w:val="00E2574D"/>
    <w:rsid w:val="00E25BF6"/>
    <w:rsid w:val="00E271CF"/>
    <w:rsid w:val="00E2762A"/>
    <w:rsid w:val="00E308B6"/>
    <w:rsid w:val="00E30A03"/>
    <w:rsid w:val="00E3178E"/>
    <w:rsid w:val="00E317C5"/>
    <w:rsid w:val="00E31992"/>
    <w:rsid w:val="00E319DD"/>
    <w:rsid w:val="00E319DF"/>
    <w:rsid w:val="00E321EC"/>
    <w:rsid w:val="00E32383"/>
    <w:rsid w:val="00E3241A"/>
    <w:rsid w:val="00E32550"/>
    <w:rsid w:val="00E32572"/>
    <w:rsid w:val="00E32986"/>
    <w:rsid w:val="00E32BDE"/>
    <w:rsid w:val="00E3339E"/>
    <w:rsid w:val="00E341CC"/>
    <w:rsid w:val="00E34643"/>
    <w:rsid w:val="00E34EC3"/>
    <w:rsid w:val="00E3514C"/>
    <w:rsid w:val="00E3520C"/>
    <w:rsid w:val="00E35467"/>
    <w:rsid w:val="00E3574E"/>
    <w:rsid w:val="00E3734F"/>
    <w:rsid w:val="00E37CAB"/>
    <w:rsid w:val="00E408A0"/>
    <w:rsid w:val="00E40CB5"/>
    <w:rsid w:val="00E40DE6"/>
    <w:rsid w:val="00E40F2F"/>
    <w:rsid w:val="00E41377"/>
    <w:rsid w:val="00E41421"/>
    <w:rsid w:val="00E41823"/>
    <w:rsid w:val="00E41BED"/>
    <w:rsid w:val="00E41EA7"/>
    <w:rsid w:val="00E423C3"/>
    <w:rsid w:val="00E427FE"/>
    <w:rsid w:val="00E42D14"/>
    <w:rsid w:val="00E433B4"/>
    <w:rsid w:val="00E438C9"/>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5F1"/>
    <w:rsid w:val="00E5087C"/>
    <w:rsid w:val="00E50A0C"/>
    <w:rsid w:val="00E511B2"/>
    <w:rsid w:val="00E511BB"/>
    <w:rsid w:val="00E518CF"/>
    <w:rsid w:val="00E51D72"/>
    <w:rsid w:val="00E51EBB"/>
    <w:rsid w:val="00E51F3A"/>
    <w:rsid w:val="00E51F79"/>
    <w:rsid w:val="00E52105"/>
    <w:rsid w:val="00E5218B"/>
    <w:rsid w:val="00E52352"/>
    <w:rsid w:val="00E52D94"/>
    <w:rsid w:val="00E52EA5"/>
    <w:rsid w:val="00E530FC"/>
    <w:rsid w:val="00E53800"/>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4FD1"/>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9A2"/>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66E"/>
    <w:rsid w:val="00E927F6"/>
    <w:rsid w:val="00E94223"/>
    <w:rsid w:val="00E94825"/>
    <w:rsid w:val="00E9491E"/>
    <w:rsid w:val="00E94E92"/>
    <w:rsid w:val="00E9518A"/>
    <w:rsid w:val="00E954F2"/>
    <w:rsid w:val="00E95753"/>
    <w:rsid w:val="00E95D19"/>
    <w:rsid w:val="00E96062"/>
    <w:rsid w:val="00E96A42"/>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B7B21"/>
    <w:rsid w:val="00EC02CC"/>
    <w:rsid w:val="00EC03B7"/>
    <w:rsid w:val="00EC05BD"/>
    <w:rsid w:val="00EC0B55"/>
    <w:rsid w:val="00EC0F7F"/>
    <w:rsid w:val="00EC17A6"/>
    <w:rsid w:val="00EC1B62"/>
    <w:rsid w:val="00EC1E20"/>
    <w:rsid w:val="00EC2118"/>
    <w:rsid w:val="00EC27E6"/>
    <w:rsid w:val="00EC29FC"/>
    <w:rsid w:val="00EC2AB0"/>
    <w:rsid w:val="00EC2B5B"/>
    <w:rsid w:val="00EC2FCC"/>
    <w:rsid w:val="00EC35C4"/>
    <w:rsid w:val="00EC39C7"/>
    <w:rsid w:val="00EC401C"/>
    <w:rsid w:val="00EC44C6"/>
    <w:rsid w:val="00EC44DD"/>
    <w:rsid w:val="00EC4542"/>
    <w:rsid w:val="00EC4638"/>
    <w:rsid w:val="00EC4791"/>
    <w:rsid w:val="00EC47B4"/>
    <w:rsid w:val="00EC4A45"/>
    <w:rsid w:val="00EC4D46"/>
    <w:rsid w:val="00EC555B"/>
    <w:rsid w:val="00EC55C6"/>
    <w:rsid w:val="00EC5CEA"/>
    <w:rsid w:val="00EC6959"/>
    <w:rsid w:val="00EC6BA9"/>
    <w:rsid w:val="00EC6E15"/>
    <w:rsid w:val="00EC71E3"/>
    <w:rsid w:val="00EC7B1B"/>
    <w:rsid w:val="00EC7C41"/>
    <w:rsid w:val="00ED014E"/>
    <w:rsid w:val="00ED0232"/>
    <w:rsid w:val="00ED0351"/>
    <w:rsid w:val="00ED09E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0F21"/>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5F2"/>
    <w:rsid w:val="00F027DF"/>
    <w:rsid w:val="00F02F47"/>
    <w:rsid w:val="00F031ED"/>
    <w:rsid w:val="00F032CF"/>
    <w:rsid w:val="00F03F3F"/>
    <w:rsid w:val="00F05094"/>
    <w:rsid w:val="00F05297"/>
    <w:rsid w:val="00F058B0"/>
    <w:rsid w:val="00F05E20"/>
    <w:rsid w:val="00F05FCE"/>
    <w:rsid w:val="00F05FF3"/>
    <w:rsid w:val="00F062CC"/>
    <w:rsid w:val="00F06415"/>
    <w:rsid w:val="00F06CD5"/>
    <w:rsid w:val="00F0792A"/>
    <w:rsid w:val="00F07AD5"/>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541"/>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5DA"/>
    <w:rsid w:val="00F33A78"/>
    <w:rsid w:val="00F3450A"/>
    <w:rsid w:val="00F34829"/>
    <w:rsid w:val="00F35079"/>
    <w:rsid w:val="00F35177"/>
    <w:rsid w:val="00F36147"/>
    <w:rsid w:val="00F362CA"/>
    <w:rsid w:val="00F362D4"/>
    <w:rsid w:val="00F367A5"/>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1C71"/>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49C3"/>
    <w:rsid w:val="00F65080"/>
    <w:rsid w:val="00F651AE"/>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95"/>
    <w:rsid w:val="00F74BA5"/>
    <w:rsid w:val="00F755F3"/>
    <w:rsid w:val="00F75B6D"/>
    <w:rsid w:val="00F768FA"/>
    <w:rsid w:val="00F76C5A"/>
    <w:rsid w:val="00F773D3"/>
    <w:rsid w:val="00F77500"/>
    <w:rsid w:val="00F7770E"/>
    <w:rsid w:val="00F7776C"/>
    <w:rsid w:val="00F7793E"/>
    <w:rsid w:val="00F77AB2"/>
    <w:rsid w:val="00F806FD"/>
    <w:rsid w:val="00F8075E"/>
    <w:rsid w:val="00F81288"/>
    <w:rsid w:val="00F815F9"/>
    <w:rsid w:val="00F82A9B"/>
    <w:rsid w:val="00F8349F"/>
    <w:rsid w:val="00F84A53"/>
    <w:rsid w:val="00F84AB2"/>
    <w:rsid w:val="00F84F15"/>
    <w:rsid w:val="00F85900"/>
    <w:rsid w:val="00F86A2A"/>
    <w:rsid w:val="00F86C73"/>
    <w:rsid w:val="00F86EBD"/>
    <w:rsid w:val="00F86FC0"/>
    <w:rsid w:val="00F8714D"/>
    <w:rsid w:val="00F874DB"/>
    <w:rsid w:val="00F8783B"/>
    <w:rsid w:val="00F87A5F"/>
    <w:rsid w:val="00F87B87"/>
    <w:rsid w:val="00F87CF8"/>
    <w:rsid w:val="00F9098A"/>
    <w:rsid w:val="00F90E0F"/>
    <w:rsid w:val="00F90E6F"/>
    <w:rsid w:val="00F92167"/>
    <w:rsid w:val="00F929DE"/>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341"/>
    <w:rsid w:val="00FA04C3"/>
    <w:rsid w:val="00FA0560"/>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1BB9"/>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1D67"/>
    <w:rsid w:val="00FC206B"/>
    <w:rsid w:val="00FC27EB"/>
    <w:rsid w:val="00FC2D76"/>
    <w:rsid w:val="00FC37EB"/>
    <w:rsid w:val="00FC3B88"/>
    <w:rsid w:val="00FC4CF4"/>
    <w:rsid w:val="00FC5076"/>
    <w:rsid w:val="00FC507A"/>
    <w:rsid w:val="00FC53A9"/>
    <w:rsid w:val="00FC5D9C"/>
    <w:rsid w:val="00FC5DDB"/>
    <w:rsid w:val="00FC6363"/>
    <w:rsid w:val="00FC672C"/>
    <w:rsid w:val="00FC692F"/>
    <w:rsid w:val="00FC69F8"/>
    <w:rsid w:val="00FC6D13"/>
    <w:rsid w:val="00FC7731"/>
    <w:rsid w:val="00FD0309"/>
    <w:rsid w:val="00FD10EF"/>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1E1E"/>
    <w:rsid w:val="00FE2332"/>
    <w:rsid w:val="00FE27A3"/>
    <w:rsid w:val="00FE3399"/>
    <w:rsid w:val="00FE37F0"/>
    <w:rsid w:val="00FE396F"/>
    <w:rsid w:val="00FE3EC9"/>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48BC"/>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1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52704816">
      <w:bodyDiv w:val="1"/>
      <w:marLeft w:val="0"/>
      <w:marRight w:val="0"/>
      <w:marTop w:val="0"/>
      <w:marBottom w:val="0"/>
      <w:divBdr>
        <w:top w:val="none" w:sz="0" w:space="0" w:color="auto"/>
        <w:left w:val="none" w:sz="0" w:space="0" w:color="auto"/>
        <w:bottom w:val="none" w:sz="0" w:space="0" w:color="auto"/>
        <w:right w:val="none" w:sz="0" w:space="0" w:color="auto"/>
      </w:divBdr>
      <w:divsChild>
        <w:div w:id="35815027">
          <w:marLeft w:val="0"/>
          <w:marRight w:val="0"/>
          <w:marTop w:val="0"/>
          <w:marBottom w:val="0"/>
          <w:divBdr>
            <w:top w:val="none" w:sz="0" w:space="0" w:color="auto"/>
            <w:left w:val="none" w:sz="0" w:space="0" w:color="auto"/>
            <w:bottom w:val="none" w:sz="0" w:space="0" w:color="auto"/>
            <w:right w:val="none" w:sz="0" w:space="0" w:color="auto"/>
          </w:divBdr>
        </w:div>
        <w:div w:id="882718700">
          <w:marLeft w:val="0"/>
          <w:marRight w:val="0"/>
          <w:marTop w:val="0"/>
          <w:marBottom w:val="0"/>
          <w:divBdr>
            <w:top w:val="none" w:sz="0" w:space="0" w:color="auto"/>
            <w:left w:val="none" w:sz="0" w:space="0" w:color="auto"/>
            <w:bottom w:val="none" w:sz="0" w:space="0" w:color="auto"/>
            <w:right w:val="none" w:sz="0" w:space="0" w:color="auto"/>
          </w:divBdr>
        </w:div>
        <w:div w:id="1620992282">
          <w:marLeft w:val="0"/>
          <w:marRight w:val="0"/>
          <w:marTop w:val="0"/>
          <w:marBottom w:val="0"/>
          <w:divBdr>
            <w:top w:val="none" w:sz="0" w:space="0" w:color="auto"/>
            <w:left w:val="none" w:sz="0" w:space="0" w:color="auto"/>
            <w:bottom w:val="none" w:sz="0" w:space="0" w:color="auto"/>
            <w:right w:val="none" w:sz="0" w:space="0" w:color="auto"/>
          </w:divBdr>
        </w:div>
        <w:div w:id="1287851825">
          <w:marLeft w:val="0"/>
          <w:marRight w:val="0"/>
          <w:marTop w:val="0"/>
          <w:marBottom w:val="0"/>
          <w:divBdr>
            <w:top w:val="none" w:sz="0" w:space="0" w:color="auto"/>
            <w:left w:val="none" w:sz="0" w:space="0" w:color="auto"/>
            <w:bottom w:val="none" w:sz="0" w:space="0" w:color="auto"/>
            <w:right w:val="none" w:sz="0" w:space="0" w:color="auto"/>
          </w:divBdr>
        </w:div>
        <w:div w:id="1476995348">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6118956">
      <w:bodyDiv w:val="1"/>
      <w:marLeft w:val="0"/>
      <w:marRight w:val="0"/>
      <w:marTop w:val="0"/>
      <w:marBottom w:val="0"/>
      <w:divBdr>
        <w:top w:val="none" w:sz="0" w:space="0" w:color="auto"/>
        <w:left w:val="none" w:sz="0" w:space="0" w:color="auto"/>
        <w:bottom w:val="none" w:sz="0" w:space="0" w:color="auto"/>
        <w:right w:val="none" w:sz="0" w:space="0" w:color="auto"/>
      </w:divBdr>
      <w:divsChild>
        <w:div w:id="164978742">
          <w:marLeft w:val="0"/>
          <w:marRight w:val="0"/>
          <w:marTop w:val="0"/>
          <w:marBottom w:val="0"/>
          <w:divBdr>
            <w:top w:val="none" w:sz="0" w:space="0" w:color="auto"/>
            <w:left w:val="none" w:sz="0" w:space="0" w:color="auto"/>
            <w:bottom w:val="none" w:sz="0" w:space="0" w:color="auto"/>
            <w:right w:val="none" w:sz="0" w:space="0" w:color="auto"/>
          </w:divBdr>
        </w:div>
        <w:div w:id="337269506">
          <w:marLeft w:val="0"/>
          <w:marRight w:val="0"/>
          <w:marTop w:val="0"/>
          <w:marBottom w:val="0"/>
          <w:divBdr>
            <w:top w:val="none" w:sz="0" w:space="0" w:color="auto"/>
            <w:left w:val="none" w:sz="0" w:space="0" w:color="auto"/>
            <w:bottom w:val="none" w:sz="0" w:space="0" w:color="auto"/>
            <w:right w:val="none" w:sz="0" w:space="0" w:color="auto"/>
          </w:divBdr>
        </w:div>
        <w:div w:id="99690696">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14449098">
      <w:bodyDiv w:val="1"/>
      <w:marLeft w:val="0"/>
      <w:marRight w:val="0"/>
      <w:marTop w:val="0"/>
      <w:marBottom w:val="0"/>
      <w:divBdr>
        <w:top w:val="none" w:sz="0" w:space="0" w:color="auto"/>
        <w:left w:val="none" w:sz="0" w:space="0" w:color="auto"/>
        <w:bottom w:val="none" w:sz="0" w:space="0" w:color="auto"/>
        <w:right w:val="none" w:sz="0" w:space="0" w:color="auto"/>
      </w:divBdr>
      <w:divsChild>
        <w:div w:id="482164229">
          <w:marLeft w:val="0"/>
          <w:marRight w:val="0"/>
          <w:marTop w:val="0"/>
          <w:marBottom w:val="0"/>
          <w:divBdr>
            <w:top w:val="none" w:sz="0" w:space="0" w:color="auto"/>
            <w:left w:val="none" w:sz="0" w:space="0" w:color="auto"/>
            <w:bottom w:val="none" w:sz="0" w:space="0" w:color="auto"/>
            <w:right w:val="none" w:sz="0" w:space="0" w:color="auto"/>
          </w:divBdr>
        </w:div>
        <w:div w:id="1710302067">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86795020">
      <w:bodyDiv w:val="1"/>
      <w:marLeft w:val="0"/>
      <w:marRight w:val="0"/>
      <w:marTop w:val="0"/>
      <w:marBottom w:val="0"/>
      <w:divBdr>
        <w:top w:val="none" w:sz="0" w:space="0" w:color="auto"/>
        <w:left w:val="none" w:sz="0" w:space="0" w:color="auto"/>
        <w:bottom w:val="none" w:sz="0" w:space="0" w:color="auto"/>
        <w:right w:val="none" w:sz="0" w:space="0" w:color="auto"/>
      </w:divBdr>
      <w:divsChild>
        <w:div w:id="765616237">
          <w:marLeft w:val="0"/>
          <w:marRight w:val="0"/>
          <w:marTop w:val="0"/>
          <w:marBottom w:val="0"/>
          <w:divBdr>
            <w:top w:val="none" w:sz="0" w:space="0" w:color="auto"/>
            <w:left w:val="none" w:sz="0" w:space="0" w:color="auto"/>
            <w:bottom w:val="none" w:sz="0" w:space="0" w:color="auto"/>
            <w:right w:val="none" w:sz="0" w:space="0" w:color="auto"/>
          </w:divBdr>
        </w:div>
        <w:div w:id="1745911424">
          <w:marLeft w:val="0"/>
          <w:marRight w:val="0"/>
          <w:marTop w:val="0"/>
          <w:marBottom w:val="0"/>
          <w:divBdr>
            <w:top w:val="none" w:sz="0" w:space="0" w:color="auto"/>
            <w:left w:val="none" w:sz="0" w:space="0" w:color="auto"/>
            <w:bottom w:val="none" w:sz="0" w:space="0" w:color="auto"/>
            <w:right w:val="none" w:sz="0" w:space="0" w:color="auto"/>
          </w:divBdr>
        </w:div>
        <w:div w:id="877858440">
          <w:marLeft w:val="0"/>
          <w:marRight w:val="0"/>
          <w:marTop w:val="0"/>
          <w:marBottom w:val="0"/>
          <w:divBdr>
            <w:top w:val="none" w:sz="0" w:space="0" w:color="auto"/>
            <w:left w:val="none" w:sz="0" w:space="0" w:color="auto"/>
            <w:bottom w:val="none" w:sz="0" w:space="0" w:color="auto"/>
            <w:right w:val="none" w:sz="0" w:space="0" w:color="auto"/>
          </w:divBdr>
        </w:div>
      </w:divsChild>
    </w:div>
    <w:div w:id="192037501">
      <w:bodyDiv w:val="1"/>
      <w:marLeft w:val="0"/>
      <w:marRight w:val="0"/>
      <w:marTop w:val="0"/>
      <w:marBottom w:val="0"/>
      <w:divBdr>
        <w:top w:val="none" w:sz="0" w:space="0" w:color="auto"/>
        <w:left w:val="none" w:sz="0" w:space="0" w:color="auto"/>
        <w:bottom w:val="none" w:sz="0" w:space="0" w:color="auto"/>
        <w:right w:val="none" w:sz="0" w:space="0" w:color="auto"/>
      </w:divBdr>
      <w:divsChild>
        <w:div w:id="486287390">
          <w:marLeft w:val="0"/>
          <w:marRight w:val="0"/>
          <w:marTop w:val="0"/>
          <w:marBottom w:val="0"/>
          <w:divBdr>
            <w:top w:val="none" w:sz="0" w:space="0" w:color="auto"/>
            <w:left w:val="none" w:sz="0" w:space="0" w:color="auto"/>
            <w:bottom w:val="none" w:sz="0" w:space="0" w:color="auto"/>
            <w:right w:val="none" w:sz="0" w:space="0" w:color="auto"/>
          </w:divBdr>
        </w:div>
        <w:div w:id="664406631">
          <w:marLeft w:val="0"/>
          <w:marRight w:val="0"/>
          <w:marTop w:val="0"/>
          <w:marBottom w:val="0"/>
          <w:divBdr>
            <w:top w:val="none" w:sz="0" w:space="0" w:color="auto"/>
            <w:left w:val="none" w:sz="0" w:space="0" w:color="auto"/>
            <w:bottom w:val="none" w:sz="0" w:space="0" w:color="auto"/>
            <w:right w:val="none" w:sz="0" w:space="0" w:color="auto"/>
          </w:divBdr>
        </w:div>
        <w:div w:id="614018367">
          <w:marLeft w:val="0"/>
          <w:marRight w:val="0"/>
          <w:marTop w:val="0"/>
          <w:marBottom w:val="0"/>
          <w:divBdr>
            <w:top w:val="none" w:sz="0" w:space="0" w:color="auto"/>
            <w:left w:val="none" w:sz="0" w:space="0" w:color="auto"/>
            <w:bottom w:val="none" w:sz="0" w:space="0" w:color="auto"/>
            <w:right w:val="none" w:sz="0" w:space="0" w:color="auto"/>
          </w:divBdr>
        </w:div>
        <w:div w:id="1288657553">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4231">
      <w:bodyDiv w:val="1"/>
      <w:marLeft w:val="0"/>
      <w:marRight w:val="0"/>
      <w:marTop w:val="0"/>
      <w:marBottom w:val="0"/>
      <w:divBdr>
        <w:top w:val="none" w:sz="0" w:space="0" w:color="auto"/>
        <w:left w:val="none" w:sz="0" w:space="0" w:color="auto"/>
        <w:bottom w:val="none" w:sz="0" w:space="0" w:color="auto"/>
        <w:right w:val="none" w:sz="0" w:space="0" w:color="auto"/>
      </w:divBdr>
      <w:divsChild>
        <w:div w:id="714499294">
          <w:marLeft w:val="0"/>
          <w:marRight w:val="0"/>
          <w:marTop w:val="0"/>
          <w:marBottom w:val="0"/>
          <w:divBdr>
            <w:top w:val="none" w:sz="0" w:space="0" w:color="auto"/>
            <w:left w:val="none" w:sz="0" w:space="0" w:color="auto"/>
            <w:bottom w:val="none" w:sz="0" w:space="0" w:color="auto"/>
            <w:right w:val="none" w:sz="0" w:space="0" w:color="auto"/>
          </w:divBdr>
        </w:div>
        <w:div w:id="1097100796">
          <w:marLeft w:val="0"/>
          <w:marRight w:val="0"/>
          <w:marTop w:val="0"/>
          <w:marBottom w:val="0"/>
          <w:divBdr>
            <w:top w:val="none" w:sz="0" w:space="0" w:color="auto"/>
            <w:left w:val="none" w:sz="0" w:space="0" w:color="auto"/>
            <w:bottom w:val="none" w:sz="0" w:space="0" w:color="auto"/>
            <w:right w:val="none" w:sz="0" w:space="0" w:color="auto"/>
          </w:divBdr>
        </w:div>
        <w:div w:id="121309258">
          <w:marLeft w:val="0"/>
          <w:marRight w:val="0"/>
          <w:marTop w:val="0"/>
          <w:marBottom w:val="0"/>
          <w:divBdr>
            <w:top w:val="none" w:sz="0" w:space="0" w:color="auto"/>
            <w:left w:val="none" w:sz="0" w:space="0" w:color="auto"/>
            <w:bottom w:val="none" w:sz="0" w:space="0" w:color="auto"/>
            <w:right w:val="none" w:sz="0" w:space="0" w:color="auto"/>
          </w:divBdr>
        </w:div>
        <w:div w:id="77142078">
          <w:marLeft w:val="0"/>
          <w:marRight w:val="0"/>
          <w:marTop w:val="0"/>
          <w:marBottom w:val="0"/>
          <w:divBdr>
            <w:top w:val="none" w:sz="0" w:space="0" w:color="auto"/>
            <w:left w:val="none" w:sz="0" w:space="0" w:color="auto"/>
            <w:bottom w:val="none" w:sz="0" w:space="0" w:color="auto"/>
            <w:right w:val="none" w:sz="0" w:space="0" w:color="auto"/>
          </w:divBdr>
        </w:div>
        <w:div w:id="259416047">
          <w:marLeft w:val="0"/>
          <w:marRight w:val="0"/>
          <w:marTop w:val="0"/>
          <w:marBottom w:val="0"/>
          <w:divBdr>
            <w:top w:val="none" w:sz="0" w:space="0" w:color="auto"/>
            <w:left w:val="none" w:sz="0" w:space="0" w:color="auto"/>
            <w:bottom w:val="none" w:sz="0" w:space="0" w:color="auto"/>
            <w:right w:val="none" w:sz="0" w:space="0" w:color="auto"/>
          </w:divBdr>
        </w:div>
        <w:div w:id="152569505">
          <w:marLeft w:val="0"/>
          <w:marRight w:val="0"/>
          <w:marTop w:val="0"/>
          <w:marBottom w:val="0"/>
          <w:divBdr>
            <w:top w:val="none" w:sz="0" w:space="0" w:color="auto"/>
            <w:left w:val="none" w:sz="0" w:space="0" w:color="auto"/>
            <w:bottom w:val="none" w:sz="0" w:space="0" w:color="auto"/>
            <w:right w:val="none" w:sz="0" w:space="0" w:color="auto"/>
          </w:divBdr>
        </w:div>
        <w:div w:id="1438405970">
          <w:marLeft w:val="0"/>
          <w:marRight w:val="0"/>
          <w:marTop w:val="0"/>
          <w:marBottom w:val="0"/>
          <w:divBdr>
            <w:top w:val="none" w:sz="0" w:space="0" w:color="auto"/>
            <w:left w:val="none" w:sz="0" w:space="0" w:color="auto"/>
            <w:bottom w:val="none" w:sz="0" w:space="0" w:color="auto"/>
            <w:right w:val="none" w:sz="0" w:space="0" w:color="auto"/>
          </w:divBdr>
        </w:div>
        <w:div w:id="1500316398">
          <w:marLeft w:val="0"/>
          <w:marRight w:val="0"/>
          <w:marTop w:val="0"/>
          <w:marBottom w:val="0"/>
          <w:divBdr>
            <w:top w:val="none" w:sz="0" w:space="0" w:color="auto"/>
            <w:left w:val="none" w:sz="0" w:space="0" w:color="auto"/>
            <w:bottom w:val="none" w:sz="0" w:space="0" w:color="auto"/>
            <w:right w:val="none" w:sz="0" w:space="0" w:color="auto"/>
          </w:divBdr>
        </w:div>
        <w:div w:id="1875606664">
          <w:marLeft w:val="0"/>
          <w:marRight w:val="0"/>
          <w:marTop w:val="0"/>
          <w:marBottom w:val="0"/>
          <w:divBdr>
            <w:top w:val="none" w:sz="0" w:space="0" w:color="auto"/>
            <w:left w:val="none" w:sz="0" w:space="0" w:color="auto"/>
            <w:bottom w:val="none" w:sz="0" w:space="0" w:color="auto"/>
            <w:right w:val="none" w:sz="0" w:space="0" w:color="auto"/>
          </w:divBdr>
        </w:div>
        <w:div w:id="193543967">
          <w:marLeft w:val="0"/>
          <w:marRight w:val="0"/>
          <w:marTop w:val="0"/>
          <w:marBottom w:val="0"/>
          <w:divBdr>
            <w:top w:val="none" w:sz="0" w:space="0" w:color="auto"/>
            <w:left w:val="none" w:sz="0" w:space="0" w:color="auto"/>
            <w:bottom w:val="none" w:sz="0" w:space="0" w:color="auto"/>
            <w:right w:val="none" w:sz="0" w:space="0" w:color="auto"/>
          </w:divBdr>
        </w:div>
        <w:div w:id="727922848">
          <w:marLeft w:val="0"/>
          <w:marRight w:val="0"/>
          <w:marTop w:val="0"/>
          <w:marBottom w:val="0"/>
          <w:divBdr>
            <w:top w:val="none" w:sz="0" w:space="0" w:color="auto"/>
            <w:left w:val="none" w:sz="0" w:space="0" w:color="auto"/>
            <w:bottom w:val="none" w:sz="0" w:space="0" w:color="auto"/>
            <w:right w:val="none" w:sz="0" w:space="0" w:color="auto"/>
          </w:divBdr>
        </w:div>
        <w:div w:id="2010794874">
          <w:marLeft w:val="0"/>
          <w:marRight w:val="0"/>
          <w:marTop w:val="0"/>
          <w:marBottom w:val="0"/>
          <w:divBdr>
            <w:top w:val="none" w:sz="0" w:space="0" w:color="auto"/>
            <w:left w:val="none" w:sz="0" w:space="0" w:color="auto"/>
            <w:bottom w:val="none" w:sz="0" w:space="0" w:color="auto"/>
            <w:right w:val="none" w:sz="0" w:space="0" w:color="auto"/>
          </w:divBdr>
        </w:div>
        <w:div w:id="578559490">
          <w:marLeft w:val="0"/>
          <w:marRight w:val="0"/>
          <w:marTop w:val="0"/>
          <w:marBottom w:val="0"/>
          <w:divBdr>
            <w:top w:val="none" w:sz="0" w:space="0" w:color="auto"/>
            <w:left w:val="none" w:sz="0" w:space="0" w:color="auto"/>
            <w:bottom w:val="none" w:sz="0" w:space="0" w:color="auto"/>
            <w:right w:val="none" w:sz="0" w:space="0" w:color="auto"/>
          </w:divBdr>
        </w:div>
        <w:div w:id="1409884393">
          <w:marLeft w:val="0"/>
          <w:marRight w:val="0"/>
          <w:marTop w:val="0"/>
          <w:marBottom w:val="0"/>
          <w:divBdr>
            <w:top w:val="none" w:sz="0" w:space="0" w:color="auto"/>
            <w:left w:val="none" w:sz="0" w:space="0" w:color="auto"/>
            <w:bottom w:val="none" w:sz="0" w:space="0" w:color="auto"/>
            <w:right w:val="none" w:sz="0" w:space="0" w:color="auto"/>
          </w:divBdr>
        </w:div>
        <w:div w:id="627394811">
          <w:marLeft w:val="0"/>
          <w:marRight w:val="0"/>
          <w:marTop w:val="0"/>
          <w:marBottom w:val="0"/>
          <w:divBdr>
            <w:top w:val="none" w:sz="0" w:space="0" w:color="auto"/>
            <w:left w:val="none" w:sz="0" w:space="0" w:color="auto"/>
            <w:bottom w:val="none" w:sz="0" w:space="0" w:color="auto"/>
            <w:right w:val="none" w:sz="0" w:space="0" w:color="auto"/>
          </w:divBdr>
        </w:div>
        <w:div w:id="1829439027">
          <w:marLeft w:val="0"/>
          <w:marRight w:val="0"/>
          <w:marTop w:val="0"/>
          <w:marBottom w:val="0"/>
          <w:divBdr>
            <w:top w:val="none" w:sz="0" w:space="0" w:color="auto"/>
            <w:left w:val="none" w:sz="0" w:space="0" w:color="auto"/>
            <w:bottom w:val="none" w:sz="0" w:space="0" w:color="auto"/>
            <w:right w:val="none" w:sz="0" w:space="0" w:color="auto"/>
          </w:divBdr>
        </w:div>
        <w:div w:id="1733965378">
          <w:marLeft w:val="0"/>
          <w:marRight w:val="0"/>
          <w:marTop w:val="0"/>
          <w:marBottom w:val="0"/>
          <w:divBdr>
            <w:top w:val="none" w:sz="0" w:space="0" w:color="auto"/>
            <w:left w:val="none" w:sz="0" w:space="0" w:color="auto"/>
            <w:bottom w:val="none" w:sz="0" w:space="0" w:color="auto"/>
            <w:right w:val="none" w:sz="0" w:space="0" w:color="auto"/>
          </w:divBdr>
        </w:div>
        <w:div w:id="507451299">
          <w:marLeft w:val="0"/>
          <w:marRight w:val="0"/>
          <w:marTop w:val="0"/>
          <w:marBottom w:val="0"/>
          <w:divBdr>
            <w:top w:val="none" w:sz="0" w:space="0" w:color="auto"/>
            <w:left w:val="none" w:sz="0" w:space="0" w:color="auto"/>
            <w:bottom w:val="none" w:sz="0" w:space="0" w:color="auto"/>
            <w:right w:val="none" w:sz="0" w:space="0" w:color="auto"/>
          </w:divBdr>
        </w:div>
        <w:div w:id="1444113282">
          <w:marLeft w:val="0"/>
          <w:marRight w:val="0"/>
          <w:marTop w:val="0"/>
          <w:marBottom w:val="0"/>
          <w:divBdr>
            <w:top w:val="none" w:sz="0" w:space="0" w:color="auto"/>
            <w:left w:val="none" w:sz="0" w:space="0" w:color="auto"/>
            <w:bottom w:val="none" w:sz="0" w:space="0" w:color="auto"/>
            <w:right w:val="none" w:sz="0" w:space="0" w:color="auto"/>
          </w:divBdr>
        </w:div>
        <w:div w:id="276789963">
          <w:marLeft w:val="0"/>
          <w:marRight w:val="0"/>
          <w:marTop w:val="0"/>
          <w:marBottom w:val="0"/>
          <w:divBdr>
            <w:top w:val="none" w:sz="0" w:space="0" w:color="auto"/>
            <w:left w:val="none" w:sz="0" w:space="0" w:color="auto"/>
            <w:bottom w:val="none" w:sz="0" w:space="0" w:color="auto"/>
            <w:right w:val="none" w:sz="0" w:space="0" w:color="auto"/>
          </w:divBdr>
        </w:div>
        <w:div w:id="1673558190">
          <w:marLeft w:val="0"/>
          <w:marRight w:val="0"/>
          <w:marTop w:val="0"/>
          <w:marBottom w:val="0"/>
          <w:divBdr>
            <w:top w:val="none" w:sz="0" w:space="0" w:color="auto"/>
            <w:left w:val="none" w:sz="0" w:space="0" w:color="auto"/>
            <w:bottom w:val="none" w:sz="0" w:space="0" w:color="auto"/>
            <w:right w:val="none" w:sz="0" w:space="0" w:color="auto"/>
          </w:divBdr>
        </w:div>
        <w:div w:id="1383214775">
          <w:marLeft w:val="0"/>
          <w:marRight w:val="0"/>
          <w:marTop w:val="0"/>
          <w:marBottom w:val="0"/>
          <w:divBdr>
            <w:top w:val="none" w:sz="0" w:space="0" w:color="auto"/>
            <w:left w:val="none" w:sz="0" w:space="0" w:color="auto"/>
            <w:bottom w:val="none" w:sz="0" w:space="0" w:color="auto"/>
            <w:right w:val="none" w:sz="0" w:space="0" w:color="auto"/>
          </w:divBdr>
        </w:div>
        <w:div w:id="715859297">
          <w:marLeft w:val="0"/>
          <w:marRight w:val="0"/>
          <w:marTop w:val="0"/>
          <w:marBottom w:val="0"/>
          <w:divBdr>
            <w:top w:val="none" w:sz="0" w:space="0" w:color="auto"/>
            <w:left w:val="none" w:sz="0" w:space="0" w:color="auto"/>
            <w:bottom w:val="none" w:sz="0" w:space="0" w:color="auto"/>
            <w:right w:val="none" w:sz="0" w:space="0" w:color="auto"/>
          </w:divBdr>
        </w:div>
        <w:div w:id="202909452">
          <w:marLeft w:val="0"/>
          <w:marRight w:val="0"/>
          <w:marTop w:val="0"/>
          <w:marBottom w:val="0"/>
          <w:divBdr>
            <w:top w:val="none" w:sz="0" w:space="0" w:color="auto"/>
            <w:left w:val="none" w:sz="0" w:space="0" w:color="auto"/>
            <w:bottom w:val="none" w:sz="0" w:space="0" w:color="auto"/>
            <w:right w:val="none" w:sz="0" w:space="0" w:color="auto"/>
          </w:divBdr>
        </w:div>
        <w:div w:id="2091806557">
          <w:marLeft w:val="0"/>
          <w:marRight w:val="0"/>
          <w:marTop w:val="0"/>
          <w:marBottom w:val="0"/>
          <w:divBdr>
            <w:top w:val="none" w:sz="0" w:space="0" w:color="auto"/>
            <w:left w:val="none" w:sz="0" w:space="0" w:color="auto"/>
            <w:bottom w:val="none" w:sz="0" w:space="0" w:color="auto"/>
            <w:right w:val="none" w:sz="0" w:space="0" w:color="auto"/>
          </w:divBdr>
        </w:div>
        <w:div w:id="1935088198">
          <w:marLeft w:val="0"/>
          <w:marRight w:val="0"/>
          <w:marTop w:val="0"/>
          <w:marBottom w:val="0"/>
          <w:divBdr>
            <w:top w:val="none" w:sz="0" w:space="0" w:color="auto"/>
            <w:left w:val="none" w:sz="0" w:space="0" w:color="auto"/>
            <w:bottom w:val="none" w:sz="0" w:space="0" w:color="auto"/>
            <w:right w:val="none" w:sz="0" w:space="0" w:color="auto"/>
          </w:divBdr>
        </w:div>
        <w:div w:id="279773291">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62968545">
      <w:bodyDiv w:val="1"/>
      <w:marLeft w:val="0"/>
      <w:marRight w:val="0"/>
      <w:marTop w:val="0"/>
      <w:marBottom w:val="0"/>
      <w:divBdr>
        <w:top w:val="none" w:sz="0" w:space="0" w:color="auto"/>
        <w:left w:val="none" w:sz="0" w:space="0" w:color="auto"/>
        <w:bottom w:val="none" w:sz="0" w:space="0" w:color="auto"/>
        <w:right w:val="none" w:sz="0" w:space="0" w:color="auto"/>
      </w:divBdr>
      <w:divsChild>
        <w:div w:id="1164593488">
          <w:marLeft w:val="0"/>
          <w:marRight w:val="0"/>
          <w:marTop w:val="0"/>
          <w:marBottom w:val="0"/>
          <w:divBdr>
            <w:top w:val="none" w:sz="0" w:space="0" w:color="auto"/>
            <w:left w:val="none" w:sz="0" w:space="0" w:color="auto"/>
            <w:bottom w:val="none" w:sz="0" w:space="0" w:color="auto"/>
            <w:right w:val="none" w:sz="0" w:space="0" w:color="auto"/>
          </w:divBdr>
        </w:div>
        <w:div w:id="824979597">
          <w:marLeft w:val="0"/>
          <w:marRight w:val="0"/>
          <w:marTop w:val="0"/>
          <w:marBottom w:val="0"/>
          <w:divBdr>
            <w:top w:val="none" w:sz="0" w:space="0" w:color="auto"/>
            <w:left w:val="none" w:sz="0" w:space="0" w:color="auto"/>
            <w:bottom w:val="none" w:sz="0" w:space="0" w:color="auto"/>
            <w:right w:val="none" w:sz="0" w:space="0" w:color="auto"/>
          </w:divBdr>
        </w:div>
        <w:div w:id="948126384">
          <w:marLeft w:val="0"/>
          <w:marRight w:val="0"/>
          <w:marTop w:val="0"/>
          <w:marBottom w:val="0"/>
          <w:divBdr>
            <w:top w:val="none" w:sz="0" w:space="0" w:color="auto"/>
            <w:left w:val="none" w:sz="0" w:space="0" w:color="auto"/>
            <w:bottom w:val="none" w:sz="0" w:space="0" w:color="auto"/>
            <w:right w:val="none" w:sz="0" w:space="0" w:color="auto"/>
          </w:divBdr>
        </w:div>
        <w:div w:id="1720007935">
          <w:marLeft w:val="0"/>
          <w:marRight w:val="0"/>
          <w:marTop w:val="0"/>
          <w:marBottom w:val="0"/>
          <w:divBdr>
            <w:top w:val="none" w:sz="0" w:space="0" w:color="auto"/>
            <w:left w:val="none" w:sz="0" w:space="0" w:color="auto"/>
            <w:bottom w:val="none" w:sz="0" w:space="0" w:color="auto"/>
            <w:right w:val="none" w:sz="0" w:space="0" w:color="auto"/>
          </w:divBdr>
        </w:div>
        <w:div w:id="743572726">
          <w:marLeft w:val="0"/>
          <w:marRight w:val="0"/>
          <w:marTop w:val="0"/>
          <w:marBottom w:val="0"/>
          <w:divBdr>
            <w:top w:val="none" w:sz="0" w:space="0" w:color="auto"/>
            <w:left w:val="none" w:sz="0" w:space="0" w:color="auto"/>
            <w:bottom w:val="none" w:sz="0" w:space="0" w:color="auto"/>
            <w:right w:val="none" w:sz="0" w:space="0" w:color="auto"/>
          </w:divBdr>
        </w:div>
        <w:div w:id="1519199108">
          <w:marLeft w:val="0"/>
          <w:marRight w:val="0"/>
          <w:marTop w:val="0"/>
          <w:marBottom w:val="0"/>
          <w:divBdr>
            <w:top w:val="none" w:sz="0" w:space="0" w:color="auto"/>
            <w:left w:val="none" w:sz="0" w:space="0" w:color="auto"/>
            <w:bottom w:val="none" w:sz="0" w:space="0" w:color="auto"/>
            <w:right w:val="none" w:sz="0" w:space="0" w:color="auto"/>
          </w:divBdr>
        </w:div>
        <w:div w:id="304358165">
          <w:marLeft w:val="0"/>
          <w:marRight w:val="0"/>
          <w:marTop w:val="0"/>
          <w:marBottom w:val="0"/>
          <w:divBdr>
            <w:top w:val="none" w:sz="0" w:space="0" w:color="auto"/>
            <w:left w:val="none" w:sz="0" w:space="0" w:color="auto"/>
            <w:bottom w:val="none" w:sz="0" w:space="0" w:color="auto"/>
            <w:right w:val="none" w:sz="0" w:space="0" w:color="auto"/>
          </w:divBdr>
        </w:div>
        <w:div w:id="1714233508">
          <w:marLeft w:val="0"/>
          <w:marRight w:val="0"/>
          <w:marTop w:val="0"/>
          <w:marBottom w:val="0"/>
          <w:divBdr>
            <w:top w:val="none" w:sz="0" w:space="0" w:color="auto"/>
            <w:left w:val="none" w:sz="0" w:space="0" w:color="auto"/>
            <w:bottom w:val="none" w:sz="0" w:space="0" w:color="auto"/>
            <w:right w:val="none" w:sz="0" w:space="0" w:color="auto"/>
          </w:divBdr>
        </w:div>
        <w:div w:id="1060133022">
          <w:marLeft w:val="0"/>
          <w:marRight w:val="0"/>
          <w:marTop w:val="0"/>
          <w:marBottom w:val="0"/>
          <w:divBdr>
            <w:top w:val="none" w:sz="0" w:space="0" w:color="auto"/>
            <w:left w:val="none" w:sz="0" w:space="0" w:color="auto"/>
            <w:bottom w:val="none" w:sz="0" w:space="0" w:color="auto"/>
            <w:right w:val="none" w:sz="0" w:space="0" w:color="auto"/>
          </w:divBdr>
        </w:div>
        <w:div w:id="918371683">
          <w:marLeft w:val="0"/>
          <w:marRight w:val="0"/>
          <w:marTop w:val="0"/>
          <w:marBottom w:val="0"/>
          <w:divBdr>
            <w:top w:val="none" w:sz="0" w:space="0" w:color="auto"/>
            <w:left w:val="none" w:sz="0" w:space="0" w:color="auto"/>
            <w:bottom w:val="none" w:sz="0" w:space="0" w:color="auto"/>
            <w:right w:val="none" w:sz="0" w:space="0" w:color="auto"/>
          </w:divBdr>
        </w:div>
        <w:div w:id="486171679">
          <w:marLeft w:val="0"/>
          <w:marRight w:val="0"/>
          <w:marTop w:val="0"/>
          <w:marBottom w:val="0"/>
          <w:divBdr>
            <w:top w:val="none" w:sz="0" w:space="0" w:color="auto"/>
            <w:left w:val="none" w:sz="0" w:space="0" w:color="auto"/>
            <w:bottom w:val="none" w:sz="0" w:space="0" w:color="auto"/>
            <w:right w:val="none" w:sz="0" w:space="0" w:color="auto"/>
          </w:divBdr>
        </w:div>
        <w:div w:id="477503027">
          <w:marLeft w:val="0"/>
          <w:marRight w:val="0"/>
          <w:marTop w:val="0"/>
          <w:marBottom w:val="0"/>
          <w:divBdr>
            <w:top w:val="none" w:sz="0" w:space="0" w:color="auto"/>
            <w:left w:val="none" w:sz="0" w:space="0" w:color="auto"/>
            <w:bottom w:val="none" w:sz="0" w:space="0" w:color="auto"/>
            <w:right w:val="none" w:sz="0" w:space="0" w:color="auto"/>
          </w:divBdr>
        </w:div>
        <w:div w:id="469135594">
          <w:marLeft w:val="0"/>
          <w:marRight w:val="0"/>
          <w:marTop w:val="0"/>
          <w:marBottom w:val="0"/>
          <w:divBdr>
            <w:top w:val="none" w:sz="0" w:space="0" w:color="auto"/>
            <w:left w:val="none" w:sz="0" w:space="0" w:color="auto"/>
            <w:bottom w:val="none" w:sz="0" w:space="0" w:color="auto"/>
            <w:right w:val="none" w:sz="0" w:space="0" w:color="auto"/>
          </w:divBdr>
        </w:div>
        <w:div w:id="1719085634">
          <w:marLeft w:val="0"/>
          <w:marRight w:val="0"/>
          <w:marTop w:val="0"/>
          <w:marBottom w:val="0"/>
          <w:divBdr>
            <w:top w:val="none" w:sz="0" w:space="0" w:color="auto"/>
            <w:left w:val="none" w:sz="0" w:space="0" w:color="auto"/>
            <w:bottom w:val="none" w:sz="0" w:space="0" w:color="auto"/>
            <w:right w:val="none" w:sz="0" w:space="0" w:color="auto"/>
          </w:divBdr>
        </w:div>
        <w:div w:id="742029755">
          <w:marLeft w:val="0"/>
          <w:marRight w:val="0"/>
          <w:marTop w:val="0"/>
          <w:marBottom w:val="0"/>
          <w:divBdr>
            <w:top w:val="none" w:sz="0" w:space="0" w:color="auto"/>
            <w:left w:val="none" w:sz="0" w:space="0" w:color="auto"/>
            <w:bottom w:val="none" w:sz="0" w:space="0" w:color="auto"/>
            <w:right w:val="none" w:sz="0" w:space="0" w:color="auto"/>
          </w:divBdr>
        </w:div>
        <w:div w:id="967929337">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738791838">
      <w:bodyDiv w:val="1"/>
      <w:marLeft w:val="0"/>
      <w:marRight w:val="0"/>
      <w:marTop w:val="0"/>
      <w:marBottom w:val="0"/>
      <w:divBdr>
        <w:top w:val="none" w:sz="0" w:space="0" w:color="auto"/>
        <w:left w:val="none" w:sz="0" w:space="0" w:color="auto"/>
        <w:bottom w:val="none" w:sz="0" w:space="0" w:color="auto"/>
        <w:right w:val="none" w:sz="0" w:space="0" w:color="auto"/>
      </w:divBdr>
      <w:divsChild>
        <w:div w:id="1336031052">
          <w:marLeft w:val="0"/>
          <w:marRight w:val="0"/>
          <w:marTop w:val="0"/>
          <w:marBottom w:val="0"/>
          <w:divBdr>
            <w:top w:val="none" w:sz="0" w:space="0" w:color="auto"/>
            <w:left w:val="none" w:sz="0" w:space="0" w:color="auto"/>
            <w:bottom w:val="none" w:sz="0" w:space="0" w:color="auto"/>
            <w:right w:val="none" w:sz="0" w:space="0" w:color="auto"/>
          </w:divBdr>
        </w:div>
        <w:div w:id="1909267722">
          <w:marLeft w:val="0"/>
          <w:marRight w:val="0"/>
          <w:marTop w:val="0"/>
          <w:marBottom w:val="0"/>
          <w:divBdr>
            <w:top w:val="none" w:sz="0" w:space="0" w:color="auto"/>
            <w:left w:val="none" w:sz="0" w:space="0" w:color="auto"/>
            <w:bottom w:val="none" w:sz="0" w:space="0" w:color="auto"/>
            <w:right w:val="none" w:sz="0" w:space="0" w:color="auto"/>
          </w:divBdr>
        </w:div>
      </w:divsChild>
    </w:div>
    <w:div w:id="745612085">
      <w:bodyDiv w:val="1"/>
      <w:marLeft w:val="0"/>
      <w:marRight w:val="0"/>
      <w:marTop w:val="0"/>
      <w:marBottom w:val="0"/>
      <w:divBdr>
        <w:top w:val="none" w:sz="0" w:space="0" w:color="auto"/>
        <w:left w:val="none" w:sz="0" w:space="0" w:color="auto"/>
        <w:bottom w:val="none" w:sz="0" w:space="0" w:color="auto"/>
        <w:right w:val="none" w:sz="0" w:space="0" w:color="auto"/>
      </w:divBdr>
      <w:divsChild>
        <w:div w:id="282540932">
          <w:marLeft w:val="0"/>
          <w:marRight w:val="0"/>
          <w:marTop w:val="0"/>
          <w:marBottom w:val="0"/>
          <w:divBdr>
            <w:top w:val="none" w:sz="0" w:space="0" w:color="auto"/>
            <w:left w:val="none" w:sz="0" w:space="0" w:color="auto"/>
            <w:bottom w:val="none" w:sz="0" w:space="0" w:color="auto"/>
            <w:right w:val="none" w:sz="0" w:space="0" w:color="auto"/>
          </w:divBdr>
        </w:div>
        <w:div w:id="1275483354">
          <w:marLeft w:val="0"/>
          <w:marRight w:val="0"/>
          <w:marTop w:val="0"/>
          <w:marBottom w:val="0"/>
          <w:divBdr>
            <w:top w:val="none" w:sz="0" w:space="0" w:color="auto"/>
            <w:left w:val="none" w:sz="0" w:space="0" w:color="auto"/>
            <w:bottom w:val="none" w:sz="0" w:space="0" w:color="auto"/>
            <w:right w:val="none" w:sz="0" w:space="0" w:color="auto"/>
          </w:divBdr>
        </w:div>
        <w:div w:id="1637645169">
          <w:marLeft w:val="0"/>
          <w:marRight w:val="0"/>
          <w:marTop w:val="0"/>
          <w:marBottom w:val="0"/>
          <w:divBdr>
            <w:top w:val="none" w:sz="0" w:space="0" w:color="auto"/>
            <w:left w:val="none" w:sz="0" w:space="0" w:color="auto"/>
            <w:bottom w:val="none" w:sz="0" w:space="0" w:color="auto"/>
            <w:right w:val="none" w:sz="0" w:space="0" w:color="auto"/>
          </w:divBdr>
        </w:div>
        <w:div w:id="1075855475">
          <w:marLeft w:val="0"/>
          <w:marRight w:val="0"/>
          <w:marTop w:val="0"/>
          <w:marBottom w:val="0"/>
          <w:divBdr>
            <w:top w:val="none" w:sz="0" w:space="0" w:color="auto"/>
            <w:left w:val="none" w:sz="0" w:space="0" w:color="auto"/>
            <w:bottom w:val="none" w:sz="0" w:space="0" w:color="auto"/>
            <w:right w:val="none" w:sz="0" w:space="0" w:color="auto"/>
          </w:divBdr>
        </w:div>
        <w:div w:id="134639472">
          <w:marLeft w:val="0"/>
          <w:marRight w:val="0"/>
          <w:marTop w:val="0"/>
          <w:marBottom w:val="0"/>
          <w:divBdr>
            <w:top w:val="none" w:sz="0" w:space="0" w:color="auto"/>
            <w:left w:val="none" w:sz="0" w:space="0" w:color="auto"/>
            <w:bottom w:val="none" w:sz="0" w:space="0" w:color="auto"/>
            <w:right w:val="none" w:sz="0" w:space="0" w:color="auto"/>
          </w:divBdr>
        </w:div>
        <w:div w:id="1227761742">
          <w:marLeft w:val="0"/>
          <w:marRight w:val="0"/>
          <w:marTop w:val="0"/>
          <w:marBottom w:val="0"/>
          <w:divBdr>
            <w:top w:val="none" w:sz="0" w:space="0" w:color="auto"/>
            <w:left w:val="none" w:sz="0" w:space="0" w:color="auto"/>
            <w:bottom w:val="none" w:sz="0" w:space="0" w:color="auto"/>
            <w:right w:val="none" w:sz="0" w:space="0" w:color="auto"/>
          </w:divBdr>
        </w:div>
        <w:div w:id="1376350670">
          <w:marLeft w:val="0"/>
          <w:marRight w:val="0"/>
          <w:marTop w:val="0"/>
          <w:marBottom w:val="0"/>
          <w:divBdr>
            <w:top w:val="none" w:sz="0" w:space="0" w:color="auto"/>
            <w:left w:val="none" w:sz="0" w:space="0" w:color="auto"/>
            <w:bottom w:val="none" w:sz="0" w:space="0" w:color="auto"/>
            <w:right w:val="none" w:sz="0" w:space="0" w:color="auto"/>
          </w:divBdr>
        </w:div>
        <w:div w:id="511846813">
          <w:marLeft w:val="0"/>
          <w:marRight w:val="0"/>
          <w:marTop w:val="0"/>
          <w:marBottom w:val="0"/>
          <w:divBdr>
            <w:top w:val="none" w:sz="0" w:space="0" w:color="auto"/>
            <w:left w:val="none" w:sz="0" w:space="0" w:color="auto"/>
            <w:bottom w:val="none" w:sz="0" w:space="0" w:color="auto"/>
            <w:right w:val="none" w:sz="0" w:space="0" w:color="auto"/>
          </w:divBdr>
        </w:div>
        <w:div w:id="1850876124">
          <w:marLeft w:val="0"/>
          <w:marRight w:val="0"/>
          <w:marTop w:val="0"/>
          <w:marBottom w:val="0"/>
          <w:divBdr>
            <w:top w:val="none" w:sz="0" w:space="0" w:color="auto"/>
            <w:left w:val="none" w:sz="0" w:space="0" w:color="auto"/>
            <w:bottom w:val="none" w:sz="0" w:space="0" w:color="auto"/>
            <w:right w:val="none" w:sz="0" w:space="0" w:color="auto"/>
          </w:divBdr>
        </w:div>
        <w:div w:id="789475407">
          <w:marLeft w:val="0"/>
          <w:marRight w:val="0"/>
          <w:marTop w:val="0"/>
          <w:marBottom w:val="0"/>
          <w:divBdr>
            <w:top w:val="none" w:sz="0" w:space="0" w:color="auto"/>
            <w:left w:val="none" w:sz="0" w:space="0" w:color="auto"/>
            <w:bottom w:val="none" w:sz="0" w:space="0" w:color="auto"/>
            <w:right w:val="none" w:sz="0" w:space="0" w:color="auto"/>
          </w:divBdr>
        </w:div>
        <w:div w:id="684483182">
          <w:marLeft w:val="0"/>
          <w:marRight w:val="0"/>
          <w:marTop w:val="0"/>
          <w:marBottom w:val="0"/>
          <w:divBdr>
            <w:top w:val="none" w:sz="0" w:space="0" w:color="auto"/>
            <w:left w:val="none" w:sz="0" w:space="0" w:color="auto"/>
            <w:bottom w:val="none" w:sz="0" w:space="0" w:color="auto"/>
            <w:right w:val="none" w:sz="0" w:space="0" w:color="auto"/>
          </w:divBdr>
        </w:div>
      </w:divsChild>
    </w:div>
    <w:div w:id="773668403">
      <w:bodyDiv w:val="1"/>
      <w:marLeft w:val="0"/>
      <w:marRight w:val="0"/>
      <w:marTop w:val="0"/>
      <w:marBottom w:val="0"/>
      <w:divBdr>
        <w:top w:val="none" w:sz="0" w:space="0" w:color="auto"/>
        <w:left w:val="none" w:sz="0" w:space="0" w:color="auto"/>
        <w:bottom w:val="none" w:sz="0" w:space="0" w:color="auto"/>
        <w:right w:val="none" w:sz="0" w:space="0" w:color="auto"/>
      </w:divBdr>
      <w:divsChild>
        <w:div w:id="416640058">
          <w:marLeft w:val="0"/>
          <w:marRight w:val="0"/>
          <w:marTop w:val="0"/>
          <w:marBottom w:val="0"/>
          <w:divBdr>
            <w:top w:val="none" w:sz="0" w:space="0" w:color="auto"/>
            <w:left w:val="none" w:sz="0" w:space="0" w:color="auto"/>
            <w:bottom w:val="none" w:sz="0" w:space="0" w:color="auto"/>
            <w:right w:val="none" w:sz="0" w:space="0" w:color="auto"/>
          </w:divBdr>
        </w:div>
        <w:div w:id="237248666">
          <w:marLeft w:val="0"/>
          <w:marRight w:val="0"/>
          <w:marTop w:val="0"/>
          <w:marBottom w:val="0"/>
          <w:divBdr>
            <w:top w:val="none" w:sz="0" w:space="0" w:color="auto"/>
            <w:left w:val="none" w:sz="0" w:space="0" w:color="auto"/>
            <w:bottom w:val="none" w:sz="0" w:space="0" w:color="auto"/>
            <w:right w:val="none" w:sz="0" w:space="0" w:color="auto"/>
          </w:divBdr>
        </w:div>
        <w:div w:id="1009022229">
          <w:marLeft w:val="0"/>
          <w:marRight w:val="0"/>
          <w:marTop w:val="0"/>
          <w:marBottom w:val="0"/>
          <w:divBdr>
            <w:top w:val="none" w:sz="0" w:space="0" w:color="auto"/>
            <w:left w:val="none" w:sz="0" w:space="0" w:color="auto"/>
            <w:bottom w:val="none" w:sz="0" w:space="0" w:color="auto"/>
            <w:right w:val="none" w:sz="0" w:space="0" w:color="auto"/>
          </w:divBdr>
        </w:div>
        <w:div w:id="1600412480">
          <w:marLeft w:val="0"/>
          <w:marRight w:val="0"/>
          <w:marTop w:val="0"/>
          <w:marBottom w:val="0"/>
          <w:divBdr>
            <w:top w:val="none" w:sz="0" w:space="0" w:color="auto"/>
            <w:left w:val="none" w:sz="0" w:space="0" w:color="auto"/>
            <w:bottom w:val="none" w:sz="0" w:space="0" w:color="auto"/>
            <w:right w:val="none" w:sz="0" w:space="0" w:color="auto"/>
          </w:divBdr>
        </w:div>
        <w:div w:id="1191338700">
          <w:marLeft w:val="0"/>
          <w:marRight w:val="0"/>
          <w:marTop w:val="0"/>
          <w:marBottom w:val="0"/>
          <w:divBdr>
            <w:top w:val="none" w:sz="0" w:space="0" w:color="auto"/>
            <w:left w:val="none" w:sz="0" w:space="0" w:color="auto"/>
            <w:bottom w:val="none" w:sz="0" w:space="0" w:color="auto"/>
            <w:right w:val="none" w:sz="0" w:space="0" w:color="auto"/>
          </w:divBdr>
        </w:div>
        <w:div w:id="1128359047">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09471241">
      <w:bodyDiv w:val="1"/>
      <w:marLeft w:val="0"/>
      <w:marRight w:val="0"/>
      <w:marTop w:val="0"/>
      <w:marBottom w:val="0"/>
      <w:divBdr>
        <w:top w:val="none" w:sz="0" w:space="0" w:color="auto"/>
        <w:left w:val="none" w:sz="0" w:space="0" w:color="auto"/>
        <w:bottom w:val="none" w:sz="0" w:space="0" w:color="auto"/>
        <w:right w:val="none" w:sz="0" w:space="0" w:color="auto"/>
      </w:divBdr>
      <w:divsChild>
        <w:div w:id="654644675">
          <w:marLeft w:val="0"/>
          <w:marRight w:val="0"/>
          <w:marTop w:val="0"/>
          <w:marBottom w:val="0"/>
          <w:divBdr>
            <w:top w:val="none" w:sz="0" w:space="0" w:color="auto"/>
            <w:left w:val="none" w:sz="0" w:space="0" w:color="auto"/>
            <w:bottom w:val="none" w:sz="0" w:space="0" w:color="auto"/>
            <w:right w:val="none" w:sz="0" w:space="0" w:color="auto"/>
          </w:divBdr>
        </w:div>
        <w:div w:id="1906530986">
          <w:marLeft w:val="0"/>
          <w:marRight w:val="0"/>
          <w:marTop w:val="0"/>
          <w:marBottom w:val="0"/>
          <w:divBdr>
            <w:top w:val="none" w:sz="0" w:space="0" w:color="auto"/>
            <w:left w:val="none" w:sz="0" w:space="0" w:color="auto"/>
            <w:bottom w:val="none" w:sz="0" w:space="0" w:color="auto"/>
            <w:right w:val="none" w:sz="0" w:space="0" w:color="auto"/>
          </w:divBdr>
        </w:div>
        <w:div w:id="1506246599">
          <w:marLeft w:val="0"/>
          <w:marRight w:val="0"/>
          <w:marTop w:val="0"/>
          <w:marBottom w:val="0"/>
          <w:divBdr>
            <w:top w:val="none" w:sz="0" w:space="0" w:color="auto"/>
            <w:left w:val="none" w:sz="0" w:space="0" w:color="auto"/>
            <w:bottom w:val="none" w:sz="0" w:space="0" w:color="auto"/>
            <w:right w:val="none" w:sz="0" w:space="0" w:color="auto"/>
          </w:divBdr>
        </w:div>
        <w:div w:id="541673974">
          <w:marLeft w:val="0"/>
          <w:marRight w:val="0"/>
          <w:marTop w:val="0"/>
          <w:marBottom w:val="0"/>
          <w:divBdr>
            <w:top w:val="none" w:sz="0" w:space="0" w:color="auto"/>
            <w:left w:val="none" w:sz="0" w:space="0" w:color="auto"/>
            <w:bottom w:val="none" w:sz="0" w:space="0" w:color="auto"/>
            <w:right w:val="none" w:sz="0" w:space="0" w:color="auto"/>
          </w:divBdr>
        </w:div>
        <w:div w:id="91166797">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84393656">
      <w:bodyDiv w:val="1"/>
      <w:marLeft w:val="0"/>
      <w:marRight w:val="0"/>
      <w:marTop w:val="0"/>
      <w:marBottom w:val="0"/>
      <w:divBdr>
        <w:top w:val="none" w:sz="0" w:space="0" w:color="auto"/>
        <w:left w:val="none" w:sz="0" w:space="0" w:color="auto"/>
        <w:bottom w:val="none" w:sz="0" w:space="0" w:color="auto"/>
        <w:right w:val="none" w:sz="0" w:space="0" w:color="auto"/>
      </w:divBdr>
      <w:divsChild>
        <w:div w:id="127289189">
          <w:marLeft w:val="0"/>
          <w:marRight w:val="0"/>
          <w:marTop w:val="0"/>
          <w:marBottom w:val="0"/>
          <w:divBdr>
            <w:top w:val="none" w:sz="0" w:space="0" w:color="auto"/>
            <w:left w:val="none" w:sz="0" w:space="0" w:color="auto"/>
            <w:bottom w:val="none" w:sz="0" w:space="0" w:color="auto"/>
            <w:right w:val="none" w:sz="0" w:space="0" w:color="auto"/>
          </w:divBdr>
        </w:div>
        <w:div w:id="246423107">
          <w:marLeft w:val="0"/>
          <w:marRight w:val="0"/>
          <w:marTop w:val="0"/>
          <w:marBottom w:val="0"/>
          <w:divBdr>
            <w:top w:val="none" w:sz="0" w:space="0" w:color="auto"/>
            <w:left w:val="none" w:sz="0" w:space="0" w:color="auto"/>
            <w:bottom w:val="none" w:sz="0" w:space="0" w:color="auto"/>
            <w:right w:val="none" w:sz="0" w:space="0" w:color="auto"/>
          </w:divBdr>
        </w:div>
        <w:div w:id="1969043657">
          <w:marLeft w:val="0"/>
          <w:marRight w:val="0"/>
          <w:marTop w:val="0"/>
          <w:marBottom w:val="0"/>
          <w:divBdr>
            <w:top w:val="none" w:sz="0" w:space="0" w:color="auto"/>
            <w:left w:val="none" w:sz="0" w:space="0" w:color="auto"/>
            <w:bottom w:val="none" w:sz="0" w:space="0" w:color="auto"/>
            <w:right w:val="none" w:sz="0" w:space="0" w:color="auto"/>
          </w:divBdr>
        </w:div>
        <w:div w:id="47803859">
          <w:marLeft w:val="0"/>
          <w:marRight w:val="0"/>
          <w:marTop w:val="0"/>
          <w:marBottom w:val="0"/>
          <w:divBdr>
            <w:top w:val="none" w:sz="0" w:space="0" w:color="auto"/>
            <w:left w:val="none" w:sz="0" w:space="0" w:color="auto"/>
            <w:bottom w:val="none" w:sz="0" w:space="0" w:color="auto"/>
            <w:right w:val="none" w:sz="0" w:space="0" w:color="auto"/>
          </w:divBdr>
        </w:div>
        <w:div w:id="1818261587">
          <w:marLeft w:val="0"/>
          <w:marRight w:val="0"/>
          <w:marTop w:val="0"/>
          <w:marBottom w:val="0"/>
          <w:divBdr>
            <w:top w:val="none" w:sz="0" w:space="0" w:color="auto"/>
            <w:left w:val="none" w:sz="0" w:space="0" w:color="auto"/>
            <w:bottom w:val="none" w:sz="0" w:space="0" w:color="auto"/>
            <w:right w:val="none" w:sz="0" w:space="0" w:color="auto"/>
          </w:divBdr>
        </w:div>
        <w:div w:id="689766602">
          <w:marLeft w:val="0"/>
          <w:marRight w:val="0"/>
          <w:marTop w:val="0"/>
          <w:marBottom w:val="0"/>
          <w:divBdr>
            <w:top w:val="none" w:sz="0" w:space="0" w:color="auto"/>
            <w:left w:val="none" w:sz="0" w:space="0" w:color="auto"/>
            <w:bottom w:val="none" w:sz="0" w:space="0" w:color="auto"/>
            <w:right w:val="none" w:sz="0" w:space="0" w:color="auto"/>
          </w:divBdr>
        </w:div>
        <w:div w:id="1375542007">
          <w:marLeft w:val="0"/>
          <w:marRight w:val="0"/>
          <w:marTop w:val="0"/>
          <w:marBottom w:val="0"/>
          <w:divBdr>
            <w:top w:val="none" w:sz="0" w:space="0" w:color="auto"/>
            <w:left w:val="none" w:sz="0" w:space="0" w:color="auto"/>
            <w:bottom w:val="none" w:sz="0" w:space="0" w:color="auto"/>
            <w:right w:val="none" w:sz="0" w:space="0" w:color="auto"/>
          </w:divBdr>
        </w:div>
        <w:div w:id="200288348">
          <w:marLeft w:val="0"/>
          <w:marRight w:val="0"/>
          <w:marTop w:val="0"/>
          <w:marBottom w:val="0"/>
          <w:divBdr>
            <w:top w:val="none" w:sz="0" w:space="0" w:color="auto"/>
            <w:left w:val="none" w:sz="0" w:space="0" w:color="auto"/>
            <w:bottom w:val="none" w:sz="0" w:space="0" w:color="auto"/>
            <w:right w:val="none" w:sz="0" w:space="0" w:color="auto"/>
          </w:divBdr>
        </w:div>
        <w:div w:id="1695498598">
          <w:marLeft w:val="0"/>
          <w:marRight w:val="0"/>
          <w:marTop w:val="0"/>
          <w:marBottom w:val="0"/>
          <w:divBdr>
            <w:top w:val="none" w:sz="0" w:space="0" w:color="auto"/>
            <w:left w:val="none" w:sz="0" w:space="0" w:color="auto"/>
            <w:bottom w:val="none" w:sz="0" w:space="0" w:color="auto"/>
            <w:right w:val="none" w:sz="0" w:space="0" w:color="auto"/>
          </w:divBdr>
        </w:div>
        <w:div w:id="2086805551">
          <w:marLeft w:val="0"/>
          <w:marRight w:val="0"/>
          <w:marTop w:val="0"/>
          <w:marBottom w:val="0"/>
          <w:divBdr>
            <w:top w:val="none" w:sz="0" w:space="0" w:color="auto"/>
            <w:left w:val="none" w:sz="0" w:space="0" w:color="auto"/>
            <w:bottom w:val="none" w:sz="0" w:space="0" w:color="auto"/>
            <w:right w:val="none" w:sz="0" w:space="0" w:color="auto"/>
          </w:divBdr>
        </w:div>
        <w:div w:id="875963992">
          <w:marLeft w:val="0"/>
          <w:marRight w:val="0"/>
          <w:marTop w:val="0"/>
          <w:marBottom w:val="0"/>
          <w:divBdr>
            <w:top w:val="none" w:sz="0" w:space="0" w:color="auto"/>
            <w:left w:val="none" w:sz="0" w:space="0" w:color="auto"/>
            <w:bottom w:val="none" w:sz="0" w:space="0" w:color="auto"/>
            <w:right w:val="none" w:sz="0" w:space="0" w:color="auto"/>
          </w:divBdr>
        </w:div>
        <w:div w:id="2130935148">
          <w:marLeft w:val="0"/>
          <w:marRight w:val="0"/>
          <w:marTop w:val="0"/>
          <w:marBottom w:val="0"/>
          <w:divBdr>
            <w:top w:val="none" w:sz="0" w:space="0" w:color="auto"/>
            <w:left w:val="none" w:sz="0" w:space="0" w:color="auto"/>
            <w:bottom w:val="none" w:sz="0" w:space="0" w:color="auto"/>
            <w:right w:val="none" w:sz="0" w:space="0" w:color="auto"/>
          </w:divBdr>
        </w:div>
        <w:div w:id="1251499833">
          <w:marLeft w:val="0"/>
          <w:marRight w:val="0"/>
          <w:marTop w:val="0"/>
          <w:marBottom w:val="0"/>
          <w:divBdr>
            <w:top w:val="none" w:sz="0" w:space="0" w:color="auto"/>
            <w:left w:val="none" w:sz="0" w:space="0" w:color="auto"/>
            <w:bottom w:val="none" w:sz="0" w:space="0" w:color="auto"/>
            <w:right w:val="none" w:sz="0" w:space="0" w:color="auto"/>
          </w:divBdr>
        </w:div>
        <w:div w:id="610742116">
          <w:marLeft w:val="0"/>
          <w:marRight w:val="0"/>
          <w:marTop w:val="0"/>
          <w:marBottom w:val="0"/>
          <w:divBdr>
            <w:top w:val="none" w:sz="0" w:space="0" w:color="auto"/>
            <w:left w:val="none" w:sz="0" w:space="0" w:color="auto"/>
            <w:bottom w:val="none" w:sz="0" w:space="0" w:color="auto"/>
            <w:right w:val="none" w:sz="0" w:space="0" w:color="auto"/>
          </w:divBdr>
        </w:div>
        <w:div w:id="686097479">
          <w:marLeft w:val="0"/>
          <w:marRight w:val="0"/>
          <w:marTop w:val="0"/>
          <w:marBottom w:val="0"/>
          <w:divBdr>
            <w:top w:val="none" w:sz="0" w:space="0" w:color="auto"/>
            <w:left w:val="none" w:sz="0" w:space="0" w:color="auto"/>
            <w:bottom w:val="none" w:sz="0" w:space="0" w:color="auto"/>
            <w:right w:val="none" w:sz="0" w:space="0" w:color="auto"/>
          </w:divBdr>
        </w:div>
        <w:div w:id="302582996">
          <w:marLeft w:val="0"/>
          <w:marRight w:val="0"/>
          <w:marTop w:val="0"/>
          <w:marBottom w:val="0"/>
          <w:divBdr>
            <w:top w:val="none" w:sz="0" w:space="0" w:color="auto"/>
            <w:left w:val="none" w:sz="0" w:space="0" w:color="auto"/>
            <w:bottom w:val="none" w:sz="0" w:space="0" w:color="auto"/>
            <w:right w:val="none" w:sz="0" w:space="0" w:color="auto"/>
          </w:divBdr>
        </w:div>
        <w:div w:id="827404757">
          <w:marLeft w:val="0"/>
          <w:marRight w:val="0"/>
          <w:marTop w:val="0"/>
          <w:marBottom w:val="0"/>
          <w:divBdr>
            <w:top w:val="none" w:sz="0" w:space="0" w:color="auto"/>
            <w:left w:val="none" w:sz="0" w:space="0" w:color="auto"/>
            <w:bottom w:val="none" w:sz="0" w:space="0" w:color="auto"/>
            <w:right w:val="none" w:sz="0" w:space="0" w:color="auto"/>
          </w:divBdr>
        </w:div>
        <w:div w:id="1207520452">
          <w:marLeft w:val="0"/>
          <w:marRight w:val="0"/>
          <w:marTop w:val="0"/>
          <w:marBottom w:val="0"/>
          <w:divBdr>
            <w:top w:val="none" w:sz="0" w:space="0" w:color="auto"/>
            <w:left w:val="none" w:sz="0" w:space="0" w:color="auto"/>
            <w:bottom w:val="none" w:sz="0" w:space="0" w:color="auto"/>
            <w:right w:val="none" w:sz="0" w:space="0" w:color="auto"/>
          </w:divBdr>
        </w:div>
        <w:div w:id="747072159">
          <w:marLeft w:val="0"/>
          <w:marRight w:val="0"/>
          <w:marTop w:val="0"/>
          <w:marBottom w:val="0"/>
          <w:divBdr>
            <w:top w:val="none" w:sz="0" w:space="0" w:color="auto"/>
            <w:left w:val="none" w:sz="0" w:space="0" w:color="auto"/>
            <w:bottom w:val="none" w:sz="0" w:space="0" w:color="auto"/>
            <w:right w:val="none" w:sz="0" w:space="0" w:color="auto"/>
          </w:divBdr>
        </w:div>
        <w:div w:id="2059352120">
          <w:marLeft w:val="0"/>
          <w:marRight w:val="0"/>
          <w:marTop w:val="0"/>
          <w:marBottom w:val="0"/>
          <w:divBdr>
            <w:top w:val="none" w:sz="0" w:space="0" w:color="auto"/>
            <w:left w:val="none" w:sz="0" w:space="0" w:color="auto"/>
            <w:bottom w:val="none" w:sz="0" w:space="0" w:color="auto"/>
            <w:right w:val="none" w:sz="0" w:space="0" w:color="auto"/>
          </w:divBdr>
        </w:div>
      </w:divsChild>
    </w:div>
    <w:div w:id="1231844040">
      <w:bodyDiv w:val="1"/>
      <w:marLeft w:val="0"/>
      <w:marRight w:val="0"/>
      <w:marTop w:val="0"/>
      <w:marBottom w:val="0"/>
      <w:divBdr>
        <w:top w:val="none" w:sz="0" w:space="0" w:color="auto"/>
        <w:left w:val="none" w:sz="0" w:space="0" w:color="auto"/>
        <w:bottom w:val="none" w:sz="0" w:space="0" w:color="auto"/>
        <w:right w:val="none" w:sz="0" w:space="0" w:color="auto"/>
      </w:divBdr>
      <w:divsChild>
        <w:div w:id="940064568">
          <w:marLeft w:val="0"/>
          <w:marRight w:val="0"/>
          <w:marTop w:val="0"/>
          <w:marBottom w:val="0"/>
          <w:divBdr>
            <w:top w:val="none" w:sz="0" w:space="0" w:color="auto"/>
            <w:left w:val="none" w:sz="0" w:space="0" w:color="auto"/>
            <w:bottom w:val="none" w:sz="0" w:space="0" w:color="auto"/>
            <w:right w:val="none" w:sz="0" w:space="0" w:color="auto"/>
          </w:divBdr>
        </w:div>
        <w:div w:id="1674331951">
          <w:marLeft w:val="0"/>
          <w:marRight w:val="0"/>
          <w:marTop w:val="0"/>
          <w:marBottom w:val="0"/>
          <w:divBdr>
            <w:top w:val="none" w:sz="0" w:space="0" w:color="auto"/>
            <w:left w:val="none" w:sz="0" w:space="0" w:color="auto"/>
            <w:bottom w:val="none" w:sz="0" w:space="0" w:color="auto"/>
            <w:right w:val="none" w:sz="0" w:space="0" w:color="auto"/>
          </w:divBdr>
        </w:div>
        <w:div w:id="1836609050">
          <w:marLeft w:val="0"/>
          <w:marRight w:val="0"/>
          <w:marTop w:val="0"/>
          <w:marBottom w:val="0"/>
          <w:divBdr>
            <w:top w:val="none" w:sz="0" w:space="0" w:color="auto"/>
            <w:left w:val="none" w:sz="0" w:space="0" w:color="auto"/>
            <w:bottom w:val="none" w:sz="0" w:space="0" w:color="auto"/>
            <w:right w:val="none" w:sz="0" w:space="0" w:color="auto"/>
          </w:divBdr>
        </w:div>
        <w:div w:id="216669383">
          <w:marLeft w:val="0"/>
          <w:marRight w:val="0"/>
          <w:marTop w:val="0"/>
          <w:marBottom w:val="0"/>
          <w:divBdr>
            <w:top w:val="none" w:sz="0" w:space="0" w:color="auto"/>
            <w:left w:val="none" w:sz="0" w:space="0" w:color="auto"/>
            <w:bottom w:val="none" w:sz="0" w:space="0" w:color="auto"/>
            <w:right w:val="none" w:sz="0" w:space="0" w:color="auto"/>
          </w:divBdr>
        </w:div>
        <w:div w:id="549926786">
          <w:marLeft w:val="0"/>
          <w:marRight w:val="0"/>
          <w:marTop w:val="0"/>
          <w:marBottom w:val="0"/>
          <w:divBdr>
            <w:top w:val="none" w:sz="0" w:space="0" w:color="auto"/>
            <w:left w:val="none" w:sz="0" w:space="0" w:color="auto"/>
            <w:bottom w:val="none" w:sz="0" w:space="0" w:color="auto"/>
            <w:right w:val="none" w:sz="0" w:space="0" w:color="auto"/>
          </w:divBdr>
        </w:div>
        <w:div w:id="464741237">
          <w:marLeft w:val="0"/>
          <w:marRight w:val="0"/>
          <w:marTop w:val="0"/>
          <w:marBottom w:val="0"/>
          <w:divBdr>
            <w:top w:val="none" w:sz="0" w:space="0" w:color="auto"/>
            <w:left w:val="none" w:sz="0" w:space="0" w:color="auto"/>
            <w:bottom w:val="none" w:sz="0" w:space="0" w:color="auto"/>
            <w:right w:val="none" w:sz="0" w:space="0" w:color="auto"/>
          </w:divBdr>
        </w:div>
        <w:div w:id="320432433">
          <w:marLeft w:val="0"/>
          <w:marRight w:val="0"/>
          <w:marTop w:val="0"/>
          <w:marBottom w:val="0"/>
          <w:divBdr>
            <w:top w:val="none" w:sz="0" w:space="0" w:color="auto"/>
            <w:left w:val="none" w:sz="0" w:space="0" w:color="auto"/>
            <w:bottom w:val="none" w:sz="0" w:space="0" w:color="auto"/>
            <w:right w:val="none" w:sz="0" w:space="0" w:color="auto"/>
          </w:divBdr>
        </w:div>
        <w:div w:id="632250083">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93243037">
      <w:bodyDiv w:val="1"/>
      <w:marLeft w:val="0"/>
      <w:marRight w:val="0"/>
      <w:marTop w:val="0"/>
      <w:marBottom w:val="0"/>
      <w:divBdr>
        <w:top w:val="none" w:sz="0" w:space="0" w:color="auto"/>
        <w:left w:val="none" w:sz="0" w:space="0" w:color="auto"/>
        <w:bottom w:val="none" w:sz="0" w:space="0" w:color="auto"/>
        <w:right w:val="none" w:sz="0" w:space="0" w:color="auto"/>
      </w:divBdr>
      <w:divsChild>
        <w:div w:id="886650439">
          <w:marLeft w:val="0"/>
          <w:marRight w:val="0"/>
          <w:marTop w:val="0"/>
          <w:marBottom w:val="0"/>
          <w:divBdr>
            <w:top w:val="none" w:sz="0" w:space="0" w:color="auto"/>
            <w:left w:val="none" w:sz="0" w:space="0" w:color="auto"/>
            <w:bottom w:val="none" w:sz="0" w:space="0" w:color="auto"/>
            <w:right w:val="none" w:sz="0" w:space="0" w:color="auto"/>
          </w:divBdr>
        </w:div>
        <w:div w:id="1452239778">
          <w:marLeft w:val="0"/>
          <w:marRight w:val="0"/>
          <w:marTop w:val="0"/>
          <w:marBottom w:val="0"/>
          <w:divBdr>
            <w:top w:val="none" w:sz="0" w:space="0" w:color="auto"/>
            <w:left w:val="none" w:sz="0" w:space="0" w:color="auto"/>
            <w:bottom w:val="none" w:sz="0" w:space="0" w:color="auto"/>
            <w:right w:val="none" w:sz="0" w:space="0" w:color="auto"/>
          </w:divBdr>
        </w:div>
        <w:div w:id="1308365240">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315538">
      <w:bodyDiv w:val="1"/>
      <w:marLeft w:val="0"/>
      <w:marRight w:val="0"/>
      <w:marTop w:val="0"/>
      <w:marBottom w:val="0"/>
      <w:divBdr>
        <w:top w:val="none" w:sz="0" w:space="0" w:color="auto"/>
        <w:left w:val="none" w:sz="0" w:space="0" w:color="auto"/>
        <w:bottom w:val="none" w:sz="0" w:space="0" w:color="auto"/>
        <w:right w:val="none" w:sz="0" w:space="0" w:color="auto"/>
      </w:divBdr>
      <w:divsChild>
        <w:div w:id="838081811">
          <w:marLeft w:val="0"/>
          <w:marRight w:val="0"/>
          <w:marTop w:val="0"/>
          <w:marBottom w:val="0"/>
          <w:divBdr>
            <w:top w:val="none" w:sz="0" w:space="0" w:color="auto"/>
            <w:left w:val="none" w:sz="0" w:space="0" w:color="auto"/>
            <w:bottom w:val="none" w:sz="0" w:space="0" w:color="auto"/>
            <w:right w:val="none" w:sz="0" w:space="0" w:color="auto"/>
          </w:divBdr>
        </w:div>
        <w:div w:id="2047678290">
          <w:marLeft w:val="0"/>
          <w:marRight w:val="0"/>
          <w:marTop w:val="0"/>
          <w:marBottom w:val="0"/>
          <w:divBdr>
            <w:top w:val="none" w:sz="0" w:space="0" w:color="auto"/>
            <w:left w:val="none" w:sz="0" w:space="0" w:color="auto"/>
            <w:bottom w:val="none" w:sz="0" w:space="0" w:color="auto"/>
            <w:right w:val="none" w:sz="0" w:space="0" w:color="auto"/>
          </w:divBdr>
        </w:div>
        <w:div w:id="606618580">
          <w:marLeft w:val="0"/>
          <w:marRight w:val="0"/>
          <w:marTop w:val="0"/>
          <w:marBottom w:val="0"/>
          <w:divBdr>
            <w:top w:val="none" w:sz="0" w:space="0" w:color="auto"/>
            <w:left w:val="none" w:sz="0" w:space="0" w:color="auto"/>
            <w:bottom w:val="none" w:sz="0" w:space="0" w:color="auto"/>
            <w:right w:val="none" w:sz="0" w:space="0" w:color="auto"/>
          </w:divBdr>
        </w:div>
        <w:div w:id="1078788841">
          <w:marLeft w:val="0"/>
          <w:marRight w:val="0"/>
          <w:marTop w:val="0"/>
          <w:marBottom w:val="0"/>
          <w:divBdr>
            <w:top w:val="none" w:sz="0" w:space="0" w:color="auto"/>
            <w:left w:val="none" w:sz="0" w:space="0" w:color="auto"/>
            <w:bottom w:val="none" w:sz="0" w:space="0" w:color="auto"/>
            <w:right w:val="none" w:sz="0" w:space="0" w:color="auto"/>
          </w:divBdr>
        </w:div>
        <w:div w:id="595796059">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16074005">
      <w:bodyDiv w:val="1"/>
      <w:marLeft w:val="0"/>
      <w:marRight w:val="0"/>
      <w:marTop w:val="0"/>
      <w:marBottom w:val="0"/>
      <w:divBdr>
        <w:top w:val="none" w:sz="0" w:space="0" w:color="auto"/>
        <w:left w:val="none" w:sz="0" w:space="0" w:color="auto"/>
        <w:bottom w:val="none" w:sz="0" w:space="0" w:color="auto"/>
        <w:right w:val="none" w:sz="0" w:space="0" w:color="auto"/>
      </w:divBdr>
      <w:divsChild>
        <w:div w:id="1996571297">
          <w:marLeft w:val="0"/>
          <w:marRight w:val="0"/>
          <w:marTop w:val="0"/>
          <w:marBottom w:val="0"/>
          <w:divBdr>
            <w:top w:val="none" w:sz="0" w:space="0" w:color="auto"/>
            <w:left w:val="none" w:sz="0" w:space="0" w:color="auto"/>
            <w:bottom w:val="none" w:sz="0" w:space="0" w:color="auto"/>
            <w:right w:val="none" w:sz="0" w:space="0" w:color="auto"/>
          </w:divBdr>
        </w:div>
        <w:div w:id="1138038071">
          <w:marLeft w:val="0"/>
          <w:marRight w:val="0"/>
          <w:marTop w:val="0"/>
          <w:marBottom w:val="0"/>
          <w:divBdr>
            <w:top w:val="none" w:sz="0" w:space="0" w:color="auto"/>
            <w:left w:val="none" w:sz="0" w:space="0" w:color="auto"/>
            <w:bottom w:val="none" w:sz="0" w:space="0" w:color="auto"/>
            <w:right w:val="none" w:sz="0" w:space="0" w:color="auto"/>
          </w:divBdr>
        </w:div>
        <w:div w:id="1684473259">
          <w:marLeft w:val="0"/>
          <w:marRight w:val="0"/>
          <w:marTop w:val="0"/>
          <w:marBottom w:val="0"/>
          <w:divBdr>
            <w:top w:val="none" w:sz="0" w:space="0" w:color="auto"/>
            <w:left w:val="none" w:sz="0" w:space="0" w:color="auto"/>
            <w:bottom w:val="none" w:sz="0" w:space="0" w:color="auto"/>
            <w:right w:val="none" w:sz="0" w:space="0" w:color="auto"/>
          </w:divBdr>
        </w:div>
        <w:div w:id="1827361468">
          <w:marLeft w:val="0"/>
          <w:marRight w:val="0"/>
          <w:marTop w:val="0"/>
          <w:marBottom w:val="0"/>
          <w:divBdr>
            <w:top w:val="none" w:sz="0" w:space="0" w:color="auto"/>
            <w:left w:val="none" w:sz="0" w:space="0" w:color="auto"/>
            <w:bottom w:val="none" w:sz="0" w:space="0" w:color="auto"/>
            <w:right w:val="none" w:sz="0" w:space="0" w:color="auto"/>
          </w:divBdr>
        </w:div>
        <w:div w:id="598636234">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26239038">
      <w:bodyDiv w:val="1"/>
      <w:marLeft w:val="0"/>
      <w:marRight w:val="0"/>
      <w:marTop w:val="0"/>
      <w:marBottom w:val="0"/>
      <w:divBdr>
        <w:top w:val="none" w:sz="0" w:space="0" w:color="auto"/>
        <w:left w:val="none" w:sz="0" w:space="0" w:color="auto"/>
        <w:bottom w:val="none" w:sz="0" w:space="0" w:color="auto"/>
        <w:right w:val="none" w:sz="0" w:space="0" w:color="auto"/>
      </w:divBdr>
      <w:divsChild>
        <w:div w:id="1904830727">
          <w:marLeft w:val="0"/>
          <w:marRight w:val="0"/>
          <w:marTop w:val="0"/>
          <w:marBottom w:val="0"/>
          <w:divBdr>
            <w:top w:val="none" w:sz="0" w:space="0" w:color="auto"/>
            <w:left w:val="none" w:sz="0" w:space="0" w:color="auto"/>
            <w:bottom w:val="none" w:sz="0" w:space="0" w:color="auto"/>
            <w:right w:val="none" w:sz="0" w:space="0" w:color="auto"/>
          </w:divBdr>
        </w:div>
        <w:div w:id="1588924335">
          <w:marLeft w:val="0"/>
          <w:marRight w:val="0"/>
          <w:marTop w:val="0"/>
          <w:marBottom w:val="0"/>
          <w:divBdr>
            <w:top w:val="none" w:sz="0" w:space="0" w:color="auto"/>
            <w:left w:val="none" w:sz="0" w:space="0" w:color="auto"/>
            <w:bottom w:val="none" w:sz="0" w:space="0" w:color="auto"/>
            <w:right w:val="none" w:sz="0" w:space="0" w:color="auto"/>
          </w:divBdr>
        </w:div>
        <w:div w:id="92071943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28076437">
      <w:bodyDiv w:val="1"/>
      <w:marLeft w:val="0"/>
      <w:marRight w:val="0"/>
      <w:marTop w:val="0"/>
      <w:marBottom w:val="0"/>
      <w:divBdr>
        <w:top w:val="none" w:sz="0" w:space="0" w:color="auto"/>
        <w:left w:val="none" w:sz="0" w:space="0" w:color="auto"/>
        <w:bottom w:val="none" w:sz="0" w:space="0" w:color="auto"/>
        <w:right w:val="none" w:sz="0" w:space="0" w:color="auto"/>
      </w:divBdr>
      <w:divsChild>
        <w:div w:id="1956865190">
          <w:marLeft w:val="0"/>
          <w:marRight w:val="0"/>
          <w:marTop w:val="0"/>
          <w:marBottom w:val="0"/>
          <w:divBdr>
            <w:top w:val="none" w:sz="0" w:space="0" w:color="auto"/>
            <w:left w:val="none" w:sz="0" w:space="0" w:color="auto"/>
            <w:bottom w:val="none" w:sz="0" w:space="0" w:color="auto"/>
            <w:right w:val="none" w:sz="0" w:space="0" w:color="auto"/>
          </w:divBdr>
        </w:div>
        <w:div w:id="1752002813">
          <w:marLeft w:val="0"/>
          <w:marRight w:val="0"/>
          <w:marTop w:val="0"/>
          <w:marBottom w:val="0"/>
          <w:divBdr>
            <w:top w:val="none" w:sz="0" w:space="0" w:color="auto"/>
            <w:left w:val="none" w:sz="0" w:space="0" w:color="auto"/>
            <w:bottom w:val="none" w:sz="0" w:space="0" w:color="auto"/>
            <w:right w:val="none" w:sz="0" w:space="0" w:color="auto"/>
          </w:divBdr>
        </w:div>
        <w:div w:id="978723367">
          <w:marLeft w:val="0"/>
          <w:marRight w:val="0"/>
          <w:marTop w:val="0"/>
          <w:marBottom w:val="0"/>
          <w:divBdr>
            <w:top w:val="none" w:sz="0" w:space="0" w:color="auto"/>
            <w:left w:val="none" w:sz="0" w:space="0" w:color="auto"/>
            <w:bottom w:val="none" w:sz="0" w:space="0" w:color="auto"/>
            <w:right w:val="none" w:sz="0" w:space="0" w:color="auto"/>
          </w:divBdr>
        </w:div>
        <w:div w:id="1353455166">
          <w:marLeft w:val="0"/>
          <w:marRight w:val="0"/>
          <w:marTop w:val="0"/>
          <w:marBottom w:val="0"/>
          <w:divBdr>
            <w:top w:val="none" w:sz="0" w:space="0" w:color="auto"/>
            <w:left w:val="none" w:sz="0" w:space="0" w:color="auto"/>
            <w:bottom w:val="none" w:sz="0" w:space="0" w:color="auto"/>
            <w:right w:val="none" w:sz="0" w:space="0" w:color="auto"/>
          </w:divBdr>
        </w:div>
        <w:div w:id="1385174074">
          <w:marLeft w:val="0"/>
          <w:marRight w:val="0"/>
          <w:marTop w:val="0"/>
          <w:marBottom w:val="0"/>
          <w:divBdr>
            <w:top w:val="none" w:sz="0" w:space="0" w:color="auto"/>
            <w:left w:val="none" w:sz="0" w:space="0" w:color="auto"/>
            <w:bottom w:val="none" w:sz="0" w:space="0" w:color="auto"/>
            <w:right w:val="none" w:sz="0" w:space="0" w:color="auto"/>
          </w:divBdr>
        </w:div>
      </w:divsChild>
    </w:div>
    <w:div w:id="1936749333">
      <w:bodyDiv w:val="1"/>
      <w:marLeft w:val="0"/>
      <w:marRight w:val="0"/>
      <w:marTop w:val="0"/>
      <w:marBottom w:val="0"/>
      <w:divBdr>
        <w:top w:val="none" w:sz="0" w:space="0" w:color="auto"/>
        <w:left w:val="none" w:sz="0" w:space="0" w:color="auto"/>
        <w:bottom w:val="none" w:sz="0" w:space="0" w:color="auto"/>
        <w:right w:val="none" w:sz="0" w:space="0" w:color="auto"/>
      </w:divBdr>
      <w:divsChild>
        <w:div w:id="961155615">
          <w:marLeft w:val="0"/>
          <w:marRight w:val="0"/>
          <w:marTop w:val="0"/>
          <w:marBottom w:val="0"/>
          <w:divBdr>
            <w:top w:val="none" w:sz="0" w:space="0" w:color="auto"/>
            <w:left w:val="none" w:sz="0" w:space="0" w:color="auto"/>
            <w:bottom w:val="none" w:sz="0" w:space="0" w:color="auto"/>
            <w:right w:val="none" w:sz="0" w:space="0" w:color="auto"/>
          </w:divBdr>
        </w:div>
        <w:div w:id="1129203841">
          <w:marLeft w:val="0"/>
          <w:marRight w:val="0"/>
          <w:marTop w:val="0"/>
          <w:marBottom w:val="0"/>
          <w:divBdr>
            <w:top w:val="none" w:sz="0" w:space="0" w:color="auto"/>
            <w:left w:val="none" w:sz="0" w:space="0" w:color="auto"/>
            <w:bottom w:val="none" w:sz="0" w:space="0" w:color="auto"/>
            <w:right w:val="none" w:sz="0" w:space="0" w:color="auto"/>
          </w:divBdr>
        </w:div>
        <w:div w:id="374476751">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0165726">
      <w:bodyDiv w:val="1"/>
      <w:marLeft w:val="0"/>
      <w:marRight w:val="0"/>
      <w:marTop w:val="0"/>
      <w:marBottom w:val="0"/>
      <w:divBdr>
        <w:top w:val="none" w:sz="0" w:space="0" w:color="auto"/>
        <w:left w:val="none" w:sz="0" w:space="0" w:color="auto"/>
        <w:bottom w:val="none" w:sz="0" w:space="0" w:color="auto"/>
        <w:right w:val="none" w:sz="0" w:space="0" w:color="auto"/>
      </w:divBdr>
      <w:divsChild>
        <w:div w:id="1847818508">
          <w:marLeft w:val="0"/>
          <w:marRight w:val="0"/>
          <w:marTop w:val="0"/>
          <w:marBottom w:val="0"/>
          <w:divBdr>
            <w:top w:val="none" w:sz="0" w:space="0" w:color="auto"/>
            <w:left w:val="none" w:sz="0" w:space="0" w:color="auto"/>
            <w:bottom w:val="none" w:sz="0" w:space="0" w:color="auto"/>
            <w:right w:val="none" w:sz="0" w:space="0" w:color="auto"/>
          </w:divBdr>
        </w:div>
        <w:div w:id="1917670513">
          <w:marLeft w:val="0"/>
          <w:marRight w:val="0"/>
          <w:marTop w:val="0"/>
          <w:marBottom w:val="0"/>
          <w:divBdr>
            <w:top w:val="none" w:sz="0" w:space="0" w:color="auto"/>
            <w:left w:val="none" w:sz="0" w:space="0" w:color="auto"/>
            <w:bottom w:val="none" w:sz="0" w:space="0" w:color="auto"/>
            <w:right w:val="none" w:sz="0" w:space="0" w:color="auto"/>
          </w:divBdr>
        </w:div>
        <w:div w:id="244458127">
          <w:marLeft w:val="0"/>
          <w:marRight w:val="0"/>
          <w:marTop w:val="0"/>
          <w:marBottom w:val="0"/>
          <w:divBdr>
            <w:top w:val="none" w:sz="0" w:space="0" w:color="auto"/>
            <w:left w:val="none" w:sz="0" w:space="0" w:color="auto"/>
            <w:bottom w:val="none" w:sz="0" w:space="0" w:color="auto"/>
            <w:right w:val="none" w:sz="0" w:space="0" w:color="auto"/>
          </w:divBdr>
        </w:div>
        <w:div w:id="1501652541">
          <w:marLeft w:val="0"/>
          <w:marRight w:val="0"/>
          <w:marTop w:val="0"/>
          <w:marBottom w:val="0"/>
          <w:divBdr>
            <w:top w:val="none" w:sz="0" w:space="0" w:color="auto"/>
            <w:left w:val="none" w:sz="0" w:space="0" w:color="auto"/>
            <w:bottom w:val="none" w:sz="0" w:space="0" w:color="auto"/>
            <w:right w:val="none" w:sz="0" w:space="0" w:color="auto"/>
          </w:divBdr>
        </w:div>
        <w:div w:id="1783259771">
          <w:marLeft w:val="0"/>
          <w:marRight w:val="0"/>
          <w:marTop w:val="0"/>
          <w:marBottom w:val="0"/>
          <w:divBdr>
            <w:top w:val="none" w:sz="0" w:space="0" w:color="auto"/>
            <w:left w:val="none" w:sz="0" w:space="0" w:color="auto"/>
            <w:bottom w:val="none" w:sz="0" w:space="0" w:color="auto"/>
            <w:right w:val="none" w:sz="0" w:space="0" w:color="auto"/>
          </w:divBdr>
        </w:div>
        <w:div w:id="1056120973">
          <w:marLeft w:val="0"/>
          <w:marRight w:val="0"/>
          <w:marTop w:val="0"/>
          <w:marBottom w:val="0"/>
          <w:divBdr>
            <w:top w:val="none" w:sz="0" w:space="0" w:color="auto"/>
            <w:left w:val="none" w:sz="0" w:space="0" w:color="auto"/>
            <w:bottom w:val="none" w:sz="0" w:space="0" w:color="auto"/>
            <w:right w:val="none" w:sz="0" w:space="0" w:color="auto"/>
          </w:divBdr>
        </w:div>
        <w:div w:id="1482847662">
          <w:marLeft w:val="0"/>
          <w:marRight w:val="0"/>
          <w:marTop w:val="0"/>
          <w:marBottom w:val="0"/>
          <w:divBdr>
            <w:top w:val="none" w:sz="0" w:space="0" w:color="auto"/>
            <w:left w:val="none" w:sz="0" w:space="0" w:color="auto"/>
            <w:bottom w:val="none" w:sz="0" w:space="0" w:color="auto"/>
            <w:right w:val="none" w:sz="0" w:space="0" w:color="auto"/>
          </w:divBdr>
        </w:div>
        <w:div w:id="1055737343">
          <w:marLeft w:val="0"/>
          <w:marRight w:val="0"/>
          <w:marTop w:val="0"/>
          <w:marBottom w:val="0"/>
          <w:divBdr>
            <w:top w:val="none" w:sz="0" w:space="0" w:color="auto"/>
            <w:left w:val="none" w:sz="0" w:space="0" w:color="auto"/>
            <w:bottom w:val="none" w:sz="0" w:space="0" w:color="auto"/>
            <w:right w:val="none" w:sz="0" w:space="0" w:color="auto"/>
          </w:divBdr>
        </w:div>
        <w:div w:id="1426615209">
          <w:marLeft w:val="0"/>
          <w:marRight w:val="0"/>
          <w:marTop w:val="0"/>
          <w:marBottom w:val="0"/>
          <w:divBdr>
            <w:top w:val="none" w:sz="0" w:space="0" w:color="auto"/>
            <w:left w:val="none" w:sz="0" w:space="0" w:color="auto"/>
            <w:bottom w:val="none" w:sz="0" w:space="0" w:color="auto"/>
            <w:right w:val="none" w:sz="0" w:space="0" w:color="auto"/>
          </w:divBdr>
        </w:div>
        <w:div w:id="1837528794">
          <w:marLeft w:val="0"/>
          <w:marRight w:val="0"/>
          <w:marTop w:val="0"/>
          <w:marBottom w:val="0"/>
          <w:divBdr>
            <w:top w:val="none" w:sz="0" w:space="0" w:color="auto"/>
            <w:left w:val="none" w:sz="0" w:space="0" w:color="auto"/>
            <w:bottom w:val="none" w:sz="0" w:space="0" w:color="auto"/>
            <w:right w:val="none" w:sz="0" w:space="0" w:color="auto"/>
          </w:divBdr>
        </w:div>
        <w:div w:id="794639359">
          <w:marLeft w:val="0"/>
          <w:marRight w:val="0"/>
          <w:marTop w:val="0"/>
          <w:marBottom w:val="0"/>
          <w:divBdr>
            <w:top w:val="none" w:sz="0" w:space="0" w:color="auto"/>
            <w:left w:val="none" w:sz="0" w:space="0" w:color="auto"/>
            <w:bottom w:val="none" w:sz="0" w:space="0" w:color="auto"/>
            <w:right w:val="none" w:sz="0" w:space="0" w:color="auto"/>
          </w:divBdr>
        </w:div>
        <w:div w:id="1132594017">
          <w:marLeft w:val="0"/>
          <w:marRight w:val="0"/>
          <w:marTop w:val="0"/>
          <w:marBottom w:val="0"/>
          <w:divBdr>
            <w:top w:val="none" w:sz="0" w:space="0" w:color="auto"/>
            <w:left w:val="none" w:sz="0" w:space="0" w:color="auto"/>
            <w:bottom w:val="none" w:sz="0" w:space="0" w:color="auto"/>
            <w:right w:val="none" w:sz="0" w:space="0" w:color="auto"/>
          </w:divBdr>
        </w:div>
        <w:div w:id="721100118">
          <w:marLeft w:val="0"/>
          <w:marRight w:val="0"/>
          <w:marTop w:val="0"/>
          <w:marBottom w:val="0"/>
          <w:divBdr>
            <w:top w:val="none" w:sz="0" w:space="0" w:color="auto"/>
            <w:left w:val="none" w:sz="0" w:space="0" w:color="auto"/>
            <w:bottom w:val="none" w:sz="0" w:space="0" w:color="auto"/>
            <w:right w:val="none" w:sz="0" w:space="0" w:color="auto"/>
          </w:divBdr>
        </w:div>
        <w:div w:id="83116836">
          <w:marLeft w:val="0"/>
          <w:marRight w:val="0"/>
          <w:marTop w:val="0"/>
          <w:marBottom w:val="0"/>
          <w:divBdr>
            <w:top w:val="none" w:sz="0" w:space="0" w:color="auto"/>
            <w:left w:val="none" w:sz="0" w:space="0" w:color="auto"/>
            <w:bottom w:val="none" w:sz="0" w:space="0" w:color="auto"/>
            <w:right w:val="none" w:sz="0" w:space="0" w:color="auto"/>
          </w:divBdr>
        </w:div>
        <w:div w:id="1792625371">
          <w:marLeft w:val="0"/>
          <w:marRight w:val="0"/>
          <w:marTop w:val="0"/>
          <w:marBottom w:val="0"/>
          <w:divBdr>
            <w:top w:val="none" w:sz="0" w:space="0" w:color="auto"/>
            <w:left w:val="none" w:sz="0" w:space="0" w:color="auto"/>
            <w:bottom w:val="none" w:sz="0" w:space="0" w:color="auto"/>
            <w:right w:val="none" w:sz="0" w:space="0" w:color="auto"/>
          </w:divBdr>
        </w:div>
        <w:div w:id="1524787295">
          <w:marLeft w:val="0"/>
          <w:marRight w:val="0"/>
          <w:marTop w:val="0"/>
          <w:marBottom w:val="0"/>
          <w:divBdr>
            <w:top w:val="none" w:sz="0" w:space="0" w:color="auto"/>
            <w:left w:val="none" w:sz="0" w:space="0" w:color="auto"/>
            <w:bottom w:val="none" w:sz="0" w:space="0" w:color="auto"/>
            <w:right w:val="none" w:sz="0" w:space="0" w:color="auto"/>
          </w:divBdr>
        </w:div>
        <w:div w:id="1032268019">
          <w:marLeft w:val="0"/>
          <w:marRight w:val="0"/>
          <w:marTop w:val="0"/>
          <w:marBottom w:val="0"/>
          <w:divBdr>
            <w:top w:val="none" w:sz="0" w:space="0" w:color="auto"/>
            <w:left w:val="none" w:sz="0" w:space="0" w:color="auto"/>
            <w:bottom w:val="none" w:sz="0" w:space="0" w:color="auto"/>
            <w:right w:val="none" w:sz="0" w:space="0" w:color="auto"/>
          </w:divBdr>
        </w:div>
        <w:div w:id="1965454743">
          <w:marLeft w:val="0"/>
          <w:marRight w:val="0"/>
          <w:marTop w:val="0"/>
          <w:marBottom w:val="0"/>
          <w:divBdr>
            <w:top w:val="none" w:sz="0" w:space="0" w:color="auto"/>
            <w:left w:val="none" w:sz="0" w:space="0" w:color="auto"/>
            <w:bottom w:val="none" w:sz="0" w:space="0" w:color="auto"/>
            <w:right w:val="none" w:sz="0" w:space="0" w:color="auto"/>
          </w:divBdr>
        </w:div>
        <w:div w:id="1173766966">
          <w:marLeft w:val="0"/>
          <w:marRight w:val="0"/>
          <w:marTop w:val="0"/>
          <w:marBottom w:val="0"/>
          <w:divBdr>
            <w:top w:val="none" w:sz="0" w:space="0" w:color="auto"/>
            <w:left w:val="none" w:sz="0" w:space="0" w:color="auto"/>
            <w:bottom w:val="none" w:sz="0" w:space="0" w:color="auto"/>
            <w:right w:val="none" w:sz="0" w:space="0" w:color="auto"/>
          </w:divBdr>
        </w:div>
        <w:div w:id="262497408">
          <w:marLeft w:val="0"/>
          <w:marRight w:val="0"/>
          <w:marTop w:val="0"/>
          <w:marBottom w:val="0"/>
          <w:divBdr>
            <w:top w:val="none" w:sz="0" w:space="0" w:color="auto"/>
            <w:left w:val="none" w:sz="0" w:space="0" w:color="auto"/>
            <w:bottom w:val="none" w:sz="0" w:space="0" w:color="auto"/>
            <w:right w:val="none" w:sz="0" w:space="0" w:color="auto"/>
          </w:divBdr>
        </w:div>
        <w:div w:id="934872030">
          <w:marLeft w:val="0"/>
          <w:marRight w:val="0"/>
          <w:marTop w:val="0"/>
          <w:marBottom w:val="0"/>
          <w:divBdr>
            <w:top w:val="none" w:sz="0" w:space="0" w:color="auto"/>
            <w:left w:val="none" w:sz="0" w:space="0" w:color="auto"/>
            <w:bottom w:val="none" w:sz="0" w:space="0" w:color="auto"/>
            <w:right w:val="none" w:sz="0" w:space="0" w:color="auto"/>
          </w:divBdr>
        </w:div>
        <w:div w:id="1960716720">
          <w:marLeft w:val="0"/>
          <w:marRight w:val="0"/>
          <w:marTop w:val="0"/>
          <w:marBottom w:val="0"/>
          <w:divBdr>
            <w:top w:val="none" w:sz="0" w:space="0" w:color="auto"/>
            <w:left w:val="none" w:sz="0" w:space="0" w:color="auto"/>
            <w:bottom w:val="none" w:sz="0" w:space="0" w:color="auto"/>
            <w:right w:val="none" w:sz="0" w:space="0" w:color="auto"/>
          </w:divBdr>
        </w:div>
        <w:div w:id="1623608892">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50059701">
      <w:bodyDiv w:val="1"/>
      <w:marLeft w:val="0"/>
      <w:marRight w:val="0"/>
      <w:marTop w:val="0"/>
      <w:marBottom w:val="0"/>
      <w:divBdr>
        <w:top w:val="none" w:sz="0" w:space="0" w:color="auto"/>
        <w:left w:val="none" w:sz="0" w:space="0" w:color="auto"/>
        <w:bottom w:val="none" w:sz="0" w:space="0" w:color="auto"/>
        <w:right w:val="none" w:sz="0" w:space="0" w:color="auto"/>
      </w:divBdr>
      <w:divsChild>
        <w:div w:id="1651789796">
          <w:marLeft w:val="0"/>
          <w:marRight w:val="0"/>
          <w:marTop w:val="0"/>
          <w:marBottom w:val="0"/>
          <w:divBdr>
            <w:top w:val="none" w:sz="0" w:space="0" w:color="auto"/>
            <w:left w:val="none" w:sz="0" w:space="0" w:color="auto"/>
            <w:bottom w:val="none" w:sz="0" w:space="0" w:color="auto"/>
            <w:right w:val="none" w:sz="0" w:space="0" w:color="auto"/>
          </w:divBdr>
        </w:div>
        <w:div w:id="192227947">
          <w:marLeft w:val="0"/>
          <w:marRight w:val="0"/>
          <w:marTop w:val="0"/>
          <w:marBottom w:val="0"/>
          <w:divBdr>
            <w:top w:val="none" w:sz="0" w:space="0" w:color="auto"/>
            <w:left w:val="none" w:sz="0" w:space="0" w:color="auto"/>
            <w:bottom w:val="none" w:sz="0" w:space="0" w:color="auto"/>
            <w:right w:val="none" w:sz="0" w:space="0" w:color="auto"/>
          </w:divBdr>
        </w:div>
        <w:div w:id="1903177894">
          <w:marLeft w:val="0"/>
          <w:marRight w:val="0"/>
          <w:marTop w:val="0"/>
          <w:marBottom w:val="0"/>
          <w:divBdr>
            <w:top w:val="none" w:sz="0" w:space="0" w:color="auto"/>
            <w:left w:val="none" w:sz="0" w:space="0" w:color="auto"/>
            <w:bottom w:val="none" w:sz="0" w:space="0" w:color="auto"/>
            <w:right w:val="none" w:sz="0" w:space="0" w:color="auto"/>
          </w:divBdr>
        </w:div>
        <w:div w:id="1883665387">
          <w:marLeft w:val="0"/>
          <w:marRight w:val="0"/>
          <w:marTop w:val="0"/>
          <w:marBottom w:val="0"/>
          <w:divBdr>
            <w:top w:val="none" w:sz="0" w:space="0" w:color="auto"/>
            <w:left w:val="none" w:sz="0" w:space="0" w:color="auto"/>
            <w:bottom w:val="none" w:sz="0" w:space="0" w:color="auto"/>
            <w:right w:val="none" w:sz="0" w:space="0" w:color="auto"/>
          </w:divBdr>
        </w:div>
        <w:div w:id="993068134">
          <w:marLeft w:val="0"/>
          <w:marRight w:val="0"/>
          <w:marTop w:val="0"/>
          <w:marBottom w:val="0"/>
          <w:divBdr>
            <w:top w:val="none" w:sz="0" w:space="0" w:color="auto"/>
            <w:left w:val="none" w:sz="0" w:space="0" w:color="auto"/>
            <w:bottom w:val="none" w:sz="0" w:space="0" w:color="auto"/>
            <w:right w:val="none" w:sz="0" w:space="0" w:color="auto"/>
          </w:divBdr>
        </w:div>
        <w:div w:id="1368330506">
          <w:marLeft w:val="0"/>
          <w:marRight w:val="0"/>
          <w:marTop w:val="0"/>
          <w:marBottom w:val="0"/>
          <w:divBdr>
            <w:top w:val="none" w:sz="0" w:space="0" w:color="auto"/>
            <w:left w:val="none" w:sz="0" w:space="0" w:color="auto"/>
            <w:bottom w:val="none" w:sz="0" w:space="0" w:color="auto"/>
            <w:right w:val="none" w:sz="0" w:space="0" w:color="auto"/>
          </w:divBdr>
        </w:div>
        <w:div w:id="745418691">
          <w:marLeft w:val="0"/>
          <w:marRight w:val="0"/>
          <w:marTop w:val="0"/>
          <w:marBottom w:val="0"/>
          <w:divBdr>
            <w:top w:val="none" w:sz="0" w:space="0" w:color="auto"/>
            <w:left w:val="none" w:sz="0" w:space="0" w:color="auto"/>
            <w:bottom w:val="none" w:sz="0" w:space="0" w:color="auto"/>
            <w:right w:val="none" w:sz="0" w:space="0" w:color="auto"/>
          </w:divBdr>
        </w:div>
        <w:div w:id="1381054209">
          <w:marLeft w:val="0"/>
          <w:marRight w:val="0"/>
          <w:marTop w:val="0"/>
          <w:marBottom w:val="0"/>
          <w:divBdr>
            <w:top w:val="none" w:sz="0" w:space="0" w:color="auto"/>
            <w:left w:val="none" w:sz="0" w:space="0" w:color="auto"/>
            <w:bottom w:val="none" w:sz="0" w:space="0" w:color="auto"/>
            <w:right w:val="none" w:sz="0" w:space="0" w:color="auto"/>
          </w:divBdr>
        </w:div>
        <w:div w:id="989020535">
          <w:marLeft w:val="0"/>
          <w:marRight w:val="0"/>
          <w:marTop w:val="0"/>
          <w:marBottom w:val="0"/>
          <w:divBdr>
            <w:top w:val="none" w:sz="0" w:space="0" w:color="auto"/>
            <w:left w:val="none" w:sz="0" w:space="0" w:color="auto"/>
            <w:bottom w:val="none" w:sz="0" w:space="0" w:color="auto"/>
            <w:right w:val="none" w:sz="0" w:space="0" w:color="auto"/>
          </w:divBdr>
        </w:div>
        <w:div w:id="441874561">
          <w:marLeft w:val="0"/>
          <w:marRight w:val="0"/>
          <w:marTop w:val="0"/>
          <w:marBottom w:val="0"/>
          <w:divBdr>
            <w:top w:val="none" w:sz="0" w:space="0" w:color="auto"/>
            <w:left w:val="none" w:sz="0" w:space="0" w:color="auto"/>
            <w:bottom w:val="none" w:sz="0" w:space="0" w:color="auto"/>
            <w:right w:val="none" w:sz="0" w:space="0" w:color="auto"/>
          </w:divBdr>
        </w:div>
        <w:div w:id="192039130">
          <w:marLeft w:val="0"/>
          <w:marRight w:val="0"/>
          <w:marTop w:val="0"/>
          <w:marBottom w:val="0"/>
          <w:divBdr>
            <w:top w:val="none" w:sz="0" w:space="0" w:color="auto"/>
            <w:left w:val="none" w:sz="0" w:space="0" w:color="auto"/>
            <w:bottom w:val="none" w:sz="0" w:space="0" w:color="auto"/>
            <w:right w:val="none" w:sz="0" w:space="0" w:color="auto"/>
          </w:divBdr>
        </w:div>
        <w:div w:id="1879122664">
          <w:marLeft w:val="0"/>
          <w:marRight w:val="0"/>
          <w:marTop w:val="0"/>
          <w:marBottom w:val="0"/>
          <w:divBdr>
            <w:top w:val="none" w:sz="0" w:space="0" w:color="auto"/>
            <w:left w:val="none" w:sz="0" w:space="0" w:color="auto"/>
            <w:bottom w:val="none" w:sz="0" w:space="0" w:color="auto"/>
            <w:right w:val="none" w:sz="0" w:space="0" w:color="auto"/>
          </w:divBdr>
        </w:div>
        <w:div w:id="519903365">
          <w:marLeft w:val="0"/>
          <w:marRight w:val="0"/>
          <w:marTop w:val="0"/>
          <w:marBottom w:val="0"/>
          <w:divBdr>
            <w:top w:val="none" w:sz="0" w:space="0" w:color="auto"/>
            <w:left w:val="none" w:sz="0" w:space="0" w:color="auto"/>
            <w:bottom w:val="none" w:sz="0" w:space="0" w:color="auto"/>
            <w:right w:val="none" w:sz="0" w:space="0" w:color="auto"/>
          </w:divBdr>
        </w:div>
        <w:div w:id="1048727402">
          <w:marLeft w:val="0"/>
          <w:marRight w:val="0"/>
          <w:marTop w:val="0"/>
          <w:marBottom w:val="0"/>
          <w:divBdr>
            <w:top w:val="none" w:sz="0" w:space="0" w:color="auto"/>
            <w:left w:val="none" w:sz="0" w:space="0" w:color="auto"/>
            <w:bottom w:val="none" w:sz="0" w:space="0" w:color="auto"/>
            <w:right w:val="none" w:sz="0" w:space="0" w:color="auto"/>
          </w:divBdr>
        </w:div>
        <w:div w:id="647825970">
          <w:marLeft w:val="0"/>
          <w:marRight w:val="0"/>
          <w:marTop w:val="0"/>
          <w:marBottom w:val="0"/>
          <w:divBdr>
            <w:top w:val="none" w:sz="0" w:space="0" w:color="auto"/>
            <w:left w:val="none" w:sz="0" w:space="0" w:color="auto"/>
            <w:bottom w:val="none" w:sz="0" w:space="0" w:color="auto"/>
            <w:right w:val="none" w:sz="0" w:space="0" w:color="auto"/>
          </w:divBdr>
        </w:div>
        <w:div w:id="718170342">
          <w:marLeft w:val="0"/>
          <w:marRight w:val="0"/>
          <w:marTop w:val="0"/>
          <w:marBottom w:val="0"/>
          <w:divBdr>
            <w:top w:val="none" w:sz="0" w:space="0" w:color="auto"/>
            <w:left w:val="none" w:sz="0" w:space="0" w:color="auto"/>
            <w:bottom w:val="none" w:sz="0" w:space="0" w:color="auto"/>
            <w:right w:val="none" w:sz="0" w:space="0" w:color="auto"/>
          </w:divBdr>
        </w:div>
        <w:div w:id="1516264008">
          <w:marLeft w:val="0"/>
          <w:marRight w:val="0"/>
          <w:marTop w:val="0"/>
          <w:marBottom w:val="0"/>
          <w:divBdr>
            <w:top w:val="none" w:sz="0" w:space="0" w:color="auto"/>
            <w:left w:val="none" w:sz="0" w:space="0" w:color="auto"/>
            <w:bottom w:val="none" w:sz="0" w:space="0" w:color="auto"/>
            <w:right w:val="none" w:sz="0" w:space="0" w:color="auto"/>
          </w:divBdr>
        </w:div>
        <w:div w:id="254828876">
          <w:marLeft w:val="0"/>
          <w:marRight w:val="0"/>
          <w:marTop w:val="0"/>
          <w:marBottom w:val="0"/>
          <w:divBdr>
            <w:top w:val="none" w:sz="0" w:space="0" w:color="auto"/>
            <w:left w:val="none" w:sz="0" w:space="0" w:color="auto"/>
            <w:bottom w:val="none" w:sz="0" w:space="0" w:color="auto"/>
            <w:right w:val="none" w:sz="0" w:space="0" w:color="auto"/>
          </w:divBdr>
        </w:div>
        <w:div w:id="1361391995">
          <w:marLeft w:val="0"/>
          <w:marRight w:val="0"/>
          <w:marTop w:val="0"/>
          <w:marBottom w:val="0"/>
          <w:divBdr>
            <w:top w:val="none" w:sz="0" w:space="0" w:color="auto"/>
            <w:left w:val="none" w:sz="0" w:space="0" w:color="auto"/>
            <w:bottom w:val="none" w:sz="0" w:space="0" w:color="auto"/>
            <w:right w:val="none" w:sz="0" w:space="0" w:color="auto"/>
          </w:divBdr>
        </w:div>
        <w:div w:id="1480463705">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5ADDE-C959-4C18-8D5E-156FF7818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2020-12-11T06:31:00Z</dcterms:created>
  <dcterms:modified xsi:type="dcterms:W3CDTF">2020-12-11T06:31:00Z</dcterms:modified>
</cp:coreProperties>
</file>