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D28C3" w:rsidRPr="004D28C3" w:rsidRDefault="004D28C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4D28C3">
        <w:rPr>
          <w:rFonts w:ascii="Times New Roman" w:hAnsi="Times New Roman" w:cs="Times New Roman"/>
          <w:b/>
          <w:bCs/>
          <w:sz w:val="44"/>
          <w:szCs w:val="16"/>
        </w:rPr>
        <w:t xml:space="preserve">BISMUTH NITRATE Pentahydrate </w:t>
      </w:r>
    </w:p>
    <w:p w:rsidR="004036B5" w:rsidRPr="004D28C3" w:rsidRDefault="004D28C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80"/>
          <w:szCs w:val="16"/>
        </w:rPr>
      </w:pPr>
      <w:r w:rsidRPr="004D28C3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4D28C3" w:rsidRPr="004D28C3">
        <w:rPr>
          <w:rFonts w:ascii="Times New Roman" w:hAnsi="Times New Roman" w:cs="Times New Roman"/>
          <w:b/>
          <w:sz w:val="36"/>
          <w:szCs w:val="16"/>
        </w:rPr>
        <w:t>10035-06-0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CC1241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F1336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86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D28C3" w:rsidRPr="004D28C3">
        <w:rPr>
          <w:rFonts w:ascii="Times New Roman" w:hAnsi="Times New Roman" w:cs="Times New Roman"/>
          <w:b/>
          <w:bCs/>
          <w:sz w:val="28"/>
          <w:szCs w:val="16"/>
        </w:rPr>
        <w:t>BISMUTH</w:t>
      </w:r>
      <w:proofErr w:type="gramEnd"/>
      <w:r w:rsidR="004D28C3" w:rsidRPr="004D28C3">
        <w:rPr>
          <w:rFonts w:ascii="Times New Roman" w:hAnsi="Times New Roman" w:cs="Times New Roman"/>
          <w:b/>
          <w:bCs/>
          <w:sz w:val="28"/>
          <w:szCs w:val="16"/>
        </w:rPr>
        <w:t xml:space="preserve"> NITRATE Pentahydrate 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6724DD" w:rsidRPr="006724DD">
        <w:rPr>
          <w:rFonts w:ascii="Times New Roman" w:hAnsi="Times New Roman" w:cs="Times New Roman"/>
          <w:b/>
          <w:sz w:val="24"/>
          <w:szCs w:val="16"/>
        </w:rPr>
        <w:t>10035-06-0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83AB3" w:rsidRPr="00983AB3" w:rsidRDefault="00571811" w:rsidP="005D6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6517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0477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361F8E" w:rsidRPr="00361F8E">
        <w:rPr>
          <w:rFonts w:ascii="Times New Roman" w:hAnsi="Times New Roman" w:cs="Times New Roman"/>
          <w:b/>
          <w:sz w:val="24"/>
          <w:szCs w:val="20"/>
        </w:rPr>
        <w:t>Bi(NO3)3.5H2O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52EC4" w:rsidRDefault="00F17924" w:rsidP="00152E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52EC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52EC4" w:rsidRDefault="00152EC4" w:rsidP="00152E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52EC4" w:rsidRDefault="00152EC4" w:rsidP="00152E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52EC4" w:rsidRDefault="00152EC4" w:rsidP="00152E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52EC4" w:rsidRDefault="00152EC4" w:rsidP="00152EC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52EC4" w:rsidRDefault="00152EC4" w:rsidP="00152E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152E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D87812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81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BISMUTH NITRATE Pentahydrate  </w:t>
            </w:r>
          </w:p>
        </w:tc>
        <w:tc>
          <w:tcPr>
            <w:tcW w:w="2847" w:type="dxa"/>
          </w:tcPr>
          <w:p w:rsidR="00ED63F3" w:rsidRPr="00AD0006" w:rsidRDefault="00D87812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DD">
              <w:rPr>
                <w:rFonts w:ascii="Times New Roman" w:hAnsi="Times New Roman" w:cs="Times New Roman"/>
                <w:b/>
                <w:sz w:val="24"/>
                <w:szCs w:val="16"/>
              </w:rPr>
              <w:t>10035-06-0</w:t>
            </w:r>
          </w:p>
        </w:tc>
        <w:tc>
          <w:tcPr>
            <w:tcW w:w="3336" w:type="dxa"/>
          </w:tcPr>
          <w:p w:rsidR="00683308" w:rsidRPr="00EE3560" w:rsidRDefault="0015147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98%</w:t>
            </w:r>
            <w:bookmarkStart w:id="0" w:name="_GoBack"/>
            <w:bookmarkEnd w:id="0"/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4E7236" w:rsidRDefault="00F82A21" w:rsidP="004E7236">
      <w:pPr>
        <w:pStyle w:val="NoSpacing"/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Extremely hazardous in case of ingestion. Very hazardous in case of eye contact (irritant). H</w:t>
      </w:r>
      <w:r>
        <w:rPr>
          <w:rFonts w:ascii="Times New Roman" w:hAnsi="Times New Roman" w:cs="Times New Roman"/>
          <w:b/>
          <w:sz w:val="24"/>
          <w:szCs w:val="20"/>
        </w:rPr>
        <w:t xml:space="preserve">azardous in case of inhalation. </w:t>
      </w:r>
      <w:r w:rsidRPr="00D87812">
        <w:rPr>
          <w:rFonts w:ascii="Times New Roman" w:hAnsi="Times New Roman" w:cs="Times New Roman"/>
          <w:b/>
          <w:sz w:val="24"/>
          <w:szCs w:val="20"/>
        </w:rPr>
        <w:t xml:space="preserve">Slightly hazardous in case of skin contact (irritant, </w:t>
      </w:r>
      <w:proofErr w:type="spellStart"/>
      <w:r w:rsidRPr="00D87812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D87812">
        <w:rPr>
          <w:rFonts w:ascii="Times New Roman" w:hAnsi="Times New Roman" w:cs="Times New Roman"/>
          <w:b/>
          <w:sz w:val="24"/>
          <w:szCs w:val="20"/>
        </w:rPr>
        <w:t>). Prolonged exposure may result</w:t>
      </w:r>
      <w:r>
        <w:rPr>
          <w:rFonts w:ascii="Times New Roman" w:hAnsi="Times New Roman" w:cs="Times New Roman"/>
          <w:b/>
          <w:sz w:val="24"/>
          <w:szCs w:val="20"/>
        </w:rPr>
        <w:t xml:space="preserve"> in skin burns and ulcerations. </w:t>
      </w:r>
      <w:r w:rsidRPr="00D87812">
        <w:rPr>
          <w:rFonts w:ascii="Times New Roman" w:hAnsi="Times New Roman" w:cs="Times New Roman"/>
          <w:b/>
          <w:sz w:val="24"/>
          <w:szCs w:val="20"/>
        </w:rPr>
        <w:t>Over-exposure by inhalation may cause respiratory irritation. Inflammation of the eye is char</w:t>
      </w:r>
      <w:r>
        <w:rPr>
          <w:rFonts w:ascii="Times New Roman" w:hAnsi="Times New Roman" w:cs="Times New Roman"/>
          <w:b/>
          <w:sz w:val="24"/>
          <w:szCs w:val="20"/>
        </w:rPr>
        <w:t xml:space="preserve">acterized by redness, watering, </w:t>
      </w:r>
      <w:r w:rsidRPr="00D87812">
        <w:rPr>
          <w:rFonts w:ascii="Times New Roman" w:hAnsi="Times New Roman" w:cs="Times New Roman"/>
          <w:b/>
          <w:sz w:val="24"/>
          <w:szCs w:val="20"/>
        </w:rPr>
        <w:t>and itching.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E7236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D87812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D87812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</w:t>
      </w:r>
    </w:p>
    <w:p w:rsidR="00D87812" w:rsidRPr="00E975EB" w:rsidRDefault="00D87812" w:rsidP="00D878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E45E87" w:rsidRDefault="009C7099" w:rsidP="00E45E87">
      <w:pPr>
        <w:pStyle w:val="NoSpacing"/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D87812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D87812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</w:t>
      </w:r>
      <w:r>
        <w:rPr>
          <w:rFonts w:ascii="Times New Roman" w:hAnsi="Times New Roman" w:cs="Times New Roman"/>
          <w:b/>
          <w:sz w:val="24"/>
          <w:szCs w:val="20"/>
        </w:rPr>
        <w:t xml:space="preserve">ive oxygen. Get medical </w:t>
      </w:r>
      <w:r w:rsidRPr="00D8781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D87812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D8781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D87812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D87812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7302DE" w:rsidRPr="00D87812" w:rsidRDefault="00D87812" w:rsidP="00D8781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B15905" w:rsidRDefault="00D87812" w:rsidP="00D878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5134BC" w:rsidRDefault="002D58DC" w:rsidP="005134BC">
      <w:pPr>
        <w:pStyle w:val="NoSpacing"/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D87812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D87812" w:rsidRPr="00B15905" w:rsidRDefault="00D87812" w:rsidP="00D87812">
      <w:pPr>
        <w:autoSpaceDE w:val="0"/>
        <w:autoSpaceDN w:val="0"/>
        <w:adjustRightInd w:val="0"/>
        <w:spacing w:after="0" w:line="240" w:lineRule="auto"/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87812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87812" w:rsidRPr="007B71FE" w:rsidRDefault="00D87812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D87812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Pr="005134BC" w:rsidRDefault="00E45E87" w:rsidP="00E45E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5134BC" w:rsidRDefault="00DC3F8A" w:rsidP="005134BC">
      <w:pPr>
        <w:pStyle w:val="NoSpacing"/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91250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364F84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Oxidizing material. Stop leak if without risk. Avoid contact with a combustible material (wood,</w:t>
      </w:r>
      <w:r>
        <w:rPr>
          <w:rFonts w:ascii="Times New Roman" w:hAnsi="Times New Roman" w:cs="Times New Roman"/>
          <w:b/>
          <w:sz w:val="24"/>
          <w:szCs w:val="20"/>
        </w:rPr>
        <w:t xml:space="preserve"> paper, oil, clothing...).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 xml:space="preserve">Keep </w:t>
      </w:r>
      <w:r w:rsidRPr="00912507">
        <w:rPr>
          <w:rFonts w:ascii="Times New Roman" w:hAnsi="Times New Roman" w:cs="Times New Roman"/>
          <w:b/>
          <w:sz w:val="24"/>
          <w:szCs w:val="20"/>
        </w:rPr>
        <w:t>substance</w:t>
      </w:r>
      <w:proofErr w:type="gramEnd"/>
      <w:r w:rsidRPr="00912507">
        <w:rPr>
          <w:rFonts w:ascii="Times New Roman" w:hAnsi="Times New Roman" w:cs="Times New Roman"/>
          <w:b/>
          <w:sz w:val="24"/>
          <w:szCs w:val="20"/>
        </w:rPr>
        <w:t xml:space="preserve"> damp using water spray. Do not touch spilled material. Prevent entry into sewer</w:t>
      </w:r>
      <w:r>
        <w:rPr>
          <w:rFonts w:ascii="Times New Roman" w:hAnsi="Times New Roman" w:cs="Times New Roman"/>
          <w:b/>
          <w:sz w:val="24"/>
          <w:szCs w:val="20"/>
        </w:rPr>
        <w:t xml:space="preserve">s, basements or confined areas; </w:t>
      </w:r>
      <w:r w:rsidRPr="00912507">
        <w:rPr>
          <w:rFonts w:ascii="Times New Roman" w:hAnsi="Times New Roman" w:cs="Times New Roman"/>
          <w:b/>
          <w:sz w:val="24"/>
          <w:szCs w:val="20"/>
        </w:rPr>
        <w:t>dike if needed. Call for assistance on disposal.</w:t>
      </w:r>
    </w:p>
    <w:p w:rsidR="00912507" w:rsidRPr="005134BC" w:rsidRDefault="00912507" w:rsidP="009125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1B4EF1" w:rsidRDefault="00F32118" w:rsidP="001B4EF1">
      <w:pPr>
        <w:pStyle w:val="NoSpacing"/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Keep away from combustible materi</w:t>
      </w:r>
      <w:r>
        <w:rPr>
          <w:rFonts w:ascii="Times New Roman" w:hAnsi="Times New Roman" w:cs="Times New Roman"/>
          <w:b/>
          <w:sz w:val="24"/>
          <w:szCs w:val="20"/>
        </w:rPr>
        <w:t>al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Do not breathe dust. Avoid </w:t>
      </w:r>
      <w:r w:rsidRPr="00912507">
        <w:rPr>
          <w:rFonts w:ascii="Times New Roman" w:hAnsi="Times New Roman" w:cs="Times New Roman"/>
          <w:b/>
          <w:sz w:val="24"/>
          <w:szCs w:val="20"/>
        </w:rPr>
        <w:t>contact with eyes. In case of insufficient ventilation, wear suitable respiratory equipment. I</w:t>
      </w:r>
      <w:r>
        <w:rPr>
          <w:rFonts w:ascii="Times New Roman" w:hAnsi="Times New Roman" w:cs="Times New Roman"/>
          <w:b/>
          <w:sz w:val="24"/>
          <w:szCs w:val="20"/>
        </w:rPr>
        <w:t xml:space="preserve">f you feel unwell, seek medical </w:t>
      </w:r>
      <w:r w:rsidRPr="00912507">
        <w:rPr>
          <w:rFonts w:ascii="Times New Roman" w:hAnsi="Times New Roman" w:cs="Times New Roman"/>
          <w:b/>
          <w:sz w:val="24"/>
          <w:szCs w:val="20"/>
        </w:rPr>
        <w:t>attention and show the label when possible. Keep away from incompatibles such as combustible materials, organic materials.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4636C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Separate from a</w:t>
      </w:r>
      <w:r>
        <w:rPr>
          <w:rFonts w:ascii="Times New Roman" w:hAnsi="Times New Roman" w:cs="Times New Roman"/>
          <w:b/>
          <w:sz w:val="24"/>
          <w:szCs w:val="20"/>
        </w:rPr>
        <w:t xml:space="preserve">cids,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alkalies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reducing agents </w:t>
      </w:r>
      <w:r w:rsidRPr="00912507">
        <w:rPr>
          <w:rFonts w:ascii="Times New Roman" w:hAnsi="Times New Roman" w:cs="Times New Roman"/>
          <w:b/>
          <w:sz w:val="24"/>
          <w:szCs w:val="20"/>
        </w:rPr>
        <w:t>and combustibles. See NFPA 43A, Code for the Storage of Liquid and Solid Oxidizers.</w:t>
      </w:r>
    </w:p>
    <w:p w:rsid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Pr="007F125D" w:rsidRDefault="00912507" w:rsidP="009125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</w:t>
      </w:r>
      <w:r>
        <w:rPr>
          <w:rFonts w:ascii="Times New Roman" w:hAnsi="Times New Roman" w:cs="Times New Roman"/>
          <w:b/>
          <w:sz w:val="24"/>
          <w:szCs w:val="20"/>
        </w:rPr>
        <w:t xml:space="preserve">evels below recommended </w:t>
      </w:r>
      <w:r w:rsidRPr="00912507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912507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912507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912507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28114D" w:rsidRPr="00912507" w:rsidRDefault="00912507" w:rsidP="0091250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9125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12507" w:rsidRPr="004E02AF" w:rsidRDefault="00912507" w:rsidP="004E02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485.1 g/mole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2.83 (Water = 1)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652152" w:rsidRPr="00EB684D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7F125D" w:rsidRDefault="00F45065" w:rsidP="007F125D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5215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52152">
        <w:rPr>
          <w:rFonts w:ascii="Times New Roman" w:hAnsi="Times New Roman" w:cs="Times New Roman"/>
          <w:b/>
          <w:sz w:val="24"/>
          <w:szCs w:val="20"/>
        </w:rPr>
        <w:t>Reactive with combustible materials, organic materials.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5215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52152" w:rsidRPr="00F76795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25D4" w:rsidRDefault="009F7C99" w:rsidP="001225D4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652152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652152">
        <w:rPr>
          <w:rFonts w:ascii="Times New Roman" w:hAnsi="Times New Roman" w:cs="Times New Roman"/>
          <w:b/>
          <w:sz w:val="24"/>
          <w:szCs w:val="20"/>
        </w:rPr>
        <w:t>Causes damage to the following organs: lungs, the nervous system, mucous membranes.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 xml:space="preserve">Extremely hazardous in case of ingestion. Hazardous in case of inhalation. Slightly hazardous in </w:t>
      </w:r>
      <w:r>
        <w:rPr>
          <w:rFonts w:ascii="Times New Roman" w:hAnsi="Times New Roman" w:cs="Times New Roman"/>
          <w:b/>
          <w:sz w:val="24"/>
          <w:szCs w:val="20"/>
        </w:rPr>
        <w:t xml:space="preserve">case of skin contact (irritant, </w:t>
      </w:r>
      <w:proofErr w:type="spellStart"/>
      <w:r w:rsidRPr="00652152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652152">
        <w:rPr>
          <w:rFonts w:ascii="Times New Roman" w:hAnsi="Times New Roman" w:cs="Times New Roman"/>
          <w:b/>
          <w:sz w:val="24"/>
          <w:szCs w:val="20"/>
        </w:rPr>
        <w:t>).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>Due to the presence of dark line on gums, chronic bismuth toxicity may complicate diagnosis of chronic lead toxicity.</w:t>
      </w:r>
    </w:p>
    <w:p w:rsid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47E06" w:rsidRDefault="00FC17B4" w:rsidP="00F47E06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52152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1225D4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F47E06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E83730" w:rsidRPr="00652152" w:rsidRDefault="00652152" w:rsidP="00F47E0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52152" w:rsidRPr="00F47E06" w:rsidRDefault="00652152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652152" w:rsidRPr="00652152" w:rsidRDefault="00652152" w:rsidP="00652152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 xml:space="preserve"> 1477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50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5.1</w:t>
      </w:r>
    </w:p>
    <w:p w:rsidR="009125A8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652152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652152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652152" w:rsidRPr="00652152" w:rsidRDefault="00652152" w:rsidP="00652152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1477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</w:t>
      </w:r>
      <w:proofErr w:type="gramStart"/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division </w:t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>5.1</w:t>
      </w:r>
      <w:proofErr w:type="gramEnd"/>
      <w:r w:rsidRPr="00652152">
        <w:rPr>
          <w:rFonts w:ascii="Times New Roman" w:hAnsi="Times New Roman" w:cs="Times New Roman"/>
          <w:b/>
          <w:sz w:val="24"/>
          <w:szCs w:val="18"/>
        </w:rPr>
        <w:t xml:space="preserve"> : Oxidizing substances.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</w:t>
      </w:r>
      <w:proofErr w:type="gramStart"/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group </w:t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  <w:proofErr w:type="gramEnd"/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652152" w:rsidRPr="00652152" w:rsidRDefault="00652152" w:rsidP="00652152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1477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652152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652152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1761A">
        <w:rPr>
          <w:rFonts w:ascii="Times New Roman" w:hAnsi="Times New Roman" w:cs="Times New Roman"/>
          <w:b/>
          <w:sz w:val="24"/>
          <w:szCs w:val="20"/>
        </w:rPr>
        <w:t>TSCA 8(b) inventory: Bismuth nitrate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1761A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Other Classifications</w:t>
      </w:r>
      <w:r w:rsidRPr="0041761A">
        <w:rPr>
          <w:rFonts w:ascii="Times New Roman" w:hAnsi="Times New Roman" w:cs="Times New Roman"/>
          <w:b/>
          <w:bCs/>
          <w:sz w:val="24"/>
          <w:szCs w:val="20"/>
        </w:rPr>
        <w:t>:</w:t>
      </w:r>
    </w:p>
    <w:p w:rsidR="0041761A" w:rsidRPr="005C4BCB" w:rsidRDefault="0041761A" w:rsidP="004176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1761A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761A" w:rsidRPr="007B71FE" w:rsidRDefault="0041761A" w:rsidP="006F49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 w:rsidR="001F68EA">
              <w:rPr>
                <w:color w:val="auto"/>
                <w:sz w:val="44"/>
              </w:rPr>
              <w:t xml:space="preserve"> 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sz w:val="24"/>
          <w:szCs w:val="20"/>
        </w:rPr>
        <w:t>CLASS C: Oxidizing material. CLASS D-2A: Material causing other toxic effects (VERY TOXIC).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sz w:val="24"/>
          <w:szCs w:val="20"/>
        </w:rPr>
        <w:t>R8- Contact with combustible material may cause fire. R41- Risk of serious damage to eyes.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1761A">
        <w:rPr>
          <w:rFonts w:ascii="Times New Roman" w:hAnsi="Times New Roman" w:cs="Times New Roman"/>
          <w:b/>
          <w:sz w:val="24"/>
          <w:szCs w:val="20"/>
        </w:rPr>
        <w:t>2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1761A">
        <w:rPr>
          <w:rFonts w:ascii="Times New Roman" w:hAnsi="Times New Roman" w:cs="Times New Roman"/>
          <w:b/>
          <w:sz w:val="24"/>
          <w:szCs w:val="20"/>
        </w:rPr>
        <w:t>E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1761A">
        <w:rPr>
          <w:rFonts w:ascii="Times New Roman" w:hAnsi="Times New Roman" w:cs="Times New Roman"/>
          <w:b/>
          <w:sz w:val="24"/>
          <w:szCs w:val="20"/>
        </w:rPr>
        <w:t>2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2F5BB4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41761A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5A20B0" w:rsidRPr="005C4BCB" w:rsidRDefault="005A20B0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A20B0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7924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7924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134" w:rsidRDefault="00D06134" w:rsidP="009C3BE4">
      <w:pPr>
        <w:spacing w:after="0" w:line="240" w:lineRule="auto"/>
      </w:pPr>
      <w:r>
        <w:separator/>
      </w:r>
    </w:p>
  </w:endnote>
  <w:endnote w:type="continuationSeparator" w:id="1">
    <w:p w:rsidR="00D06134" w:rsidRDefault="00D061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7924" w:rsidP="00F1792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354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226" cy="233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134" w:rsidRDefault="00D06134" w:rsidP="009C3BE4">
      <w:pPr>
        <w:spacing w:after="0" w:line="240" w:lineRule="auto"/>
      </w:pPr>
      <w:r>
        <w:separator/>
      </w:r>
    </w:p>
  </w:footnote>
  <w:footnote w:type="continuationSeparator" w:id="1">
    <w:p w:rsidR="00D06134" w:rsidRDefault="00D061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7924" w:rsidP="00F17924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6" cy="1600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F17924" w:rsidRDefault="00C37D4F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7C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EC4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1F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362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241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134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A4C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78E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24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1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45155-FE58-44A4-B166-E70DCDBC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2020-12-10T05:49:00Z</dcterms:created>
  <dcterms:modified xsi:type="dcterms:W3CDTF">2020-12-10T05:49:00Z</dcterms:modified>
</cp:coreProperties>
</file>