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F01574" w:rsidRDefault="00F0157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60"/>
          <w:szCs w:val="16"/>
        </w:rPr>
      </w:pPr>
      <w:r w:rsidRPr="00F01574">
        <w:rPr>
          <w:rFonts w:ascii="Times New Roman" w:hAnsi="Times New Roman" w:cs="Times New Roman"/>
          <w:b/>
          <w:bCs/>
          <w:sz w:val="44"/>
          <w:szCs w:val="16"/>
        </w:rPr>
        <w:t xml:space="preserve">2-BROMOETHYLAMINE HYDROBROMIDE </w:t>
      </w:r>
    </w:p>
    <w:p w:rsidR="00AB2C81" w:rsidRPr="00B529E6" w:rsidRDefault="00A20CF9" w:rsidP="00B529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F01574" w:rsidRPr="00F01574">
        <w:rPr>
          <w:rFonts w:ascii="Times New Roman" w:hAnsi="Times New Roman" w:cs="Times New Roman"/>
          <w:b/>
          <w:sz w:val="36"/>
          <w:szCs w:val="16"/>
        </w:rPr>
        <w:t>2576-47-8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6E22D0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F01574" w:rsidRPr="00F01574">
        <w:rPr>
          <w:rFonts w:ascii="Times New Roman" w:hAnsi="Times New Roman" w:cs="Times New Roman"/>
          <w:b/>
          <w:bCs/>
          <w:sz w:val="28"/>
          <w:szCs w:val="16"/>
        </w:rPr>
        <w:t>2-BROMOETHYLAMINE HYDROBROMIDE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F01574" w:rsidRPr="00F01574">
        <w:rPr>
          <w:rFonts w:ascii="Times New Roman" w:hAnsi="Times New Roman" w:cs="Times New Roman"/>
          <w:b/>
          <w:sz w:val="24"/>
          <w:szCs w:val="16"/>
        </w:rPr>
        <w:t>2576-47-8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01574" w:rsidRPr="00F01574" w:rsidRDefault="00571811" w:rsidP="00F01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F01574" w:rsidRPr="00F01574">
        <w:rPr>
          <w:rFonts w:ascii="Times New Roman" w:hAnsi="Times New Roman" w:cs="Times New Roman"/>
          <w:b/>
          <w:sz w:val="24"/>
          <w:szCs w:val="20"/>
        </w:rPr>
        <w:t>2-Aminoethyl Bromide Hydrobromide; 2- Bromoethanaminehydrobromide</w:t>
      </w:r>
    </w:p>
    <w:p w:rsidR="000F10AF" w:rsidRDefault="001C0A5C" w:rsidP="00F015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83A8A" w:rsidRPr="00983A8A">
        <w:rPr>
          <w:rFonts w:ascii="Times New Roman" w:hAnsi="Times New Roman" w:cs="Times New Roman"/>
          <w:b/>
          <w:sz w:val="24"/>
          <w:szCs w:val="20"/>
        </w:rPr>
        <w:t>2-Bromoethylamine Hydrobromide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460870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6D25A9" w:rsidRDefault="00B72732" w:rsidP="006D25A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6D25A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6D25A9" w:rsidRDefault="006D25A9" w:rsidP="006D25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6D25A9" w:rsidRDefault="006D25A9" w:rsidP="006D25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6D25A9" w:rsidRDefault="006D25A9" w:rsidP="006D25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D25A9" w:rsidRDefault="006D25A9" w:rsidP="006D25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6D25A9" w:rsidRDefault="006D25A9" w:rsidP="006D25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6D25A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460870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870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2-BROMOETHYLAMINE HYDROBROMIDE</w:t>
            </w:r>
          </w:p>
        </w:tc>
        <w:tc>
          <w:tcPr>
            <w:tcW w:w="2847" w:type="dxa"/>
          </w:tcPr>
          <w:p w:rsidR="00ED63F3" w:rsidRPr="00AD0006" w:rsidRDefault="003867C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1574">
              <w:rPr>
                <w:rFonts w:ascii="Times New Roman" w:hAnsi="Times New Roman" w:cs="Times New Roman"/>
                <w:b/>
                <w:sz w:val="24"/>
                <w:szCs w:val="16"/>
              </w:rPr>
              <w:t>2576-47-8</w:t>
            </w:r>
          </w:p>
        </w:tc>
        <w:tc>
          <w:tcPr>
            <w:tcW w:w="3336" w:type="dxa"/>
          </w:tcPr>
          <w:p w:rsidR="00683308" w:rsidRPr="00EE3560" w:rsidRDefault="003A122E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99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Potential Acute Health Effects: </w:t>
      </w:r>
      <w:r w:rsidRPr="009C7099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</w:t>
      </w:r>
      <w:r>
        <w:rPr>
          <w:rFonts w:ascii="Times New Roman" w:hAnsi="Times New Roman" w:cs="Times New Roman"/>
          <w:b/>
          <w:sz w:val="24"/>
          <w:szCs w:val="20"/>
        </w:rPr>
        <w:t xml:space="preserve">t), of ingestion, of inhalation </w:t>
      </w:r>
      <w:r w:rsidRPr="009C7099">
        <w:rPr>
          <w:rFonts w:ascii="Times New Roman" w:hAnsi="Times New Roman" w:cs="Times New Roman"/>
          <w:b/>
          <w:sz w:val="24"/>
          <w:szCs w:val="20"/>
        </w:rPr>
        <w:t>(lung irritant).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16357D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CARCINOGENIC EFFECTS: Not available. MUTAGENIC EFFECTS: Mutagenic for bac</w:t>
      </w:r>
      <w:r>
        <w:rPr>
          <w:rFonts w:ascii="Times New Roman" w:hAnsi="Times New Roman" w:cs="Times New Roman"/>
          <w:b/>
          <w:sz w:val="24"/>
          <w:szCs w:val="20"/>
        </w:rPr>
        <w:t xml:space="preserve">teria and/or yeast. TERATOGENIC </w:t>
      </w:r>
      <w:r w:rsidRPr="009C7099">
        <w:rPr>
          <w:rFonts w:ascii="Times New Roman" w:hAnsi="Times New Roman" w:cs="Times New Roman"/>
          <w:b/>
          <w:sz w:val="24"/>
          <w:szCs w:val="20"/>
        </w:rPr>
        <w:t>EFFECTS: Not available. DEVELOPMENTAL TOXICITY: Not available. Repeated or prolonged exposure is not know</w:t>
      </w:r>
      <w:r>
        <w:rPr>
          <w:rFonts w:ascii="Times New Roman" w:hAnsi="Times New Roman" w:cs="Times New Roman"/>
          <w:b/>
          <w:sz w:val="24"/>
          <w:szCs w:val="20"/>
        </w:rPr>
        <w:t xml:space="preserve">n to </w:t>
      </w:r>
      <w:r w:rsidRPr="009C7099">
        <w:rPr>
          <w:rFonts w:ascii="Times New Roman" w:hAnsi="Times New Roman" w:cs="Times New Roman"/>
          <w:b/>
          <w:sz w:val="24"/>
          <w:szCs w:val="20"/>
        </w:rPr>
        <w:t>aggravate medical condition.</w:t>
      </w:r>
    </w:p>
    <w:p w:rsidR="009C7099" w:rsidRPr="00477A49" w:rsidRDefault="009C7099" w:rsidP="009C709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9C7099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9C7099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used.Wash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9C709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difficult, give oxyg</w:t>
      </w:r>
      <w:r>
        <w:rPr>
          <w:rFonts w:ascii="Times New Roman" w:hAnsi="Times New Roman" w:cs="Times New Roman"/>
          <w:b/>
          <w:sz w:val="24"/>
          <w:szCs w:val="20"/>
        </w:rPr>
        <w:t xml:space="preserve">en. Get medical </w:t>
      </w:r>
      <w:r w:rsidRPr="009C709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9C7099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9C7099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8A0B42" w:rsidRPr="009C7099" w:rsidRDefault="009C7099" w:rsidP="00F21328">
      <w:pPr>
        <w:pStyle w:val="NoSpacing"/>
        <w:rPr>
          <w:rFonts w:ascii="Times New Roman" w:hAnsi="Times New Roman" w:cs="Times New Roman"/>
          <w:b/>
          <w:sz w:val="28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53117A" w:rsidRDefault="008A0B42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9C7099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C7099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C7099" w:rsidRPr="007B71FE" w:rsidRDefault="009C7099" w:rsidP="00FB474F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 w:rsidR="002D609E">
              <w:rPr>
                <w:color w:val="auto"/>
                <w:sz w:val="44"/>
              </w:rPr>
              <w:t>(Continued)</w:t>
            </w:r>
          </w:p>
        </w:tc>
      </w:tr>
    </w:tbl>
    <w:p w:rsid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9C709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9C7099" w:rsidRPr="009C7099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0566D" w:rsidRPr="009C7099" w:rsidRDefault="009C7099" w:rsidP="009C709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C709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9C70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7099" w:rsidRPr="009C7099" w:rsidRDefault="009C7099" w:rsidP="009C709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820089" w:rsidRPr="00820089" w:rsidRDefault="00820089" w:rsidP="0082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0089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820089" w:rsidRPr="00820089" w:rsidRDefault="00820089" w:rsidP="0082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089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820089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820089" w:rsidRPr="00820089" w:rsidRDefault="00820089" w:rsidP="0082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0089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A0B42" w:rsidRPr="00820089" w:rsidRDefault="00820089" w:rsidP="008200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089">
        <w:rPr>
          <w:rFonts w:ascii="Times New Roman" w:hAnsi="Times New Roman" w:cs="Times New Roman"/>
          <w:b/>
          <w:sz w:val="24"/>
          <w:szCs w:val="20"/>
        </w:rPr>
        <w:t xml:space="preserve">Use a shovel to put the material into a convenient waste disposal container. Finish cleaning </w:t>
      </w:r>
      <w:r>
        <w:rPr>
          <w:rFonts w:ascii="Times New Roman" w:hAnsi="Times New Roman" w:cs="Times New Roman"/>
          <w:b/>
          <w:sz w:val="24"/>
          <w:szCs w:val="20"/>
        </w:rPr>
        <w:t xml:space="preserve">by spreading water on the </w:t>
      </w:r>
      <w:r w:rsidRPr="00820089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820089" w:rsidRPr="00820089" w:rsidRDefault="00820089" w:rsidP="0082008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sz w:val="24"/>
          <w:szCs w:val="20"/>
        </w:rPr>
        <w:t xml:space="preserve">Keep locked up.. Keep away from heat. Keep away from sources of ignition. Empty containers </w:t>
      </w:r>
      <w:r>
        <w:rPr>
          <w:rFonts w:ascii="Times New Roman" w:hAnsi="Times New Roman" w:cs="Times New Roman"/>
          <w:b/>
          <w:sz w:val="24"/>
          <w:szCs w:val="20"/>
        </w:rPr>
        <w:t xml:space="preserve">pose a fire risk, evaporate the </w:t>
      </w:r>
      <w:r w:rsidRPr="00E63837">
        <w:rPr>
          <w:rFonts w:ascii="Times New Roman" w:hAnsi="Times New Roman" w:cs="Times New Roman"/>
          <w:b/>
          <w:sz w:val="24"/>
          <w:szCs w:val="20"/>
        </w:rPr>
        <w:t>residue under a fume hood. Ground all equipment containing material. Do not breathe dust. Wea</w:t>
      </w:r>
      <w:r>
        <w:rPr>
          <w:rFonts w:ascii="Times New Roman" w:hAnsi="Times New Roman" w:cs="Times New Roman"/>
          <w:b/>
          <w:sz w:val="24"/>
          <w:szCs w:val="20"/>
        </w:rPr>
        <w:t xml:space="preserve">r suitable protective clothing. </w:t>
      </w:r>
      <w:r w:rsidRPr="00E63837">
        <w:rPr>
          <w:rFonts w:ascii="Times New Roman" w:hAnsi="Times New Roman" w:cs="Times New Roman"/>
          <w:b/>
          <w:sz w:val="24"/>
          <w:szCs w:val="20"/>
        </w:rPr>
        <w:t>In case of insufficient ventilation, wear suitable respiratory equipment. If you feel unwell, seek</w:t>
      </w:r>
      <w:r>
        <w:rPr>
          <w:rFonts w:ascii="Times New Roman" w:hAnsi="Times New Roman" w:cs="Times New Roman"/>
          <w:b/>
          <w:sz w:val="24"/>
          <w:szCs w:val="20"/>
        </w:rPr>
        <w:t xml:space="preserve"> medical attention and show the </w:t>
      </w:r>
      <w:r w:rsidRPr="00E63837">
        <w:rPr>
          <w:rFonts w:ascii="Times New Roman" w:hAnsi="Times New Roman" w:cs="Times New Roman"/>
          <w:b/>
          <w:sz w:val="24"/>
          <w:szCs w:val="20"/>
        </w:rPr>
        <w:t>label when possible. Avoid contact with skin and eyes. Keep away from incompatibles such as oxidizing agents.</w:t>
      </w:r>
    </w:p>
    <w:p w:rsidR="008A0B42" w:rsidRDefault="00E63837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E63837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E63837" w:rsidRDefault="00E63837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3837" w:rsidRDefault="00E63837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3837" w:rsidRDefault="00E63837" w:rsidP="00AF649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3837" w:rsidRDefault="00E63837" w:rsidP="00AF649B">
      <w:pPr>
        <w:pStyle w:val="NoSpacing"/>
      </w:pPr>
    </w:p>
    <w:p w:rsidR="008A0B42" w:rsidRPr="00CB4F0A" w:rsidRDefault="008A0B42" w:rsidP="00AF64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lastRenderedPageBreak/>
        <w:t>Engineering Controls: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E63837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E63837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sz w:val="24"/>
          <w:szCs w:val="20"/>
        </w:rPr>
        <w:t xml:space="preserve">Splash goggles. Full suit. Dust respirator. Boots. Gloves. A self contained breathing apparatus </w:t>
      </w:r>
      <w:r>
        <w:rPr>
          <w:rFonts w:ascii="Times New Roman" w:hAnsi="Times New Roman" w:cs="Times New Roman"/>
          <w:b/>
          <w:sz w:val="24"/>
          <w:szCs w:val="20"/>
        </w:rPr>
        <w:t xml:space="preserve">should be used to avoid </w:t>
      </w:r>
      <w:r w:rsidRPr="00E63837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E63837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8A0B42" w:rsidRPr="00E63837" w:rsidRDefault="00E63837" w:rsidP="00E6383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425CDA" w:rsidRDefault="00E63837" w:rsidP="00E638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63837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204.9 g/mole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E63837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174°C (345.2°F)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63837" w:rsidRPr="00E63837" w:rsidRDefault="00E63837" w:rsidP="00E63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6256B0" w:rsidRDefault="00E63837" w:rsidP="00E6383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63837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E63837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E63837">
        <w:rPr>
          <w:rFonts w:ascii="Times New Roman" w:hAnsi="Times New Roman" w:cs="Times New Roman"/>
          <w:b/>
          <w:sz w:val="24"/>
          <w:szCs w:val="20"/>
        </w:rPr>
        <w:t>Soluble in cold water, hot water.</w:t>
      </w:r>
    </w:p>
    <w:p w:rsidR="001C612A" w:rsidRPr="00E63837" w:rsidRDefault="001C612A" w:rsidP="00E63837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E63837" w:rsidRPr="00E02900" w:rsidRDefault="00E63837" w:rsidP="00E6383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1C612A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Instability Temperature: </w:t>
      </w:r>
      <w:r w:rsidRPr="001C61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1C612A">
        <w:rPr>
          <w:rFonts w:ascii="Times New Roman" w:hAnsi="Times New Roman" w:cs="Times New Roman"/>
          <w:b/>
          <w:sz w:val="24"/>
          <w:szCs w:val="20"/>
        </w:rPr>
        <w:t>Excess heat, incompatible materials</w:t>
      </w: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1C612A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1C61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1C612A">
        <w:rPr>
          <w:rFonts w:ascii="Times New Roman" w:hAnsi="Times New Roman" w:cs="Times New Roman"/>
          <w:b/>
          <w:sz w:val="24"/>
          <w:szCs w:val="20"/>
        </w:rPr>
        <w:t>Hygroscopic; keep container tightly closed.</w:t>
      </w:r>
    </w:p>
    <w:p w:rsidR="001C612A" w:rsidRPr="001C612A" w:rsidRDefault="001C612A" w:rsidP="001C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1C612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B42" w:rsidRPr="001C612A" w:rsidRDefault="001C612A" w:rsidP="001C612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C612A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1C612A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1C612A" w:rsidRPr="006B0330" w:rsidRDefault="001C612A" w:rsidP="001C61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F94B99">
        <w:rPr>
          <w:rFonts w:ascii="Times New Roman" w:hAnsi="Times New Roman" w:cs="Times New Roman"/>
          <w:b/>
          <w:sz w:val="24"/>
          <w:szCs w:val="20"/>
        </w:rPr>
        <w:t>Absorbed through skin. Eye contact.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>Chronic Effects on Humans</w:t>
      </w:r>
      <w:r w:rsidRPr="00F94B99">
        <w:rPr>
          <w:rFonts w:ascii="Times New Roman" w:hAnsi="Times New Roman" w:cs="Times New Roman"/>
          <w:b/>
          <w:bCs/>
          <w:sz w:val="24"/>
          <w:szCs w:val="20"/>
        </w:rPr>
        <w:t xml:space="preserve">: </w:t>
      </w:r>
      <w:r w:rsidRPr="00F94B99">
        <w:rPr>
          <w:rFonts w:ascii="Times New Roman" w:hAnsi="Times New Roman" w:cs="Times New Roman"/>
          <w:b/>
          <w:sz w:val="24"/>
          <w:szCs w:val="20"/>
        </w:rPr>
        <w:t>MUTAGENIC EFFECTS: Mutagenic for bacteria and/or yeast.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F94B99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 (lung irritant).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F94B9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F94B99">
        <w:rPr>
          <w:rFonts w:ascii="Times New Roman" w:hAnsi="Times New Roman" w:cs="Times New Roman"/>
          <w:b/>
          <w:sz w:val="24"/>
          <w:szCs w:val="20"/>
        </w:rPr>
        <w:t>May affect genetic material (mutagenic)</w:t>
      </w:r>
    </w:p>
    <w:p w:rsidR="00F94B99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94B99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6256B0" w:rsidRPr="00F94B99" w:rsidRDefault="00F94B99" w:rsidP="00F94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94B99">
        <w:rPr>
          <w:rFonts w:ascii="Times New Roman" w:hAnsi="Times New Roman" w:cs="Times New Roman"/>
          <w:b/>
          <w:sz w:val="24"/>
          <w:szCs w:val="20"/>
        </w:rPr>
        <w:t>Acute Potential Health Effects: Skin: May cause skin irritation. Eyes: May cause eye ir</w:t>
      </w:r>
      <w:r>
        <w:rPr>
          <w:rFonts w:ascii="Times New Roman" w:hAnsi="Times New Roman" w:cs="Times New Roman"/>
          <w:b/>
          <w:sz w:val="24"/>
          <w:szCs w:val="20"/>
        </w:rPr>
        <w:t xml:space="preserve">ritation. Inhalation: May cause </w:t>
      </w:r>
      <w:r w:rsidRPr="00F94B99">
        <w:rPr>
          <w:rFonts w:ascii="Times New Roman" w:hAnsi="Times New Roman" w:cs="Times New Roman"/>
          <w:b/>
          <w:sz w:val="24"/>
          <w:szCs w:val="20"/>
        </w:rPr>
        <w:t>respiratory tract irritation. Ingestion: May cause gastrointestinal tract irritation with nausea, vo</w:t>
      </w:r>
      <w:r>
        <w:rPr>
          <w:rFonts w:ascii="Times New Roman" w:hAnsi="Times New Roman" w:cs="Times New Roman"/>
          <w:b/>
          <w:sz w:val="24"/>
          <w:szCs w:val="20"/>
        </w:rPr>
        <w:t xml:space="preserve">miting and diarrhea. May affect </w:t>
      </w:r>
      <w:r w:rsidRPr="00F94B99">
        <w:rPr>
          <w:rFonts w:ascii="Times New Roman" w:hAnsi="Times New Roman" w:cs="Times New Roman"/>
          <w:b/>
          <w:sz w:val="24"/>
          <w:szCs w:val="20"/>
        </w:rPr>
        <w:t>the liver. The toxicological properties of this substance have not been fully investigated.</w:t>
      </w:r>
    </w:p>
    <w:p w:rsidR="00F94B99" w:rsidRPr="008D04CD" w:rsidRDefault="00F94B99" w:rsidP="00F94B9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ED210A" w:rsidRPr="00ED210A" w:rsidRDefault="00ED210A" w:rsidP="00ED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10A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ED210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10A" w:rsidRPr="00ED210A" w:rsidRDefault="00ED210A" w:rsidP="00ED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10A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ED210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10A" w:rsidRPr="00ED210A" w:rsidRDefault="00ED210A" w:rsidP="00ED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10A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D210A" w:rsidRPr="00ED210A" w:rsidRDefault="00ED210A" w:rsidP="00ED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10A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D210A" w:rsidRPr="00ED210A" w:rsidRDefault="00ED210A" w:rsidP="00ED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210A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ED210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256B0" w:rsidRPr="00ED210A" w:rsidRDefault="00ED210A" w:rsidP="00ED21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D210A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ED210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D210A" w:rsidRPr="00637F22" w:rsidRDefault="00ED210A" w:rsidP="00ED210A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ED210A" w:rsidRPr="00ED210A" w:rsidRDefault="00ED210A" w:rsidP="00ED2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210A">
        <w:rPr>
          <w:rFonts w:ascii="Times New Roman" w:hAnsi="Times New Roman" w:cs="Times New Roman"/>
          <w:b/>
          <w:bCs/>
          <w:sz w:val="28"/>
          <w:szCs w:val="20"/>
        </w:rPr>
        <w:lastRenderedPageBreak/>
        <w:t>Waste Disposal:</w:t>
      </w:r>
    </w:p>
    <w:p w:rsidR="00DE28C6" w:rsidRPr="00ED210A" w:rsidRDefault="00ED210A" w:rsidP="00ED21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ED210A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ED210A" w:rsidRPr="00DE28C6" w:rsidRDefault="00ED210A" w:rsidP="00ED21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313A22" w:rsidRDefault="00CE31AD" w:rsidP="00CE31AD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9C0353" w:rsidRDefault="00CE31AD" w:rsidP="00CE31AD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CE31AD" w:rsidRPr="00313A22" w:rsidRDefault="00CE31AD" w:rsidP="00CE31AD">
      <w:pPr>
        <w:pStyle w:val="NoSpacing"/>
      </w:pPr>
    </w:p>
    <w:p w:rsidR="0093307A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CE31AD">
        <w:rPr>
          <w:rFonts w:ascii="Times New Roman" w:hAnsi="Times New Roman" w:cs="Times New Roman"/>
          <w:b/>
          <w:sz w:val="24"/>
          <w:szCs w:val="20"/>
        </w:rPr>
        <w:t>TSCA 8(b) inventory: 2-Bromoethylamine Hydrobromide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CE31AD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CE31AD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sz w:val="24"/>
          <w:szCs w:val="20"/>
        </w:rPr>
        <w:t>R37/38- Irritating to respiratory system and skin. S24/25- Avoid contact with skin and eyes.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CE31AD">
        <w:rPr>
          <w:rFonts w:ascii="Times New Roman" w:hAnsi="Times New Roman" w:cs="Times New Roman"/>
          <w:b/>
          <w:sz w:val="24"/>
          <w:szCs w:val="20"/>
        </w:rPr>
        <w:t>2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CE31AD">
        <w:rPr>
          <w:rFonts w:ascii="Times New Roman" w:hAnsi="Times New Roman" w:cs="Times New Roman"/>
          <w:b/>
          <w:sz w:val="24"/>
          <w:szCs w:val="20"/>
        </w:rPr>
        <w:t>1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CE31AD">
        <w:rPr>
          <w:rFonts w:ascii="Times New Roman" w:hAnsi="Times New Roman" w:cs="Times New Roman"/>
          <w:b/>
          <w:sz w:val="24"/>
          <w:szCs w:val="20"/>
        </w:rPr>
        <w:t>0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CE31AD">
        <w:rPr>
          <w:rFonts w:ascii="Times New Roman" w:hAnsi="Times New Roman" w:cs="Times New Roman"/>
          <w:b/>
          <w:sz w:val="24"/>
          <w:szCs w:val="20"/>
        </w:rPr>
        <w:t>E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CE31AD">
        <w:rPr>
          <w:rFonts w:ascii="Times New Roman" w:hAnsi="Times New Roman" w:cs="Times New Roman"/>
          <w:b/>
          <w:sz w:val="24"/>
          <w:szCs w:val="20"/>
        </w:rPr>
        <w:t>2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CE31AD">
        <w:rPr>
          <w:rFonts w:ascii="Times New Roman" w:hAnsi="Times New Roman" w:cs="Times New Roman"/>
          <w:b/>
          <w:sz w:val="24"/>
          <w:szCs w:val="20"/>
        </w:rPr>
        <w:t>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E31AD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E31AD" w:rsidRPr="007B71FE" w:rsidRDefault="00CE31AD" w:rsidP="00FB47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 w:rsidR="003F4C3C">
              <w:rPr>
                <w:color w:val="auto"/>
                <w:sz w:val="44"/>
              </w:rPr>
              <w:t xml:space="preserve">    (</w:t>
            </w:r>
            <w:r>
              <w:rPr>
                <w:color w:val="auto"/>
                <w:sz w:val="44"/>
              </w:rPr>
              <w:t>Continued)</w:t>
            </w:r>
          </w:p>
        </w:tc>
      </w:tr>
    </w:tbl>
    <w:p w:rsid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CE31AD">
        <w:rPr>
          <w:rFonts w:ascii="Times New Roman" w:hAnsi="Times New Roman" w:cs="Times New Roman"/>
          <w:b/>
          <w:sz w:val="24"/>
          <w:szCs w:val="20"/>
        </w:rPr>
        <w:t>0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lastRenderedPageBreak/>
        <w:t>Specific hazard:</w:t>
      </w:r>
    </w:p>
    <w:p w:rsidR="00CE31AD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E31AD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980B6E" w:rsidRPr="00CE31A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CE31AD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2E2F53" w:rsidRPr="00980B6E" w:rsidRDefault="002E2F53" w:rsidP="002E2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8C359D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C174B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D76" w:rsidRDefault="00526D76" w:rsidP="009C3BE4">
      <w:pPr>
        <w:spacing w:after="0" w:line="240" w:lineRule="auto"/>
      </w:pPr>
      <w:r>
        <w:separator/>
      </w:r>
    </w:p>
  </w:endnote>
  <w:endnote w:type="continuationSeparator" w:id="1">
    <w:p w:rsidR="00526D76" w:rsidRDefault="00526D7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174B7" w:rsidP="00C174B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7545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7960" cy="233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D76" w:rsidRDefault="00526D76" w:rsidP="009C3BE4">
      <w:pPr>
        <w:spacing w:after="0" w:line="240" w:lineRule="auto"/>
      </w:pPr>
      <w:r>
        <w:separator/>
      </w:r>
    </w:p>
  </w:footnote>
  <w:footnote w:type="continuationSeparator" w:id="1">
    <w:p w:rsidR="00526D76" w:rsidRDefault="00526D7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174B7" w:rsidP="00C174B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6285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2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13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67F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F3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2E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76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5A9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2D0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9D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07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9E6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32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B7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BF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0A7FB-D42C-49FC-AF02-B1450FA0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2020-12-09T11:53:00Z</dcterms:created>
  <dcterms:modified xsi:type="dcterms:W3CDTF">2020-12-09T11:53:00Z</dcterms:modified>
</cp:coreProperties>
</file>