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C7ABD" w:rsidRPr="00BC7ABD" w:rsidRDefault="00BC7ABD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BC7ABD">
        <w:rPr>
          <w:rFonts w:ascii="Times New Roman" w:hAnsi="Times New Roman" w:cs="Times New Roman"/>
          <w:b/>
          <w:bCs/>
          <w:sz w:val="44"/>
          <w:szCs w:val="16"/>
        </w:rPr>
        <w:t xml:space="preserve">BUTYL ACRYLATE (Monomer) </w:t>
      </w:r>
    </w:p>
    <w:p w:rsidR="00482270" w:rsidRPr="00626E33" w:rsidRDefault="00BC7ABD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60"/>
          <w:szCs w:val="16"/>
        </w:rPr>
      </w:pPr>
      <w:r w:rsidRPr="00626E33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</w:p>
    <w:p w:rsidR="008E7CE3" w:rsidRPr="008E7CE3" w:rsidRDefault="00A20CF9" w:rsidP="008E7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AE4DF3" w:rsidRPr="00AE4DF3">
        <w:rPr>
          <w:rFonts w:ascii="Times New Roman" w:hAnsi="Times New Roman" w:cs="Times New Roman"/>
          <w:b/>
          <w:sz w:val="36"/>
          <w:szCs w:val="16"/>
        </w:rPr>
        <w:t>141-32-2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C2360" w:rsidRPr="005C2360">
        <w:rPr>
          <w:rFonts w:ascii="Times New Roman" w:hAnsi="Times New Roman" w:cs="Times New Roman"/>
          <w:b/>
          <w:bCs/>
          <w:sz w:val="28"/>
          <w:szCs w:val="16"/>
        </w:rPr>
        <w:t>BUTYL ACRYLATE (Monomer)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150B57" w:rsidRPr="00150B57">
        <w:rPr>
          <w:rFonts w:ascii="Times New Roman" w:hAnsi="Times New Roman" w:cs="Times New Roman"/>
          <w:b/>
          <w:sz w:val="24"/>
          <w:szCs w:val="16"/>
        </w:rPr>
        <w:t>141-32-2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12E6" w:rsidRPr="00FD7B0F" w:rsidRDefault="00571811" w:rsidP="00FD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FD7B0F" w:rsidRPr="00FD7B0F">
        <w:rPr>
          <w:rFonts w:ascii="Times New Roman" w:hAnsi="Times New Roman" w:cs="Times New Roman"/>
          <w:b/>
          <w:sz w:val="24"/>
          <w:szCs w:val="20"/>
        </w:rPr>
        <w:t>Acrylic acid n-butyl ester; Acrylic acid, butyl ester; Butyl-2-propenoate; n-Butyl acrylate</w:t>
      </w:r>
    </w:p>
    <w:p w:rsidR="006314A6" w:rsidRDefault="001C0A5C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66B54" w:rsidRPr="00066B54">
        <w:rPr>
          <w:rFonts w:ascii="Times New Roman" w:hAnsi="Times New Roman" w:cs="Times New Roman"/>
          <w:b/>
          <w:sz w:val="24"/>
          <w:szCs w:val="20"/>
        </w:rPr>
        <w:t>2-Propenoic acid, butyl ester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85502" w:rsidRPr="00A85502">
        <w:rPr>
          <w:rFonts w:ascii="Times New Roman" w:hAnsi="Times New Roman" w:cs="Times New Roman"/>
          <w:b/>
          <w:sz w:val="24"/>
          <w:szCs w:val="20"/>
        </w:rPr>
        <w:t>C7-H12-O2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7031B" w:rsidRDefault="0031648F" w:rsidP="00B7031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7031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7031B" w:rsidRDefault="00B7031B" w:rsidP="00B7031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B7031B" w:rsidRDefault="00B7031B" w:rsidP="00B7031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Navghar, Vasai (East). Palghar - 401 210.</w:t>
      </w:r>
    </w:p>
    <w:p w:rsidR="00B7031B" w:rsidRDefault="00B7031B" w:rsidP="00B7031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7031B" w:rsidRDefault="00B7031B" w:rsidP="00B7031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B7031B" w:rsidRDefault="00B7031B" w:rsidP="00B7031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B7031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B3518" w:rsidRDefault="00275B18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5B18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BUTYL ACRYLATE</w:t>
            </w:r>
          </w:p>
        </w:tc>
        <w:tc>
          <w:tcPr>
            <w:tcW w:w="2847" w:type="dxa"/>
          </w:tcPr>
          <w:p w:rsidR="00ED63F3" w:rsidRPr="002A4E3F" w:rsidRDefault="00557D05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57">
              <w:rPr>
                <w:rFonts w:ascii="Times New Roman" w:hAnsi="Times New Roman" w:cs="Times New Roman"/>
                <w:b/>
                <w:sz w:val="24"/>
                <w:szCs w:val="16"/>
              </w:rPr>
              <w:t>141-32-2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425CDA" w:rsidRDefault="00F82A21" w:rsidP="00425CDA">
      <w:pPr>
        <w:pStyle w:val="NoSpacing"/>
      </w:pPr>
    </w:p>
    <w:p w:rsidR="00F57649" w:rsidRPr="00F57649" w:rsidRDefault="00F57649" w:rsidP="00F576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57649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F57649" w:rsidRPr="00F57649" w:rsidRDefault="00F57649" w:rsidP="00F576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57649">
        <w:rPr>
          <w:rFonts w:ascii="Times New Roman" w:hAnsi="Times New Roman" w:cs="Times New Roman"/>
          <w:b/>
          <w:sz w:val="24"/>
          <w:szCs w:val="20"/>
        </w:rPr>
        <w:t>Hazardous in case of skin contact (permeator), of eye contact (irritant), of ingestion, of inhal</w:t>
      </w:r>
      <w:r>
        <w:rPr>
          <w:rFonts w:ascii="Times New Roman" w:hAnsi="Times New Roman" w:cs="Times New Roman"/>
          <w:b/>
          <w:sz w:val="24"/>
          <w:szCs w:val="20"/>
        </w:rPr>
        <w:t xml:space="preserve">ation (lung irritant). Slightly </w:t>
      </w:r>
      <w:r w:rsidRPr="00F57649">
        <w:rPr>
          <w:rFonts w:ascii="Times New Roman" w:hAnsi="Times New Roman" w:cs="Times New Roman"/>
          <w:b/>
          <w:sz w:val="24"/>
          <w:szCs w:val="20"/>
        </w:rPr>
        <w:t>hazardous in case of skin contact (irritant).</w:t>
      </w:r>
    </w:p>
    <w:p w:rsidR="00F57649" w:rsidRPr="00F57649" w:rsidRDefault="00F57649" w:rsidP="00F576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57649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862CEB" w:rsidRPr="00F57649" w:rsidRDefault="00F57649" w:rsidP="00F576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57649">
        <w:rPr>
          <w:rFonts w:ascii="Times New Roman" w:hAnsi="Times New Roman" w:cs="Times New Roman"/>
          <w:b/>
          <w:sz w:val="24"/>
          <w:szCs w:val="20"/>
        </w:rPr>
        <w:t>CARCINOGENIC EFFECTS: 3 (Not classifiable for human.) by IARC. MUTAGENIC EFFE</w:t>
      </w:r>
      <w:r>
        <w:rPr>
          <w:rFonts w:ascii="Times New Roman" w:hAnsi="Times New Roman" w:cs="Times New Roman"/>
          <w:b/>
          <w:sz w:val="24"/>
          <w:szCs w:val="20"/>
        </w:rPr>
        <w:t xml:space="preserve">CTS: Not available. TERATOGENIC </w:t>
      </w:r>
      <w:r w:rsidRPr="00F57649">
        <w:rPr>
          <w:rFonts w:ascii="Times New Roman" w:hAnsi="Times New Roman" w:cs="Times New Roman"/>
          <w:b/>
          <w:sz w:val="24"/>
          <w:szCs w:val="20"/>
        </w:rPr>
        <w:t xml:space="preserve">EFFECTS: Not available. DEVELOPMENTAL TOXICITY: Not available. The substance may be </w:t>
      </w:r>
      <w:r>
        <w:rPr>
          <w:rFonts w:ascii="Times New Roman" w:hAnsi="Times New Roman" w:cs="Times New Roman"/>
          <w:b/>
          <w:sz w:val="24"/>
          <w:szCs w:val="20"/>
        </w:rPr>
        <w:t xml:space="preserve">toxic to kidneys, lungs, liver, </w:t>
      </w:r>
      <w:r w:rsidRPr="00F57649">
        <w:rPr>
          <w:rFonts w:ascii="Times New Roman" w:hAnsi="Times New Roman" w:cs="Times New Roman"/>
          <w:b/>
          <w:sz w:val="24"/>
          <w:szCs w:val="20"/>
        </w:rPr>
        <w:t>upper respiratory tract, skin, eyes. Repeated or prolonged exposure to the substance can produce target organs damage.</w:t>
      </w:r>
    </w:p>
    <w:p w:rsidR="00F57649" w:rsidRPr="00425CDA" w:rsidRDefault="00F57649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6962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6962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A86962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attention.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6962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6962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A86962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Thoroughly clean shoes before r</w:t>
      </w:r>
      <w:r>
        <w:rPr>
          <w:rFonts w:ascii="Times New Roman" w:hAnsi="Times New Roman" w:cs="Times New Roman"/>
          <w:b/>
          <w:sz w:val="24"/>
          <w:szCs w:val="20"/>
        </w:rPr>
        <w:t xml:space="preserve">euse. Get </w:t>
      </w:r>
      <w:r w:rsidRPr="00A86962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6962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6962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A8696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6962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6962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A8696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6962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6962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A86962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sz w:val="24"/>
          <w:szCs w:val="20"/>
        </w:rPr>
        <w:t xml:space="preserve"> resuscitation. WARNING: It may </w:t>
      </w:r>
      <w:r w:rsidRPr="00A86962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A86962">
        <w:rPr>
          <w:rFonts w:ascii="Times New Roman" w:hAnsi="Times New Roman" w:cs="Times New Roman"/>
          <w:b/>
          <w:sz w:val="24"/>
          <w:szCs w:val="20"/>
        </w:rPr>
        <w:t>corrosive. Seek medical attention.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6962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A86962" w:rsidRPr="00A86962" w:rsidRDefault="00A86962" w:rsidP="00A86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6962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A86962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tight clothing such as a collar,tie, belt or waistband.</w:t>
      </w:r>
    </w:p>
    <w:p w:rsidR="00C827EE" w:rsidRPr="00A86962" w:rsidRDefault="00A86962" w:rsidP="00A86962">
      <w:pPr>
        <w:pStyle w:val="NoSpacing"/>
        <w:rPr>
          <w:rFonts w:ascii="Times New Roman" w:hAnsi="Times New Roman" w:cs="Times New Roman"/>
          <w:b/>
          <w:sz w:val="48"/>
          <w:szCs w:val="20"/>
        </w:rPr>
      </w:pPr>
      <w:r w:rsidRPr="00A86962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A8696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27EE" w:rsidRPr="00A86962" w:rsidRDefault="00C827EE" w:rsidP="0045357E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Pr="0045357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45357E" w:rsidRPr="006E15E3" w:rsidRDefault="0045357E" w:rsidP="004535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31292A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>Auto-Ignition Temperature:</w:t>
      </w:r>
      <w:r w:rsidRPr="0031292A">
        <w:rPr>
          <w:rFonts w:ascii="Times New Roman" w:hAnsi="Times New Roman" w:cs="Times New Roman"/>
          <w:b/>
          <w:sz w:val="24"/>
          <w:szCs w:val="20"/>
        </w:rPr>
        <w:t>279 C (534 F) - 292°C (557.6°F)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31292A">
        <w:rPr>
          <w:rFonts w:ascii="Times New Roman" w:hAnsi="Times New Roman" w:cs="Times New Roman"/>
          <w:b/>
          <w:sz w:val="24"/>
          <w:szCs w:val="20"/>
        </w:rPr>
        <w:t>CLOSED CUP: 29°C (84.2°F) - 39 C(102.2 F). OPEN CUP: 47.778°C (118°F).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31292A">
        <w:rPr>
          <w:rFonts w:ascii="Times New Roman" w:hAnsi="Times New Roman" w:cs="Times New Roman"/>
          <w:b/>
          <w:sz w:val="24"/>
          <w:szCs w:val="20"/>
        </w:rPr>
        <w:t>LOWER: 1.3% -1.7% UPPER: 9.4% - 9.9%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31292A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sz w:val="24"/>
          <w:szCs w:val="20"/>
        </w:rPr>
        <w:t>Highly flammable in presence of open flames and sparks, of heat. Non-flammable in presence of shocks.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Slightl</w:t>
      </w:r>
      <w:r>
        <w:rPr>
          <w:rFonts w:ascii="Times New Roman" w:hAnsi="Times New Roman" w:cs="Times New Roman"/>
          <w:b/>
          <w:sz w:val="24"/>
          <w:szCs w:val="20"/>
        </w:rPr>
        <w:t xml:space="preserve">y explosive in presence of open </w:t>
      </w:r>
      <w:r w:rsidRPr="0031292A">
        <w:rPr>
          <w:rFonts w:ascii="Times New Roman" w:hAnsi="Times New Roman" w:cs="Times New Roman"/>
          <w:b/>
          <w:sz w:val="24"/>
          <w:szCs w:val="20"/>
        </w:rPr>
        <w:t>flames and sparks.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sz w:val="24"/>
          <w:szCs w:val="20"/>
        </w:rPr>
        <w:t>Flammable liquid, soluble or dispersed in water. SMALL FIRE: Use DRY chemical powder</w:t>
      </w:r>
      <w:r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31292A">
        <w:rPr>
          <w:rFonts w:ascii="Times New Roman" w:hAnsi="Times New Roman" w:cs="Times New Roman"/>
          <w:b/>
          <w:sz w:val="24"/>
          <w:szCs w:val="20"/>
        </w:rPr>
        <w:t>water spray or fog. Cool containing vessels with water jet in order to prevent pressure build</w:t>
      </w:r>
      <w:r>
        <w:rPr>
          <w:rFonts w:ascii="Times New Roman" w:hAnsi="Times New Roman" w:cs="Times New Roman"/>
          <w:b/>
          <w:sz w:val="24"/>
          <w:szCs w:val="20"/>
        </w:rPr>
        <w:t xml:space="preserve">-up, autoignition or explosion. </w:t>
      </w:r>
    </w:p>
    <w:p w:rsidR="0031292A" w:rsidRPr="0031292A" w:rsidRDefault="0031292A" w:rsidP="00312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31292A">
        <w:rPr>
          <w:rFonts w:ascii="Times New Roman" w:hAnsi="Times New Roman" w:cs="Times New Roman"/>
          <w:b/>
          <w:sz w:val="24"/>
          <w:szCs w:val="20"/>
        </w:rPr>
        <w:t>Vapor may travel considerable distance to source of ignition and flash back.</w:t>
      </w:r>
    </w:p>
    <w:p w:rsidR="00DB6B45" w:rsidRPr="0031292A" w:rsidRDefault="0031292A" w:rsidP="0031292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1292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31292A">
        <w:rPr>
          <w:rFonts w:ascii="Times New Roman" w:hAnsi="Times New Roman" w:cs="Times New Roman"/>
          <w:b/>
          <w:sz w:val="24"/>
          <w:szCs w:val="20"/>
        </w:rPr>
        <w:t>Vapors may form explosive mixtures with air.</w:t>
      </w:r>
    </w:p>
    <w:p w:rsidR="0031292A" w:rsidRPr="00967C02" w:rsidRDefault="0031292A" w:rsidP="003129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EA2207" w:rsidRPr="00EA2207" w:rsidRDefault="00EA2207" w:rsidP="00EA2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A2207">
        <w:rPr>
          <w:rFonts w:ascii="Times New Roman" w:hAnsi="Times New Roman" w:cs="Times New Roman"/>
          <w:b/>
          <w:bCs/>
          <w:sz w:val="28"/>
          <w:szCs w:val="20"/>
        </w:rPr>
        <w:t>Small Spill:</w:t>
      </w:r>
      <w:r w:rsidRPr="00EA2207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EA2207" w:rsidRPr="00EA2207" w:rsidRDefault="00EA2207" w:rsidP="00EA2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A220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420BF3" w:rsidRPr="00B974FD" w:rsidRDefault="00EA2207" w:rsidP="00B97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A2207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  <w:szCs w:val="20"/>
        </w:rPr>
        <w:t xml:space="preserve">ut risk. Absorb with DRY earth, </w:t>
      </w:r>
      <w:r w:rsidRPr="00EA2207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  <w:szCs w:val="20"/>
        </w:rPr>
        <w:t xml:space="preserve">o sewers, basements or confined </w:t>
      </w:r>
      <w:r w:rsidRPr="00EA2207">
        <w:rPr>
          <w:rFonts w:ascii="Times New Roman" w:hAnsi="Times New Roman" w:cs="Times New Roman"/>
          <w:b/>
          <w:sz w:val="24"/>
          <w:szCs w:val="20"/>
        </w:rPr>
        <w:t>areas; dike if needed.</w:t>
      </w:r>
    </w:p>
    <w:p w:rsidR="00B974FD" w:rsidRPr="00425CDA" w:rsidRDefault="00B974FD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EA2207" w:rsidRPr="00EA2207" w:rsidRDefault="00EA2207" w:rsidP="00EA2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A220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EA2207" w:rsidRPr="00EA2207" w:rsidRDefault="00EA2207" w:rsidP="00EA2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A2207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Keep away from direct sunlight or strong inc</w:t>
      </w:r>
      <w:r>
        <w:rPr>
          <w:rFonts w:ascii="Times New Roman" w:hAnsi="Times New Roman" w:cs="Times New Roman"/>
          <w:b/>
          <w:sz w:val="24"/>
          <w:szCs w:val="20"/>
        </w:rPr>
        <w:t xml:space="preserve">andescent light. </w:t>
      </w:r>
      <w:r w:rsidRPr="00EA2207">
        <w:rPr>
          <w:rFonts w:ascii="Times New Roman" w:hAnsi="Times New Roman" w:cs="Times New Roman"/>
          <w:b/>
          <w:sz w:val="24"/>
          <w:szCs w:val="20"/>
        </w:rPr>
        <w:t>Ground all equipment containing material. Do not ingest. Do not breathe gas/fumes/ vapor/s</w:t>
      </w:r>
      <w:r>
        <w:rPr>
          <w:rFonts w:ascii="Times New Roman" w:hAnsi="Times New Roman" w:cs="Times New Roman"/>
          <w:b/>
          <w:sz w:val="24"/>
          <w:szCs w:val="20"/>
        </w:rPr>
        <w:t xml:space="preserve">pray. Avoid shock and friction. </w:t>
      </w:r>
      <w:r w:rsidRPr="00EA2207">
        <w:rPr>
          <w:rFonts w:ascii="Times New Roman" w:hAnsi="Times New Roman" w:cs="Times New Roman"/>
          <w:b/>
          <w:sz w:val="24"/>
          <w:szCs w:val="20"/>
        </w:rPr>
        <w:t>Wear suitable protective clothing. In case of insufficient ventilation, wear suitable respiratory equipment. If inges</w:t>
      </w:r>
      <w:r>
        <w:rPr>
          <w:rFonts w:ascii="Times New Roman" w:hAnsi="Times New Roman" w:cs="Times New Roman"/>
          <w:b/>
          <w:sz w:val="24"/>
          <w:szCs w:val="20"/>
        </w:rPr>
        <w:t xml:space="preserve">ted, </w:t>
      </w:r>
      <w:r w:rsidRPr="00EA2207">
        <w:rPr>
          <w:rFonts w:ascii="Times New Roman" w:hAnsi="Times New Roman" w:cs="Times New Roman"/>
          <w:b/>
          <w:sz w:val="24"/>
          <w:szCs w:val="20"/>
        </w:rPr>
        <w:t>seek medical advice immediately and show the container or the label. Avoid contact wit</w:t>
      </w:r>
      <w:r>
        <w:rPr>
          <w:rFonts w:ascii="Times New Roman" w:hAnsi="Times New Roman" w:cs="Times New Roman"/>
          <w:b/>
          <w:sz w:val="24"/>
          <w:szCs w:val="20"/>
        </w:rPr>
        <w:t xml:space="preserve">h skin and eyes. Keep away from </w:t>
      </w:r>
      <w:r w:rsidRPr="00EA2207">
        <w:rPr>
          <w:rFonts w:ascii="Times New Roman" w:hAnsi="Times New Roman" w:cs="Times New Roman"/>
          <w:b/>
          <w:sz w:val="24"/>
          <w:szCs w:val="20"/>
        </w:rPr>
        <w:t>incompatibles such as oxidizing agents, acids, alkalis.</w:t>
      </w:r>
    </w:p>
    <w:p w:rsidR="00EA2207" w:rsidRPr="00967C02" w:rsidRDefault="00EA2207" w:rsidP="00EA22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A2207" w:rsidTr="00DF7EB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A2207" w:rsidRPr="007B71FE" w:rsidRDefault="00EA2207" w:rsidP="00DF7EB6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EA2207" w:rsidRPr="00425CDA" w:rsidRDefault="00EA2207" w:rsidP="00425CDA">
      <w:pPr>
        <w:pStyle w:val="NoSpacing"/>
      </w:pPr>
    </w:p>
    <w:p w:rsidR="00EA2207" w:rsidRPr="00EA2207" w:rsidRDefault="00EA2207" w:rsidP="00EA2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A2207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7525CA" w:rsidRDefault="00EA2207" w:rsidP="00EA2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A2207">
        <w:rPr>
          <w:rFonts w:ascii="Times New Roman" w:hAnsi="Times New Roman" w:cs="Times New Roman"/>
          <w:b/>
          <w:sz w:val="24"/>
          <w:szCs w:val="20"/>
        </w:rPr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EA2207">
        <w:rPr>
          <w:rFonts w:ascii="Times New Roman" w:hAnsi="Times New Roman" w:cs="Times New Roman"/>
          <w:b/>
          <w:sz w:val="24"/>
          <w:szCs w:val="20"/>
        </w:rPr>
        <w:t xml:space="preserve">sealed until ready for use. Avoid all possible sources of ignition (spark or flame). Sensitive to </w:t>
      </w:r>
      <w:r>
        <w:rPr>
          <w:rFonts w:ascii="Times New Roman" w:hAnsi="Times New Roman" w:cs="Times New Roman"/>
          <w:b/>
          <w:sz w:val="24"/>
          <w:szCs w:val="20"/>
        </w:rPr>
        <w:t xml:space="preserve">light. Store in light-resistant </w:t>
      </w:r>
      <w:r w:rsidRPr="00EA2207">
        <w:rPr>
          <w:rFonts w:ascii="Times New Roman" w:hAnsi="Times New Roman" w:cs="Times New Roman"/>
          <w:b/>
          <w:sz w:val="24"/>
          <w:szCs w:val="20"/>
        </w:rPr>
        <w:t>containers.</w:t>
      </w:r>
    </w:p>
    <w:p w:rsidR="00EA2207" w:rsidRPr="00425CDA" w:rsidRDefault="00EA2207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425CDA" w:rsidRDefault="00EC4B46" w:rsidP="00425CDA">
      <w:pPr>
        <w:pStyle w:val="NoSpacing"/>
      </w:pPr>
    </w:p>
    <w:p w:rsidR="00605D34" w:rsidRPr="00605D34" w:rsidRDefault="00605D34" w:rsidP="00605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05D34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605D34" w:rsidRPr="00605D34" w:rsidRDefault="00605D34" w:rsidP="00605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5D34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vapors below their respective </w:t>
      </w:r>
      <w:r w:rsidRPr="00605D34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605D34" w:rsidRPr="00605D34" w:rsidRDefault="00605D34" w:rsidP="00605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05D34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605D34" w:rsidRPr="00605D34" w:rsidRDefault="00605D34" w:rsidP="00605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5D34">
        <w:rPr>
          <w:rFonts w:ascii="Times New Roman" w:hAnsi="Times New Roman" w:cs="Times New Roman"/>
          <w:b/>
          <w:sz w:val="24"/>
          <w:szCs w:val="20"/>
        </w:rPr>
        <w:t>Splash goggles. Lab coat. Vapor respirator. Be sure to use an approved/certified respirator or equivalent. Gloves.</w:t>
      </w:r>
    </w:p>
    <w:p w:rsidR="00605D34" w:rsidRPr="00605D34" w:rsidRDefault="00605D34" w:rsidP="00605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05D34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605D34" w:rsidRPr="00605D34" w:rsidRDefault="00605D34" w:rsidP="00605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5D34">
        <w:rPr>
          <w:rFonts w:ascii="Times New Roman" w:hAnsi="Times New Roman" w:cs="Times New Roman"/>
          <w:b/>
          <w:sz w:val="24"/>
          <w:szCs w:val="20"/>
        </w:rPr>
        <w:t>Splash goggles. Full suit. Vapor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605D34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605D34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476BAC" w:rsidRPr="00605D34" w:rsidRDefault="00605D34" w:rsidP="00605D3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05D34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605D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05D34" w:rsidRPr="00425CDA" w:rsidRDefault="00605D34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B3E4D">
        <w:rPr>
          <w:rFonts w:ascii="Times New Roman" w:hAnsi="Times New Roman" w:cs="Times New Roman"/>
          <w:b/>
          <w:sz w:val="24"/>
          <w:szCs w:val="20"/>
        </w:rPr>
        <w:t>Fruity. Sharp, fragrant (Strong.)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128.17 g/mole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Clear Colorless.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145°C (293°F)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B3E4D">
        <w:rPr>
          <w:rFonts w:ascii="Times New Roman" w:hAnsi="Times New Roman" w:cs="Times New Roman"/>
          <w:b/>
          <w:sz w:val="24"/>
          <w:szCs w:val="20"/>
        </w:rPr>
        <w:t>-64.6 (-84.3°F)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321°C (609.8°F)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0.8898 (Water = 1)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B3E4D">
        <w:rPr>
          <w:rFonts w:ascii="Times New Roman" w:hAnsi="Times New Roman" w:cs="Times New Roman"/>
          <w:b/>
          <w:sz w:val="24"/>
          <w:szCs w:val="20"/>
        </w:rPr>
        <w:t>0.5 kPa (@ 20°C)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B3E4D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3E4D" w:rsidRPr="00510394" w:rsidRDefault="00BB3E4D" w:rsidP="00DF7EB6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  <w:r w:rsidR="006134BE">
              <w:rPr>
                <w:color w:val="auto"/>
                <w:sz w:val="44"/>
              </w:rPr>
              <w:t xml:space="preserve">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BB3E4D" w:rsidRDefault="00BB3E4D" w:rsidP="00425CDA">
      <w:pPr>
        <w:pStyle w:val="NoSpacing"/>
      </w:pP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lastRenderedPageBreak/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The product is more soluble in oil; log(oil/water) = 2.4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B3E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B3E4D">
        <w:rPr>
          <w:rFonts w:ascii="Times New Roman" w:hAnsi="Times New Roman" w:cs="Times New Roman"/>
          <w:b/>
          <w:sz w:val="24"/>
          <w:szCs w:val="20"/>
        </w:rPr>
        <w:t>See solubility in water, diethyl ether, acetone.</w:t>
      </w:r>
    </w:p>
    <w:p w:rsidR="00BB3E4D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B3E4D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4C068B" w:rsidRPr="00BB3E4D" w:rsidRDefault="00BB3E4D" w:rsidP="00BB3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B3E4D">
        <w:rPr>
          <w:rFonts w:ascii="Times New Roman" w:hAnsi="Times New Roman" w:cs="Times New Roman"/>
          <w:b/>
          <w:sz w:val="24"/>
          <w:szCs w:val="20"/>
        </w:rPr>
        <w:t>Soluble in diethyl ether, acetone. Very slightly soluble in cold water. Practically insoluble in w</w:t>
      </w:r>
      <w:r>
        <w:rPr>
          <w:rFonts w:ascii="Times New Roman" w:hAnsi="Times New Roman" w:cs="Times New Roman"/>
          <w:b/>
          <w:sz w:val="24"/>
          <w:szCs w:val="20"/>
        </w:rPr>
        <w:t xml:space="preserve">ater. Solubility in Water: 0.14 </w:t>
      </w:r>
      <w:r w:rsidRPr="00BB3E4D">
        <w:rPr>
          <w:rFonts w:ascii="Times New Roman" w:hAnsi="Times New Roman" w:cs="Times New Roman"/>
          <w:b/>
          <w:sz w:val="24"/>
          <w:szCs w:val="20"/>
        </w:rPr>
        <w:t>g/100 ml water @ 20 deg. C.; 0.12 g/100 ml water @ 40 deg. C; 2,000 mg/l water @ 23 deg. C</w:t>
      </w:r>
    </w:p>
    <w:p w:rsidR="00A138CC" w:rsidRPr="00425CDA" w:rsidRDefault="00A138CC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25CDA" w:rsidRDefault="00F45065" w:rsidP="00425CDA">
      <w:pPr>
        <w:pStyle w:val="NoSpacing"/>
      </w:pP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6DF4">
        <w:rPr>
          <w:rFonts w:ascii="Times New Roman" w:hAnsi="Times New Roman" w:cs="Times New Roman"/>
          <w:b/>
          <w:bCs/>
          <w:sz w:val="28"/>
          <w:szCs w:val="20"/>
        </w:rPr>
        <w:t>Stability:</w:t>
      </w: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6DF4">
        <w:rPr>
          <w:rFonts w:ascii="Times New Roman" w:hAnsi="Times New Roman" w:cs="Times New Roman"/>
          <w:b/>
          <w:sz w:val="24"/>
          <w:szCs w:val="20"/>
        </w:rPr>
        <w:t xml:space="preserve">The product is stable since it is stabilized or inhibited with Hydroquinone monomethyl ether </w:t>
      </w:r>
      <w:r>
        <w:rPr>
          <w:rFonts w:ascii="Times New Roman" w:hAnsi="Times New Roman" w:cs="Times New Roman"/>
          <w:b/>
          <w:sz w:val="24"/>
          <w:szCs w:val="20"/>
        </w:rPr>
        <w:t xml:space="preserve">(MEHQ). However, it may undergo </w:t>
      </w:r>
      <w:r w:rsidRPr="00976DF4">
        <w:rPr>
          <w:rFonts w:ascii="Times New Roman" w:hAnsi="Times New Roman" w:cs="Times New Roman"/>
          <w:b/>
          <w:sz w:val="24"/>
          <w:szCs w:val="20"/>
        </w:rPr>
        <w:t>explosive polymerization if unhibited. It may polymerize on exposure to light. Polymerization m</w:t>
      </w:r>
      <w:r>
        <w:rPr>
          <w:rFonts w:ascii="Times New Roman" w:hAnsi="Times New Roman" w:cs="Times New Roman"/>
          <w:b/>
          <w:sz w:val="24"/>
          <w:szCs w:val="20"/>
        </w:rPr>
        <w:t xml:space="preserve">ay occur upon heating. It is </w:t>
      </w:r>
      <w:r w:rsidRPr="00976DF4">
        <w:rPr>
          <w:rFonts w:ascii="Times New Roman" w:hAnsi="Times New Roman" w:cs="Times New Roman"/>
          <w:b/>
          <w:sz w:val="24"/>
          <w:szCs w:val="20"/>
        </w:rPr>
        <w:t>stable only if stored and handled under recommended conditions. The stability of the produc</w:t>
      </w:r>
      <w:r>
        <w:rPr>
          <w:rFonts w:ascii="Times New Roman" w:hAnsi="Times New Roman" w:cs="Times New Roman"/>
          <w:b/>
          <w:sz w:val="24"/>
          <w:szCs w:val="20"/>
        </w:rPr>
        <w:t xml:space="preserve">t depends upon the availability </w:t>
      </w:r>
      <w:r w:rsidRPr="00976DF4">
        <w:rPr>
          <w:rFonts w:ascii="Times New Roman" w:hAnsi="Times New Roman" w:cs="Times New Roman"/>
          <w:b/>
          <w:sz w:val="24"/>
          <w:szCs w:val="20"/>
        </w:rPr>
        <w:t>of both dissolved oxygen and MEHQ. inhibitor. The presence of oxygen is necessary for the MEHQ to functi</w:t>
      </w:r>
      <w:r>
        <w:rPr>
          <w:rFonts w:ascii="Times New Roman" w:hAnsi="Times New Roman" w:cs="Times New Roman"/>
          <w:b/>
          <w:sz w:val="24"/>
          <w:szCs w:val="20"/>
        </w:rPr>
        <w:t xml:space="preserve">on effectively. </w:t>
      </w:r>
      <w:r w:rsidRPr="00976DF4">
        <w:rPr>
          <w:rFonts w:ascii="Times New Roman" w:hAnsi="Times New Roman" w:cs="Times New Roman"/>
          <w:b/>
          <w:sz w:val="24"/>
          <w:szCs w:val="20"/>
        </w:rPr>
        <w:t>The product should never be stored under an inert gas atmosphere, but it should alway</w:t>
      </w:r>
      <w:r>
        <w:rPr>
          <w:rFonts w:ascii="Times New Roman" w:hAnsi="Times New Roman" w:cs="Times New Roman"/>
          <w:b/>
          <w:sz w:val="24"/>
          <w:szCs w:val="20"/>
        </w:rPr>
        <w:t xml:space="preserve">s be stored under an atmosphere </w:t>
      </w:r>
      <w:r w:rsidRPr="00976DF4">
        <w:rPr>
          <w:rFonts w:ascii="Times New Roman" w:hAnsi="Times New Roman" w:cs="Times New Roman"/>
          <w:b/>
          <w:sz w:val="24"/>
          <w:szCs w:val="20"/>
        </w:rPr>
        <w:t>containing 5-21% oxygen by volume. Also, temperatures must be kept low to minimize f</w:t>
      </w:r>
      <w:r>
        <w:rPr>
          <w:rFonts w:ascii="Times New Roman" w:hAnsi="Times New Roman" w:cs="Times New Roman"/>
          <w:b/>
          <w:sz w:val="24"/>
          <w:szCs w:val="20"/>
        </w:rPr>
        <w:t xml:space="preserve">ormation of peroxides and other </w:t>
      </w:r>
      <w:r w:rsidRPr="00976DF4">
        <w:rPr>
          <w:rFonts w:ascii="Times New Roman" w:hAnsi="Times New Roman" w:cs="Times New Roman"/>
          <w:b/>
          <w:sz w:val="24"/>
          <w:szCs w:val="20"/>
        </w:rPr>
        <w:t>products. This material is a monomer and may polymerize under certain conditions if the stabi</w:t>
      </w:r>
      <w:r>
        <w:rPr>
          <w:rFonts w:ascii="Times New Roman" w:hAnsi="Times New Roman" w:cs="Times New Roman"/>
          <w:b/>
          <w:sz w:val="24"/>
          <w:szCs w:val="20"/>
        </w:rPr>
        <w:t xml:space="preserve">lizer/inhibitor is lost. Again, </w:t>
      </w:r>
      <w:r w:rsidRPr="00976DF4">
        <w:rPr>
          <w:rFonts w:ascii="Times New Roman" w:hAnsi="Times New Roman" w:cs="Times New Roman"/>
          <w:b/>
          <w:sz w:val="24"/>
          <w:szCs w:val="20"/>
        </w:rPr>
        <w:t>hazardous polymerization may be caused elevated temperature, oxidizers, peroxides, or sunlight.</w:t>
      </w: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6DF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976DF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4C8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976DF4">
        <w:rPr>
          <w:rFonts w:ascii="Times New Roman" w:hAnsi="Times New Roman" w:cs="Times New Roman"/>
          <w:b/>
          <w:sz w:val="24"/>
          <w:szCs w:val="20"/>
        </w:rPr>
        <w:t>Heat, ignition sources, incompatible materials, light.</w:t>
      </w:r>
    </w:p>
    <w:p w:rsidR="00976DF4" w:rsidRPr="001D34C8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34C8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6DF4">
        <w:rPr>
          <w:rFonts w:ascii="Times New Roman" w:hAnsi="Times New Roman" w:cs="Times New Roman"/>
          <w:b/>
          <w:sz w:val="24"/>
          <w:szCs w:val="20"/>
        </w:rPr>
        <w:t>Reactive with oxidizing agents, acids, alkalis. The product may undergo hazardous</w:t>
      </w:r>
      <w:r w:rsidR="001D34C8">
        <w:rPr>
          <w:rFonts w:ascii="Times New Roman" w:hAnsi="Times New Roman" w:cs="Times New Roman"/>
          <w:b/>
          <w:sz w:val="24"/>
          <w:szCs w:val="20"/>
        </w:rPr>
        <w:t xml:space="preserve"> decomposition, condensation or </w:t>
      </w:r>
      <w:r w:rsidRPr="00976DF4">
        <w:rPr>
          <w:rFonts w:ascii="Times New Roman" w:hAnsi="Times New Roman" w:cs="Times New Roman"/>
          <w:b/>
          <w:sz w:val="24"/>
          <w:szCs w:val="20"/>
        </w:rPr>
        <w:t>polymerization.</w:t>
      </w: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4C8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976DF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4C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976DF4">
        <w:rPr>
          <w:rFonts w:ascii="Times New Roman" w:hAnsi="Times New Roman" w:cs="Times New Roman"/>
          <w:b/>
          <w:sz w:val="24"/>
          <w:szCs w:val="20"/>
        </w:rPr>
        <w:t>Incompatible with amines, halogens, peroxides. Sensitive to light.</w:t>
      </w:r>
    </w:p>
    <w:p w:rsidR="00976DF4" w:rsidRPr="00976DF4" w:rsidRDefault="00976DF4" w:rsidP="0097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4C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976DF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4F32" w:rsidRPr="00976DF4" w:rsidRDefault="00976DF4" w:rsidP="00976DF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D34C8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976DF4">
        <w:rPr>
          <w:rFonts w:ascii="Times New Roman" w:hAnsi="Times New Roman" w:cs="Times New Roman"/>
          <w:b/>
          <w:sz w:val="24"/>
          <w:szCs w:val="20"/>
        </w:rPr>
        <w:t>Yes, it may occur under certain conditions. Read special remarks under the section titled "Stability."</w:t>
      </w:r>
    </w:p>
    <w:p w:rsidR="00976DF4" w:rsidRDefault="00976DF4" w:rsidP="00976DF4">
      <w:pPr>
        <w:pStyle w:val="NoSpacing"/>
        <w:rPr>
          <w:rFonts w:ascii="Times New Roman" w:hAnsi="Times New Roman" w:cs="Times New Roman"/>
          <w:b/>
          <w:sz w:val="28"/>
        </w:rPr>
      </w:pPr>
    </w:p>
    <w:p w:rsidR="000873E3" w:rsidRDefault="000873E3" w:rsidP="00976DF4">
      <w:pPr>
        <w:pStyle w:val="NoSpacing"/>
        <w:rPr>
          <w:rFonts w:ascii="Times New Roman" w:hAnsi="Times New Roman" w:cs="Times New Roman"/>
          <w:b/>
          <w:sz w:val="28"/>
        </w:rPr>
      </w:pPr>
    </w:p>
    <w:p w:rsidR="000873E3" w:rsidRDefault="000873E3" w:rsidP="00976DF4">
      <w:pPr>
        <w:pStyle w:val="NoSpacing"/>
        <w:rPr>
          <w:rFonts w:ascii="Times New Roman" w:hAnsi="Times New Roman" w:cs="Times New Roman"/>
          <w:b/>
          <w:sz w:val="28"/>
        </w:rPr>
      </w:pPr>
    </w:p>
    <w:p w:rsidR="000873E3" w:rsidRDefault="000873E3" w:rsidP="00976DF4">
      <w:pPr>
        <w:pStyle w:val="NoSpacing"/>
        <w:rPr>
          <w:rFonts w:ascii="Times New Roman" w:hAnsi="Times New Roman" w:cs="Times New Roman"/>
          <w:b/>
          <w:sz w:val="28"/>
        </w:rPr>
      </w:pPr>
    </w:p>
    <w:p w:rsidR="000873E3" w:rsidRPr="00241C9F" w:rsidRDefault="000873E3" w:rsidP="00976DF4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425CDA">
      <w:pPr>
        <w:pStyle w:val="NoSpacing"/>
      </w:pP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873E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0873E3">
        <w:rPr>
          <w:rFonts w:ascii="Times New Roman" w:hAnsi="Times New Roman" w:cs="Times New Roman"/>
          <w:b/>
          <w:sz w:val="24"/>
          <w:szCs w:val="20"/>
        </w:rPr>
        <w:t>Absorbed through skin. Dermal contact. Eye contact. Inhalation. Ingestion.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873E3">
        <w:rPr>
          <w:rFonts w:ascii="Times New Roman" w:hAnsi="Times New Roman" w:cs="Times New Roman"/>
          <w:b/>
          <w:bCs/>
          <w:sz w:val="28"/>
          <w:szCs w:val="20"/>
        </w:rPr>
        <w:lastRenderedPageBreak/>
        <w:t>Toxicity to Animals: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873E3">
        <w:rPr>
          <w:rFonts w:ascii="Times New Roman" w:hAnsi="Times New Roman" w:cs="Times New Roman"/>
          <w:b/>
          <w:sz w:val="24"/>
          <w:szCs w:val="20"/>
        </w:rPr>
        <w:t>Acute oral toxicity (LD50): 900 mg/kg [Rat]. Acute dermal toxicity (LD50): 1780 mg/kg [Rabbi</w:t>
      </w:r>
      <w:r>
        <w:rPr>
          <w:rFonts w:ascii="Times New Roman" w:hAnsi="Times New Roman" w:cs="Times New Roman"/>
          <w:b/>
          <w:sz w:val="24"/>
          <w:szCs w:val="20"/>
        </w:rPr>
        <w:t>t]. Acute toxicity of the vapor</w:t>
      </w:r>
      <w:r w:rsidRPr="000873E3">
        <w:rPr>
          <w:rFonts w:ascii="Times New Roman" w:hAnsi="Times New Roman" w:cs="Times New Roman"/>
          <w:b/>
          <w:sz w:val="24"/>
          <w:szCs w:val="20"/>
        </w:rPr>
        <w:t>(LC50): 7800 mg/m 2 hours [Mouse]. 3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873E3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873E3">
        <w:rPr>
          <w:rFonts w:ascii="Times New Roman" w:hAnsi="Times New Roman" w:cs="Times New Roman"/>
          <w:b/>
          <w:sz w:val="24"/>
          <w:szCs w:val="20"/>
        </w:rPr>
        <w:t>CARCINOGENIC EFFECTS: 3 (Not classifiable for human.) by IARC. May cause damage to</w:t>
      </w:r>
      <w:r>
        <w:rPr>
          <w:rFonts w:ascii="Times New Roman" w:hAnsi="Times New Roman" w:cs="Times New Roman"/>
          <w:b/>
          <w:sz w:val="24"/>
          <w:szCs w:val="20"/>
        </w:rPr>
        <w:t xml:space="preserve"> the following organs: kidneys, </w:t>
      </w:r>
      <w:r w:rsidRPr="000873E3">
        <w:rPr>
          <w:rFonts w:ascii="Times New Roman" w:hAnsi="Times New Roman" w:cs="Times New Roman"/>
          <w:b/>
          <w:sz w:val="24"/>
          <w:szCs w:val="20"/>
        </w:rPr>
        <w:t>lungs, liver, upper respiratory tract, skin, eyes.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873E3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873E3">
        <w:rPr>
          <w:rFonts w:ascii="Times New Roman" w:hAnsi="Times New Roman" w:cs="Times New Roman"/>
          <w:b/>
          <w:sz w:val="24"/>
          <w:szCs w:val="20"/>
        </w:rPr>
        <w:t>Hazardous in case of skin contact (sensitizer, permeator), of ingestion, of inhalation (lung irritant). Slightly hazardous in ca</w:t>
      </w:r>
      <w:r>
        <w:rPr>
          <w:rFonts w:ascii="Times New Roman" w:hAnsi="Times New Roman" w:cs="Times New Roman"/>
          <w:b/>
          <w:sz w:val="24"/>
          <w:szCs w:val="20"/>
        </w:rPr>
        <w:t xml:space="preserve">se </w:t>
      </w:r>
      <w:r w:rsidRPr="000873E3">
        <w:rPr>
          <w:rFonts w:ascii="Times New Roman" w:hAnsi="Times New Roman" w:cs="Times New Roman"/>
          <w:b/>
          <w:sz w:val="24"/>
          <w:szCs w:val="20"/>
        </w:rPr>
        <w:t>of skin contact (irritant).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873E3">
        <w:rPr>
          <w:rFonts w:ascii="Times New Roman" w:hAnsi="Times New Roman" w:cs="Times New Roman"/>
          <w:b/>
          <w:bCs/>
          <w:sz w:val="28"/>
          <w:szCs w:val="20"/>
        </w:rPr>
        <w:t>Special Remarks on Toxicity to Animals: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873E3">
        <w:rPr>
          <w:rFonts w:ascii="Times New Roman" w:hAnsi="Times New Roman" w:cs="Times New Roman"/>
          <w:b/>
          <w:sz w:val="24"/>
          <w:szCs w:val="20"/>
        </w:rPr>
        <w:t>Lethal Dose/Conc 50% Kill: LD50 [Rabbit] - Route: Skin; Dose: 2 ml/kg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148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0873E3">
        <w:rPr>
          <w:rFonts w:ascii="Times New Roman" w:hAnsi="Times New Roman" w:cs="Times New Roman"/>
          <w:b/>
          <w:sz w:val="24"/>
          <w:szCs w:val="20"/>
        </w:rPr>
        <w:t>May cause adverse reproductive effects based on animal test data</w:t>
      </w:r>
    </w:p>
    <w:p w:rsidR="000873E3" w:rsidRPr="0043148B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3148B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0873E3" w:rsidRPr="000873E3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873E3">
        <w:rPr>
          <w:rFonts w:ascii="Times New Roman" w:hAnsi="Times New Roman" w:cs="Times New Roman"/>
          <w:b/>
          <w:sz w:val="24"/>
          <w:szCs w:val="20"/>
        </w:rPr>
        <w:t>Acute Potential Health Effects: Causes skin irritation. It can be absorbed through the skin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. It may be harmful if absorbed </w:t>
      </w:r>
      <w:r w:rsidRPr="000873E3">
        <w:rPr>
          <w:rFonts w:ascii="Times New Roman" w:hAnsi="Times New Roman" w:cs="Times New Roman"/>
          <w:b/>
          <w:sz w:val="24"/>
          <w:szCs w:val="20"/>
        </w:rPr>
        <w:t>through the skin. Eyes: Causes eye irritation. Inhalation: It causes respiratory tract (nose, thro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at) irritation causing coughing </w:t>
      </w:r>
      <w:r w:rsidRPr="000873E3">
        <w:rPr>
          <w:rFonts w:ascii="Times New Roman" w:hAnsi="Times New Roman" w:cs="Times New Roman"/>
          <w:b/>
          <w:sz w:val="24"/>
          <w:szCs w:val="20"/>
        </w:rPr>
        <w:t>and wheezing. Inhalation may affect respiration (dyspnea, pulmonary edema, suffoc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ation). Very high exposures may </w:t>
      </w:r>
      <w:r w:rsidRPr="000873E3">
        <w:rPr>
          <w:rFonts w:ascii="Times New Roman" w:hAnsi="Times New Roman" w:cs="Times New Roman"/>
          <w:b/>
          <w:sz w:val="24"/>
          <w:szCs w:val="20"/>
        </w:rPr>
        <w:t>damage the lungs. It may also cause central nervous system effects such as headache, nausea, drowsin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ess, dizziness, </w:t>
      </w:r>
      <w:r w:rsidRPr="000873E3">
        <w:rPr>
          <w:rFonts w:ascii="Times New Roman" w:hAnsi="Times New Roman" w:cs="Times New Roman"/>
          <w:b/>
          <w:sz w:val="24"/>
          <w:szCs w:val="20"/>
        </w:rPr>
        <w:t>CNS depression. Ingestion: It causes gastrointestinal tract irritation with nausea, vomiting, and diarrhea. It may be harmfulof swallowed. It may affect respiration (respiratory stimulation), and behavior/central nervous system(convul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sions, and other </w:t>
      </w:r>
      <w:r w:rsidRPr="000873E3">
        <w:rPr>
          <w:rFonts w:ascii="Times New Roman" w:hAnsi="Times New Roman" w:cs="Times New Roman"/>
          <w:b/>
          <w:sz w:val="24"/>
          <w:szCs w:val="20"/>
        </w:rPr>
        <w:t>symptoms similar to inhalation) Chronic Potential Health Effects: Prolonged or repeated inhalation or ingestion may affect the</w:t>
      </w:r>
    </w:p>
    <w:p w:rsidR="00285D7B" w:rsidRPr="0043148B" w:rsidRDefault="000873E3" w:rsidP="00087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873E3">
        <w:rPr>
          <w:rFonts w:ascii="Times New Roman" w:hAnsi="Times New Roman" w:cs="Times New Roman"/>
          <w:b/>
          <w:sz w:val="24"/>
          <w:szCs w:val="20"/>
        </w:rPr>
        <w:t>liver, kidneys. It may also affect behavior/central nervous system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(drowsiness, changes in memory, </w:t>
      </w:r>
      <w:r w:rsidRPr="000873E3">
        <w:rPr>
          <w:rFonts w:ascii="Times New Roman" w:hAnsi="Times New Roman" w:cs="Times New Roman"/>
          <w:b/>
          <w:sz w:val="24"/>
          <w:szCs w:val="20"/>
        </w:rPr>
        <w:t>concentration,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 or sleeping </w:t>
      </w:r>
      <w:r w:rsidRPr="000873E3">
        <w:rPr>
          <w:rFonts w:ascii="Times New Roman" w:hAnsi="Times New Roman" w:cs="Times New Roman"/>
          <w:b/>
          <w:sz w:val="24"/>
          <w:szCs w:val="20"/>
        </w:rPr>
        <w:t>patterns, and mood(especially irritability and social withdrawl), as well as fatigue and headac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hes), peripherial and autonomic </w:t>
      </w:r>
      <w:r w:rsidRPr="000873E3">
        <w:rPr>
          <w:rFonts w:ascii="Times New Roman" w:hAnsi="Times New Roman" w:cs="Times New Roman"/>
          <w:b/>
          <w:sz w:val="24"/>
          <w:szCs w:val="20"/>
        </w:rPr>
        <w:t>nervous systems. Prolonged inhalation may affect metabolism (weight loss). Very high exposures may result in pulmona</w:t>
      </w:r>
      <w:r w:rsidR="0043148B">
        <w:rPr>
          <w:rFonts w:ascii="Times New Roman" w:hAnsi="Times New Roman" w:cs="Times New Roman"/>
          <w:b/>
          <w:sz w:val="24"/>
          <w:szCs w:val="20"/>
        </w:rPr>
        <w:t xml:space="preserve">ry </w:t>
      </w:r>
      <w:r w:rsidRPr="000873E3">
        <w:rPr>
          <w:rFonts w:ascii="Times New Roman" w:hAnsi="Times New Roman" w:cs="Times New Roman"/>
          <w:b/>
          <w:sz w:val="24"/>
          <w:szCs w:val="20"/>
        </w:rPr>
        <w:t>congestion or damage the lungs. Prolonged or repeated skin contact may cause sensistization an allergic reaction.</w:t>
      </w:r>
    </w:p>
    <w:p w:rsidR="00716C59" w:rsidRPr="00425CDA" w:rsidRDefault="00716C59" w:rsidP="00425CD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425CDA" w:rsidRDefault="009A18D0" w:rsidP="00425CDA">
      <w:pPr>
        <w:pStyle w:val="NoSpacing"/>
      </w:pPr>
    </w:p>
    <w:p w:rsidR="000417D8" w:rsidRPr="000417D8" w:rsidRDefault="000417D8" w:rsidP="0004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7D8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0417D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7D8" w:rsidRPr="000417D8" w:rsidRDefault="000417D8" w:rsidP="0004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7D8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0417D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7D8" w:rsidRPr="000417D8" w:rsidRDefault="000417D8" w:rsidP="0004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7D8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0417D8" w:rsidRPr="000417D8" w:rsidRDefault="000417D8" w:rsidP="0004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7D8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0417D8" w:rsidRPr="000417D8" w:rsidRDefault="000417D8" w:rsidP="0004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7D8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0417D8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417D8" w:rsidTr="00DF7EB6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17D8" w:rsidRPr="007B71FE" w:rsidRDefault="000417D8" w:rsidP="00DF7EB6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0417D8" w:rsidRPr="00425CDA" w:rsidRDefault="000417D8" w:rsidP="00425CDA">
      <w:pPr>
        <w:pStyle w:val="NoSpacing"/>
      </w:pPr>
    </w:p>
    <w:p w:rsidR="00447F7A" w:rsidRPr="000417D8" w:rsidRDefault="000417D8" w:rsidP="000417D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417D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0417D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7D8" w:rsidRPr="00425CDA" w:rsidRDefault="000417D8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425CDA" w:rsidRDefault="001F3B58" w:rsidP="00425CDA">
      <w:pPr>
        <w:pStyle w:val="NoSpacing"/>
      </w:pPr>
    </w:p>
    <w:p w:rsidR="002F4B7C" w:rsidRPr="002F4B7C" w:rsidRDefault="002F4B7C" w:rsidP="002F4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4B7C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93DA6" w:rsidRDefault="002F4B7C" w:rsidP="003208DD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2F4B7C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9D6AE5" w:rsidRPr="00425CDA" w:rsidRDefault="009D6AE5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422EBF" w:rsidRDefault="000F7D38" w:rsidP="000F7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422EBF" w:rsidRPr="00422EBF">
        <w:rPr>
          <w:rFonts w:ascii="Times New Roman" w:hAnsi="Times New Roman" w:cs="Times New Roman"/>
          <w:b/>
          <w:sz w:val="24"/>
          <w:szCs w:val="18"/>
        </w:rPr>
        <w:t>BUTYL ACRYLATES, STABILIZED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>:</w:t>
      </w:r>
      <w:r w:rsidR="00E55674" w:rsidRPr="00E55674">
        <w:rPr>
          <w:rFonts w:ascii="Times New Roman" w:hAnsi="Times New Roman" w:cs="Times New Roman"/>
          <w:b/>
          <w:sz w:val="24"/>
          <w:szCs w:val="18"/>
        </w:rPr>
        <w:t>2348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00BEA" w:rsidRPr="00000BEA">
        <w:rPr>
          <w:rFonts w:ascii="Times New Roman" w:hAnsi="Times New Roman" w:cs="Times New Roman"/>
          <w:b/>
          <w:sz w:val="24"/>
          <w:szCs w:val="18"/>
        </w:rPr>
        <w:t>39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</w:t>
      </w:r>
    </w:p>
    <w:p w:rsidR="00195161" w:rsidRDefault="000F7D38" w:rsidP="00C93DA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332FF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C93DA6" w:rsidRPr="00C93DA6" w:rsidRDefault="00C93DA6" w:rsidP="00C93DA6">
      <w:pPr>
        <w:pStyle w:val="NoSpacing"/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121F5" w:rsidRPr="00422EBF">
        <w:rPr>
          <w:rFonts w:ascii="Times New Roman" w:hAnsi="Times New Roman" w:cs="Times New Roman"/>
          <w:b/>
          <w:sz w:val="24"/>
          <w:szCs w:val="18"/>
        </w:rPr>
        <w:t>BUTYL ACRYLATES, STABILIZED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121F5" w:rsidRPr="00E55674">
        <w:rPr>
          <w:rFonts w:ascii="Times New Roman" w:hAnsi="Times New Roman" w:cs="Times New Roman"/>
          <w:b/>
          <w:sz w:val="24"/>
          <w:szCs w:val="18"/>
        </w:rPr>
        <w:t>2348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A03064" w:rsidRDefault="000F7D38" w:rsidP="00195161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A8163E" w:rsidRDefault="00A8163E" w:rsidP="00195161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121F5" w:rsidRPr="00422EBF">
        <w:rPr>
          <w:rFonts w:ascii="Times New Roman" w:hAnsi="Times New Roman" w:cs="Times New Roman"/>
          <w:b/>
          <w:sz w:val="24"/>
          <w:szCs w:val="18"/>
        </w:rPr>
        <w:t>BUTYL ACRYLATES, STABILIZED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121F5" w:rsidRPr="00E55674">
        <w:rPr>
          <w:rFonts w:ascii="Times New Roman" w:hAnsi="Times New Roman" w:cs="Times New Roman"/>
          <w:b/>
          <w:sz w:val="24"/>
          <w:szCs w:val="18"/>
        </w:rPr>
        <w:t>2348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3B4C30" w:rsidRPr="00DF3CC5" w:rsidRDefault="000F7D38" w:rsidP="003B4C30">
      <w:pPr>
        <w:pStyle w:val="NoSpacing"/>
        <w:rPr>
          <w:rFonts w:ascii="Times New Roman" w:hAnsi="Times New Roman" w:cs="Times New Roman"/>
          <w:b/>
          <w:bCs/>
          <w:sz w:val="2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048F4" w:rsidRDefault="004048F4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25CDA" w:rsidRDefault="00425CDA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048F4" w:rsidRDefault="004048F4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048F4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48F4">
        <w:rPr>
          <w:rFonts w:ascii="Times New Roman" w:hAnsi="Times New Roman" w:cs="Times New Roman"/>
          <w:b/>
          <w:sz w:val="24"/>
          <w:szCs w:val="20"/>
        </w:rPr>
        <w:t>Illinois toxic substances disclosure to employee act: Butyl Acrylate Rhode Island RTK hazar</w:t>
      </w:r>
      <w:r>
        <w:rPr>
          <w:rFonts w:ascii="Times New Roman" w:hAnsi="Times New Roman" w:cs="Times New Roman"/>
          <w:b/>
          <w:sz w:val="24"/>
          <w:szCs w:val="20"/>
        </w:rPr>
        <w:t xml:space="preserve">dous substances: Butyl Acrylate </w:t>
      </w:r>
      <w:r w:rsidRPr="004048F4">
        <w:rPr>
          <w:rFonts w:ascii="Times New Roman" w:hAnsi="Times New Roman" w:cs="Times New Roman"/>
          <w:b/>
          <w:sz w:val="24"/>
          <w:szCs w:val="20"/>
        </w:rPr>
        <w:t xml:space="preserve">Pennsylvania RTK: Butyl Acrylate Minnesota: Butyl Acrylate Massachusetts RTK: Butyl </w:t>
      </w:r>
      <w:r w:rsidRPr="004048F4">
        <w:rPr>
          <w:rFonts w:ascii="Times New Roman" w:hAnsi="Times New Roman" w:cs="Times New Roman"/>
          <w:b/>
          <w:sz w:val="24"/>
          <w:szCs w:val="20"/>
        </w:rPr>
        <w:lastRenderedPageBreak/>
        <w:t xml:space="preserve">Acrylate </w:t>
      </w:r>
      <w:r>
        <w:rPr>
          <w:rFonts w:ascii="Times New Roman" w:hAnsi="Times New Roman" w:cs="Times New Roman"/>
          <w:b/>
          <w:sz w:val="24"/>
          <w:szCs w:val="20"/>
        </w:rPr>
        <w:t xml:space="preserve">Massachusetts spill list: Butyl </w:t>
      </w:r>
      <w:r w:rsidRPr="004048F4">
        <w:rPr>
          <w:rFonts w:ascii="Times New Roman" w:hAnsi="Times New Roman" w:cs="Times New Roman"/>
          <w:b/>
          <w:sz w:val="24"/>
          <w:szCs w:val="20"/>
        </w:rPr>
        <w:t>Acrylate New Jersey: Butyl Acrylate New Jersey spill list: Butyl Acrylate California Director'</w:t>
      </w:r>
      <w:r>
        <w:rPr>
          <w:rFonts w:ascii="Times New Roman" w:hAnsi="Times New Roman" w:cs="Times New Roman"/>
          <w:b/>
          <w:sz w:val="24"/>
          <w:szCs w:val="20"/>
        </w:rPr>
        <w:t xml:space="preserve">s List of Hazardous Substances: </w:t>
      </w:r>
      <w:r w:rsidRPr="004048F4">
        <w:rPr>
          <w:rFonts w:ascii="Times New Roman" w:hAnsi="Times New Roman" w:cs="Times New Roman"/>
          <w:b/>
          <w:sz w:val="24"/>
          <w:szCs w:val="20"/>
        </w:rPr>
        <w:t>Butyl Acrylate TSCA 8(b) inventory: Butyl Acrylate SARA 313 toxic chemical notification and release reporting: Butyl Acrylate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048F4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48F4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 w:rsidR="006530B5"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4048F4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4048F4" w:rsidRPr="006530B5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30B5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048F4" w:rsidRPr="006530B5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30B5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48F4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 w:rsidR="00634F1E">
        <w:rPr>
          <w:rFonts w:ascii="Times New Roman" w:hAnsi="Times New Roman" w:cs="Times New Roman"/>
          <w:b/>
          <w:sz w:val="24"/>
          <w:szCs w:val="20"/>
        </w:rPr>
        <w:t xml:space="preserve">). CLASS D-1A: Material causing </w:t>
      </w:r>
      <w:r w:rsidRPr="004048F4">
        <w:rPr>
          <w:rFonts w:ascii="Times New Roman" w:hAnsi="Times New Roman" w:cs="Times New Roman"/>
          <w:b/>
          <w:sz w:val="24"/>
          <w:szCs w:val="20"/>
        </w:rPr>
        <w:t xml:space="preserve">immediate and serious toxic effects (VERY TOXIC). CLASS D-2B: Material causing other </w:t>
      </w:r>
      <w:r w:rsidR="00634F1E">
        <w:rPr>
          <w:rFonts w:ascii="Times New Roman" w:hAnsi="Times New Roman" w:cs="Times New Roman"/>
          <w:b/>
          <w:sz w:val="24"/>
          <w:szCs w:val="20"/>
        </w:rPr>
        <w:t xml:space="preserve">toxic effects (TOXIC). CLASS F: </w:t>
      </w:r>
      <w:r w:rsidRPr="004048F4">
        <w:rPr>
          <w:rFonts w:ascii="Times New Roman" w:hAnsi="Times New Roman" w:cs="Times New Roman"/>
          <w:b/>
          <w:sz w:val="24"/>
          <w:szCs w:val="20"/>
        </w:rPr>
        <w:t>Dangerously reactive material.</w:t>
      </w:r>
    </w:p>
    <w:p w:rsidR="004048F4" w:rsidRPr="00634F1E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4048F4" w:rsidRPr="00634F1E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048F4">
        <w:rPr>
          <w:rFonts w:ascii="Times New Roman" w:hAnsi="Times New Roman" w:cs="Times New Roman"/>
          <w:b/>
          <w:sz w:val="24"/>
          <w:szCs w:val="20"/>
        </w:rPr>
        <w:t>2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048F4">
        <w:rPr>
          <w:rFonts w:ascii="Times New Roman" w:hAnsi="Times New Roman" w:cs="Times New Roman"/>
          <w:b/>
          <w:sz w:val="24"/>
          <w:szCs w:val="20"/>
        </w:rPr>
        <w:t>3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4048F4">
        <w:rPr>
          <w:rFonts w:ascii="Times New Roman" w:hAnsi="Times New Roman" w:cs="Times New Roman"/>
          <w:b/>
          <w:sz w:val="24"/>
          <w:szCs w:val="20"/>
        </w:rPr>
        <w:t>1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048F4">
        <w:rPr>
          <w:rFonts w:ascii="Times New Roman" w:hAnsi="Times New Roman" w:cs="Times New Roman"/>
          <w:b/>
          <w:sz w:val="24"/>
          <w:szCs w:val="20"/>
        </w:rPr>
        <w:t>h</w:t>
      </w:r>
    </w:p>
    <w:p w:rsidR="004048F4" w:rsidRPr="00634F1E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4048F4">
        <w:rPr>
          <w:rFonts w:ascii="Times New Roman" w:hAnsi="Times New Roman" w:cs="Times New Roman"/>
          <w:b/>
          <w:sz w:val="24"/>
          <w:szCs w:val="20"/>
        </w:rPr>
        <w:t>3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048F4">
        <w:rPr>
          <w:rFonts w:ascii="Times New Roman" w:hAnsi="Times New Roman" w:cs="Times New Roman"/>
          <w:b/>
          <w:sz w:val="24"/>
          <w:szCs w:val="20"/>
        </w:rPr>
        <w:t>2</w:t>
      </w:r>
    </w:p>
    <w:p w:rsidR="004048F4" w:rsidRPr="004048F4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4048F4">
        <w:rPr>
          <w:rFonts w:ascii="Times New Roman" w:hAnsi="Times New Roman" w:cs="Times New Roman"/>
          <w:b/>
          <w:sz w:val="24"/>
          <w:szCs w:val="20"/>
        </w:rPr>
        <w:t>2</w:t>
      </w:r>
    </w:p>
    <w:p w:rsidR="004048F4" w:rsidRPr="00634F1E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4048F4" w:rsidRPr="00634F1E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34F1E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D07965" w:rsidRPr="00634F1E" w:rsidRDefault="004048F4" w:rsidP="00404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48F4">
        <w:rPr>
          <w:rFonts w:ascii="Times New Roman" w:hAnsi="Times New Roman" w:cs="Times New Roman"/>
          <w:b/>
          <w:sz w:val="24"/>
          <w:szCs w:val="20"/>
        </w:rPr>
        <w:t>Gloves. Lab coat. Vapor respirator. Be sure to use an approved/certified respirator or equivale</w:t>
      </w:r>
      <w:r w:rsidR="00634F1E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4048F4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CB53E9" w:rsidRPr="00661A12" w:rsidRDefault="00CB53E9" w:rsidP="00CB5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25CDA" w:rsidRDefault="00425CDA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30DB6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lastRenderedPageBreak/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31648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90D" w:rsidRDefault="0068490D" w:rsidP="009C3BE4">
      <w:pPr>
        <w:spacing w:after="0" w:line="240" w:lineRule="auto"/>
      </w:pPr>
      <w:r>
        <w:separator/>
      </w:r>
    </w:p>
  </w:endnote>
  <w:endnote w:type="continuationSeparator" w:id="1">
    <w:p w:rsidR="0068490D" w:rsidRDefault="0068490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1648F" w:rsidP="0031648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497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386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90D" w:rsidRDefault="0068490D" w:rsidP="009C3BE4">
      <w:pPr>
        <w:spacing w:after="0" w:line="240" w:lineRule="auto"/>
      </w:pPr>
      <w:r>
        <w:separator/>
      </w:r>
    </w:p>
  </w:footnote>
  <w:footnote w:type="continuationSeparator" w:id="1">
    <w:p w:rsidR="0068490D" w:rsidRDefault="0068490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1648F" w:rsidP="0031648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64B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054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3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48F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DB6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660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58E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0D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CE3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31B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3CC5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BE5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4B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E139-038E-455F-805C-8C291DCF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2020-12-09T11:32:00Z</dcterms:created>
  <dcterms:modified xsi:type="dcterms:W3CDTF">2020-12-09T11:32:00Z</dcterms:modified>
</cp:coreProperties>
</file>