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F6F6F" w:rsidRPr="00773F13" w:rsidRDefault="00773F13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73F13">
        <w:rPr>
          <w:rFonts w:ascii="Times New Roman" w:hAnsi="Times New Roman" w:cs="Times New Roman"/>
          <w:b/>
          <w:bCs/>
          <w:sz w:val="44"/>
          <w:szCs w:val="44"/>
        </w:rPr>
        <w:t>CADMIUM CHROMATE</w:t>
      </w:r>
      <w:r w:rsidR="008F6F6F" w:rsidRPr="00773F13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6B2D05" w:rsidRDefault="006B2D05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773F13" w:rsidRPr="00773F13">
        <w:rPr>
          <w:rFonts w:ascii="Times New Roman" w:hAnsi="Times New Roman" w:cs="Times New Roman"/>
          <w:b/>
          <w:sz w:val="36"/>
          <w:szCs w:val="36"/>
        </w:rPr>
        <w:t>14312-00-6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06E19" w:rsidRPr="009F63E9" w:rsidRDefault="00421339" w:rsidP="00587231">
      <w:pPr>
        <w:pStyle w:val="NoSpacing"/>
        <w:rPr>
          <w:rFonts w:ascii="Times New Roman" w:hAnsi="Times New Roman" w:cs="Times New Roman"/>
          <w:b/>
          <w:bCs/>
          <w:sz w:val="28"/>
        </w:rPr>
      </w:pPr>
      <w:r w:rsidRPr="006A652F">
        <w:rPr>
          <w:rFonts w:ascii="Times New Roman" w:hAnsi="Times New Roman" w:cs="Times New Roman"/>
          <w:b/>
          <w:bCs/>
          <w:sz w:val="28"/>
        </w:rPr>
        <w:t xml:space="preserve">Product </w:t>
      </w:r>
      <w:proofErr w:type="gramStart"/>
      <w:r w:rsidRPr="006A652F">
        <w:rPr>
          <w:rFonts w:ascii="Times New Roman" w:hAnsi="Times New Roman" w:cs="Times New Roman"/>
          <w:b/>
          <w:bCs/>
          <w:sz w:val="28"/>
        </w:rPr>
        <w:t>Name</w:t>
      </w:r>
      <w:r w:rsidR="00D70348">
        <w:rPr>
          <w:rFonts w:ascii="Times New Roman" w:hAnsi="Times New Roman" w:cs="Times New Roman"/>
          <w:b/>
          <w:bCs/>
          <w:sz w:val="28"/>
        </w:rPr>
        <w:t xml:space="preserve"> 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proofErr w:type="gramEnd"/>
      <w:r w:rsidRPr="00587231">
        <w:rPr>
          <w:rFonts w:ascii="Times New Roman" w:hAnsi="Times New Roman" w:cs="Times New Roman"/>
          <w:b/>
          <w:bCs/>
          <w:sz w:val="24"/>
        </w:rPr>
        <w:t xml:space="preserve"> </w:t>
      </w:r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</w:rPr>
        <w:t>Cadmium Chromate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73F13" w:rsidRPr="00773F13">
        <w:rPr>
          <w:rFonts w:ascii="Times New Roman" w:hAnsi="Times New Roman" w:cs="Times New Roman"/>
          <w:b/>
          <w:sz w:val="24"/>
          <w:szCs w:val="16"/>
        </w:rPr>
        <w:t>14312-00-6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FB6A85" w:rsidRPr="00FB6A85">
        <w:rPr>
          <w:rFonts w:ascii="Times New Roman" w:hAnsi="Times New Roman" w:cs="Times New Roman"/>
          <w:b/>
          <w:sz w:val="24"/>
        </w:rPr>
        <w:t>Dimethylarsinic</w:t>
      </w:r>
      <w:proofErr w:type="spellEnd"/>
      <w:r w:rsidR="00FB6A85" w:rsidRPr="00FB6A85">
        <w:rPr>
          <w:rFonts w:ascii="Times New Roman" w:hAnsi="Times New Roman" w:cs="Times New Roman"/>
          <w:b/>
          <w:sz w:val="24"/>
        </w:rPr>
        <w:t xml:space="preserve"> Acid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05471F" w:rsidRPr="00773F13" w:rsidRDefault="00421339" w:rsidP="00587231">
      <w:pPr>
        <w:pStyle w:val="NoSpacing"/>
        <w:rPr>
          <w:rFonts w:ascii="Times New Roman" w:hAnsi="Times New Roman" w:cs="Times New Roman"/>
          <w:b/>
          <w:sz w:val="32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proofErr w:type="gramStart"/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</w:rPr>
        <w:t>Cd(</w:t>
      </w:r>
      <w:proofErr w:type="gramEnd"/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</w:rPr>
        <w:t>CH</w:t>
      </w:r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  <w:vertAlign w:val="subscript"/>
        </w:rPr>
        <w:t>3</w:t>
      </w:r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</w:rPr>
        <w:t>COO)</w:t>
      </w:r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  <w:vertAlign w:val="subscript"/>
        </w:rPr>
        <w:t>2</w:t>
      </w:r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</w:rPr>
        <w:t>.2H</w:t>
      </w:r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  <w:vertAlign w:val="subscript"/>
        </w:rPr>
        <w:t>2</w:t>
      </w:r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</w:rPr>
        <w:t>O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441E65" w:rsidRPr="003D1E16" w:rsidRDefault="00441E65" w:rsidP="00441E6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41E65" w:rsidRPr="003D1E16" w:rsidRDefault="00441E65" w:rsidP="00441E6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41E65" w:rsidRPr="003D1E16" w:rsidRDefault="00441E65" w:rsidP="00441E6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41E65" w:rsidRDefault="00441E65" w:rsidP="00441E6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41E65" w:rsidRDefault="00441E65" w:rsidP="00441E6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441E65" w:rsidP="00441E6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441E65" w:rsidRPr="00AC07A1" w:rsidRDefault="00441E65" w:rsidP="00441E6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D17BAB">
        <w:tc>
          <w:tcPr>
            <w:tcW w:w="3330" w:type="dxa"/>
          </w:tcPr>
          <w:p w:rsidR="00D17BAB" w:rsidRPr="00620AFA" w:rsidRDefault="00AD3478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73F13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Cadmium Chromate</w:t>
            </w:r>
          </w:p>
        </w:tc>
        <w:tc>
          <w:tcPr>
            <w:tcW w:w="4134" w:type="dxa"/>
          </w:tcPr>
          <w:p w:rsidR="00D17BAB" w:rsidRPr="00773F13" w:rsidRDefault="00773F13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3F13">
              <w:rPr>
                <w:rFonts w:ascii="Times New Roman" w:hAnsi="Times New Roman" w:cs="Times New Roman"/>
                <w:b/>
                <w:sz w:val="24"/>
                <w:szCs w:val="24"/>
              </w:rPr>
              <w:t>14312-00-6</w:t>
            </w:r>
          </w:p>
        </w:tc>
        <w:tc>
          <w:tcPr>
            <w:tcW w:w="3336" w:type="dxa"/>
          </w:tcPr>
          <w:p w:rsidR="00D17BAB" w:rsidRPr="00620AFA" w:rsidRDefault="00297BC0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97BC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A42D11" w:rsidRDefault="00A42D11" w:rsidP="00B9091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620AFA" w:rsidRPr="00773F13" w:rsidRDefault="00D17BAB" w:rsidP="00B90912">
      <w:pPr>
        <w:pStyle w:val="NoSpacing"/>
        <w:rPr>
          <w:rFonts w:ascii="Times New Roman" w:hAnsi="Times New Roman" w:cs="Times New Roman"/>
          <w:b/>
          <w:bCs/>
          <w:color w:val="000000"/>
          <w:sz w:val="36"/>
          <w:u w:val="single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B90912">
        <w:rPr>
          <w:rFonts w:ascii="Times New Roman" w:hAnsi="Times New Roman" w:cs="Times New Roman"/>
          <w:b/>
          <w:bCs/>
        </w:rPr>
        <w:t xml:space="preserve"> </w:t>
      </w:r>
      <w:r w:rsidR="00773F13" w:rsidRPr="00773F13">
        <w:rPr>
          <w:rFonts w:ascii="Times New Roman" w:hAnsi="Times New Roman" w:cs="Times New Roman"/>
          <w:b/>
          <w:color w:val="000000"/>
          <w:sz w:val="24"/>
          <w:szCs w:val="20"/>
        </w:rPr>
        <w:t>Cadmium Chromate: ORAL (LD50): Acute: 225 mg/kg [Rat]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77506" w:rsidRDefault="00777506" w:rsidP="00777506">
      <w:pPr>
        <w:pStyle w:val="NoSpacing"/>
      </w:pPr>
    </w:p>
    <w:p w:rsidR="00EA4125" w:rsidRPr="00EA4125" w:rsidRDefault="003B7BB5" w:rsidP="00EA41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A4125">
        <w:rPr>
          <w:rFonts w:ascii="Times New Roman" w:hAnsi="Times New Roman" w:cs="Times New Roman"/>
          <w:b/>
          <w:bCs/>
          <w:sz w:val="28"/>
          <w:szCs w:val="24"/>
        </w:rPr>
        <w:t>Potential Acute Health Effects</w:t>
      </w:r>
      <w:r w:rsidR="00EA4125">
        <w:rPr>
          <w:rFonts w:ascii="Times New Roman" w:hAnsi="Times New Roman" w:cs="Times New Roman"/>
          <w:b/>
          <w:bCs/>
          <w:sz w:val="28"/>
          <w:szCs w:val="24"/>
        </w:rPr>
        <w:t xml:space="preserve">     </w:t>
      </w:r>
      <w:r w:rsidRPr="00EA4125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773F13" w:rsidRPr="00EA4125">
        <w:rPr>
          <w:rFonts w:ascii="Times New Roman" w:hAnsi="Times New Roman" w:cs="Times New Roman"/>
          <w:b/>
          <w:sz w:val="24"/>
          <w:szCs w:val="24"/>
        </w:rPr>
        <w:t>Very hazardous in case of ingestion. Hazardous in case of skin contact (irritant), of eye contact (irritant), of inhalation. Slightly hazardous in case of skin contact (</w:t>
      </w:r>
      <w:proofErr w:type="spellStart"/>
      <w:r w:rsidR="00773F13" w:rsidRPr="00EA4125">
        <w:rPr>
          <w:rFonts w:ascii="Times New Roman" w:hAnsi="Times New Roman" w:cs="Times New Roman"/>
          <w:b/>
          <w:sz w:val="24"/>
          <w:szCs w:val="24"/>
        </w:rPr>
        <w:t>permeator</w:t>
      </w:r>
      <w:proofErr w:type="spellEnd"/>
      <w:r w:rsidR="00773F13" w:rsidRPr="00EA4125">
        <w:rPr>
          <w:rFonts w:ascii="Times New Roman" w:hAnsi="Times New Roman" w:cs="Times New Roman"/>
          <w:b/>
          <w:sz w:val="24"/>
          <w:szCs w:val="24"/>
        </w:rPr>
        <w:t>).</w:t>
      </w:r>
    </w:p>
    <w:p w:rsidR="00773F13" w:rsidRPr="00EA4125" w:rsidRDefault="003B7BB5" w:rsidP="00EA41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A4125">
        <w:rPr>
          <w:rFonts w:ascii="Times New Roman" w:hAnsi="Times New Roman" w:cs="Times New Roman"/>
          <w:b/>
          <w:bCs/>
          <w:sz w:val="28"/>
          <w:szCs w:val="24"/>
        </w:rPr>
        <w:t xml:space="preserve">Potential Chronic Health </w:t>
      </w:r>
      <w:proofErr w:type="gramStart"/>
      <w:r w:rsidRPr="00EA4125">
        <w:rPr>
          <w:rFonts w:ascii="Times New Roman" w:hAnsi="Times New Roman" w:cs="Times New Roman"/>
          <w:b/>
          <w:bCs/>
          <w:sz w:val="28"/>
          <w:szCs w:val="24"/>
        </w:rPr>
        <w:t>Effects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EA4125">
        <w:rPr>
          <w:rFonts w:ascii="Times New Roman" w:hAnsi="Times New Roman" w:cs="Times New Roman"/>
          <w:b/>
          <w:bCs/>
          <w:sz w:val="28"/>
          <w:szCs w:val="24"/>
        </w:rPr>
        <w:t>:</w:t>
      </w:r>
      <w:proofErr w:type="gramEnd"/>
      <w:r w:rsidRPr="00EA4125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773F13" w:rsidRPr="00EA4125">
        <w:rPr>
          <w:rFonts w:ascii="Times New Roman" w:hAnsi="Times New Roman" w:cs="Times New Roman"/>
          <w:b/>
          <w:sz w:val="24"/>
          <w:szCs w:val="24"/>
        </w:rPr>
        <w:t>Very hazardous in case of ingestion. Hazardous in case of inhalation.</w:t>
      </w:r>
    </w:p>
    <w:p w:rsidR="00773F13" w:rsidRPr="00773F13" w:rsidRDefault="00773F13" w:rsidP="00773F13">
      <w:pPr>
        <w:pStyle w:val="NoSpacing"/>
        <w:rPr>
          <w:rFonts w:ascii="Times New Roman" w:hAnsi="Times New Roman" w:cs="Times New Roman"/>
          <w:b/>
          <w:sz w:val="36"/>
          <w:szCs w:val="27"/>
        </w:rPr>
      </w:pPr>
      <w:r w:rsidRPr="00773F13">
        <w:rPr>
          <w:rFonts w:ascii="Times New Roman" w:hAnsi="Times New Roman" w:cs="Times New Roman"/>
          <w:b/>
          <w:sz w:val="28"/>
        </w:rPr>
        <w:t>CARCINOGENIC EFFECTS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EA4125">
        <w:rPr>
          <w:rFonts w:ascii="Times New Roman" w:hAnsi="Times New Roman" w:cs="Times New Roman"/>
          <w:b/>
          <w:sz w:val="28"/>
        </w:rPr>
        <w:t xml:space="preserve"> </w:t>
      </w:r>
      <w:r w:rsidR="006743F6">
        <w:rPr>
          <w:rFonts w:ascii="Times New Roman" w:hAnsi="Times New Roman" w:cs="Times New Roman"/>
          <w:b/>
          <w:sz w:val="28"/>
        </w:rPr>
        <w:t xml:space="preserve"> </w:t>
      </w:r>
      <w:r w:rsidR="00EA4125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73F13">
        <w:rPr>
          <w:rFonts w:ascii="Times New Roman" w:hAnsi="Times New Roman" w:cs="Times New Roman"/>
          <w:b/>
          <w:sz w:val="28"/>
        </w:rPr>
        <w:t xml:space="preserve">: </w:t>
      </w:r>
      <w:r w:rsidRPr="00773F13">
        <w:rPr>
          <w:rFonts w:ascii="Times New Roman" w:hAnsi="Times New Roman" w:cs="Times New Roman"/>
          <w:b/>
          <w:sz w:val="24"/>
        </w:rPr>
        <w:t>Classified A2 (Suspected for human.) by ACGIH.</w:t>
      </w:r>
    </w:p>
    <w:p w:rsidR="00773F13" w:rsidRPr="00773F13" w:rsidRDefault="00773F13" w:rsidP="00773F13">
      <w:pPr>
        <w:pStyle w:val="NoSpacing"/>
        <w:rPr>
          <w:rFonts w:ascii="Times New Roman" w:hAnsi="Times New Roman" w:cs="Times New Roman"/>
          <w:b/>
          <w:sz w:val="36"/>
          <w:szCs w:val="27"/>
        </w:rPr>
      </w:pPr>
      <w:r w:rsidRPr="00773F13">
        <w:rPr>
          <w:rFonts w:ascii="Times New Roman" w:hAnsi="Times New Roman" w:cs="Times New Roman"/>
          <w:b/>
          <w:sz w:val="28"/>
        </w:rPr>
        <w:t>MUTAGENIC EFFECTS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EA4125">
        <w:rPr>
          <w:rFonts w:ascii="Times New Roman" w:hAnsi="Times New Roman" w:cs="Times New Roman"/>
          <w:b/>
          <w:sz w:val="28"/>
        </w:rPr>
        <w:t xml:space="preserve"> </w:t>
      </w:r>
      <w:r w:rsidR="006743F6">
        <w:rPr>
          <w:rFonts w:ascii="Times New Roman" w:hAnsi="Times New Roman" w:cs="Times New Roman"/>
          <w:b/>
          <w:sz w:val="28"/>
        </w:rPr>
        <w:t xml:space="preserve"> </w:t>
      </w:r>
      <w:r w:rsidR="00EA412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73F13">
        <w:rPr>
          <w:rFonts w:ascii="Times New Roman" w:hAnsi="Times New Roman" w:cs="Times New Roman"/>
          <w:b/>
          <w:sz w:val="28"/>
        </w:rPr>
        <w:t xml:space="preserve">: </w:t>
      </w:r>
      <w:r w:rsidRPr="00773F13">
        <w:rPr>
          <w:rFonts w:ascii="Times New Roman" w:hAnsi="Times New Roman" w:cs="Times New Roman"/>
          <w:b/>
          <w:sz w:val="24"/>
        </w:rPr>
        <w:t>Not available.</w:t>
      </w:r>
    </w:p>
    <w:p w:rsidR="00773F13" w:rsidRPr="00773F13" w:rsidRDefault="00773F13" w:rsidP="00773F13">
      <w:pPr>
        <w:pStyle w:val="NoSpacing"/>
        <w:rPr>
          <w:rFonts w:ascii="Times New Roman" w:hAnsi="Times New Roman" w:cs="Times New Roman"/>
          <w:b/>
          <w:sz w:val="36"/>
          <w:szCs w:val="27"/>
        </w:rPr>
      </w:pPr>
      <w:r w:rsidRPr="00773F13">
        <w:rPr>
          <w:rFonts w:ascii="Times New Roman" w:hAnsi="Times New Roman" w:cs="Times New Roman"/>
          <w:b/>
          <w:sz w:val="28"/>
        </w:rPr>
        <w:t>TERATOGENIC EFFECTS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="00EA4125">
        <w:rPr>
          <w:rFonts w:ascii="Times New Roman" w:hAnsi="Times New Roman" w:cs="Times New Roman"/>
          <w:b/>
          <w:sz w:val="28"/>
        </w:rPr>
        <w:t xml:space="preserve"> </w:t>
      </w:r>
      <w:r w:rsidR="006743F6">
        <w:rPr>
          <w:rFonts w:ascii="Times New Roman" w:hAnsi="Times New Roman" w:cs="Times New Roman"/>
          <w:b/>
          <w:sz w:val="28"/>
        </w:rPr>
        <w:t xml:space="preserve"> </w:t>
      </w:r>
      <w:r w:rsidR="00EA412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773F13">
        <w:rPr>
          <w:rFonts w:ascii="Times New Roman" w:hAnsi="Times New Roman" w:cs="Times New Roman"/>
          <w:b/>
          <w:sz w:val="28"/>
        </w:rPr>
        <w:t xml:space="preserve">: </w:t>
      </w:r>
      <w:r w:rsidRPr="00773F13">
        <w:rPr>
          <w:rFonts w:ascii="Times New Roman" w:hAnsi="Times New Roman" w:cs="Times New Roman"/>
          <w:b/>
          <w:sz w:val="24"/>
        </w:rPr>
        <w:t>Not available.</w:t>
      </w:r>
    </w:p>
    <w:p w:rsidR="00773F13" w:rsidRPr="00773F13" w:rsidRDefault="00773F13" w:rsidP="00773F13">
      <w:pPr>
        <w:pStyle w:val="NoSpacing"/>
        <w:rPr>
          <w:rFonts w:ascii="Times New Roman" w:hAnsi="Times New Roman" w:cs="Times New Roman"/>
          <w:b/>
          <w:sz w:val="36"/>
          <w:szCs w:val="27"/>
        </w:rPr>
      </w:pPr>
      <w:r w:rsidRPr="00773F13">
        <w:rPr>
          <w:rFonts w:ascii="Times New Roman" w:hAnsi="Times New Roman" w:cs="Times New Roman"/>
          <w:b/>
          <w:sz w:val="28"/>
        </w:rPr>
        <w:t xml:space="preserve">DEVELOPMENTAL TOXICITY: </w:t>
      </w:r>
      <w:r w:rsidRPr="00773F13">
        <w:rPr>
          <w:rFonts w:ascii="Times New Roman" w:hAnsi="Times New Roman" w:cs="Times New Roman"/>
          <w:b/>
          <w:sz w:val="24"/>
        </w:rPr>
        <w:t>PROVEN</w:t>
      </w:r>
    </w:p>
    <w:p w:rsidR="00773F13" w:rsidRPr="00773F13" w:rsidRDefault="00773F13" w:rsidP="00773F13">
      <w:pPr>
        <w:pStyle w:val="NoSpacing"/>
        <w:rPr>
          <w:rFonts w:ascii="Times New Roman" w:hAnsi="Times New Roman" w:cs="Times New Roman"/>
          <w:b/>
          <w:sz w:val="36"/>
          <w:szCs w:val="27"/>
        </w:rPr>
      </w:pPr>
      <w:r w:rsidRPr="00773F13">
        <w:rPr>
          <w:rFonts w:ascii="Times New Roman" w:hAnsi="Times New Roman" w:cs="Times New Roman"/>
          <w:b/>
          <w:sz w:val="24"/>
        </w:rPr>
        <w:t>The substance is toxic to blood, kidneys, lungs, the nervous system, the reproductive system.</w:t>
      </w:r>
    </w:p>
    <w:p w:rsidR="00773F13" w:rsidRPr="00773F13" w:rsidRDefault="00773F13" w:rsidP="00773F13">
      <w:pPr>
        <w:pStyle w:val="NoSpacing"/>
        <w:rPr>
          <w:rFonts w:ascii="Times New Roman" w:hAnsi="Times New Roman" w:cs="Times New Roman"/>
          <w:b/>
          <w:sz w:val="36"/>
          <w:szCs w:val="27"/>
        </w:rPr>
      </w:pPr>
      <w:r w:rsidRPr="00773F13">
        <w:rPr>
          <w:rFonts w:ascii="Times New Roman" w:hAnsi="Times New Roman" w:cs="Times New Roman"/>
          <w:b/>
          <w:sz w:val="24"/>
        </w:rPr>
        <w:t>Repeated or prolonged exposure to the substance can produce target organs damage.</w:t>
      </w:r>
    </w:p>
    <w:p w:rsidR="003B7BB5" w:rsidRPr="00773F13" w:rsidRDefault="003B7BB5" w:rsidP="00773F13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773F13" w:rsidRPr="00773F13" w:rsidRDefault="003307F0" w:rsidP="00773F13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Eye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773F13" w:rsidRP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Check for and remove any contact lenses. Immediately flush eyes with running water for at least 15 minutes,</w:t>
      </w:r>
      <w:r w:rsid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73F13" w:rsidRP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keeping eyelids open. Cold water may be used. Do not use an eye ointment. Seek medical attention</w:t>
      </w:r>
      <w:r w:rsid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773F13" w:rsidRPr="00773F13" w:rsidRDefault="001E5819" w:rsidP="00297516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773F13" w:rsidRP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 contaminated skin</w:t>
      </w:r>
      <w:r w:rsid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73F13" w:rsidRP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with running water and non-abrasive soap. Be particularly careful to clean folds, crevices, creases and groin.</w:t>
      </w:r>
      <w:r w:rsidR="002975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73F13" w:rsidRP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Cold water may be used. Cover the irritated skin with an emollient. If irritation persists, seek medical attention.</w:t>
      </w:r>
      <w:r w:rsidR="002975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73F13" w:rsidRP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Wash</w:t>
      </w:r>
      <w:r w:rsidR="00773F13" w:rsidRPr="002975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="00773F13" w:rsidRPr="00773F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contaminated clothing before reusing.</w:t>
      </w:r>
    </w:p>
    <w:p w:rsidR="00297516" w:rsidRPr="00297516" w:rsidRDefault="001E5819" w:rsidP="00297516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Wash with a disinfectant soap and cover the contaminated skin with an anti-bacterial cream. Seek immediate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medical attention.</w:t>
      </w:r>
    </w:p>
    <w:p w:rsidR="00297516" w:rsidRDefault="001E5819" w:rsidP="006A4F93">
      <w:pPr>
        <w:autoSpaceDE w:val="0"/>
        <w:autoSpaceDN w:val="0"/>
        <w:adjustRightInd w:val="0"/>
        <w:rPr>
          <w:rFonts w:ascii="Helvetica" w:hAnsi="Helvetica"/>
          <w:color w:val="000000"/>
          <w:sz w:val="20"/>
          <w:szCs w:val="20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Inhalation: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="00297516" w:rsidRPr="00297516">
        <w:rPr>
          <w:rFonts w:ascii="Times New Roman" w:hAnsi="Times New Roman" w:cs="Times New Roman"/>
          <w:b/>
          <w:color w:val="000000"/>
          <w:sz w:val="24"/>
          <w:szCs w:val="20"/>
        </w:rPr>
        <w:t>Allow the victim to rest in a well ventilated area. Seek immediate medical attention.</w:t>
      </w:r>
    </w:p>
    <w:p w:rsidR="001E5819" w:rsidRPr="006E5830" w:rsidRDefault="001E5819" w:rsidP="006A4F9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297516" w:rsidRPr="00297516">
        <w:rPr>
          <w:rFonts w:ascii="Times New Roman" w:hAnsi="Times New Roman" w:cs="Times New Roman"/>
          <w:b/>
          <w:color w:val="000000"/>
          <w:sz w:val="24"/>
          <w:szCs w:val="20"/>
        </w:rPr>
        <w:t>Not available.</w:t>
      </w:r>
    </w:p>
    <w:p w:rsidR="00297516" w:rsidRPr="00297516" w:rsidRDefault="001E5819" w:rsidP="00297516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Ingestion:</w:t>
      </w:r>
      <w:r w:rsid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Do not induce vomiting. Examine the lips and mouth to ascertain whether the tissues are damaged, a possible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indication that the toxic material was ingested; the absence of such signs, however, is not conclusive. Loosen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tight clothing such as a collar, tie, belt or waistband. If the victim is not breathing, perform mouth-to-mouth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="00297516" w:rsidRPr="0029751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resuscitation. Seek immediate medical attention.</w:t>
      </w:r>
    </w:p>
    <w:p w:rsidR="00D0638C" w:rsidRDefault="001E5819" w:rsidP="004225C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Ingestion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Pr="006E5830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p w:rsidR="00EC7780" w:rsidRPr="003E35FF" w:rsidRDefault="00EC7780" w:rsidP="004225C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F3378B" w:rsidRDefault="002C0BD4" w:rsidP="00777506">
      <w:pPr>
        <w:pStyle w:val="NoSpacing"/>
        <w:rPr>
          <w:rFonts w:ascii="Helvetica" w:hAnsi="Helvetica"/>
          <w:color w:val="000000"/>
          <w:sz w:val="20"/>
          <w:szCs w:val="20"/>
        </w:rPr>
      </w:pPr>
      <w:r w:rsidRPr="00F3378B">
        <w:rPr>
          <w:rFonts w:ascii="Times New Roman" w:hAnsi="Times New Roman" w:cs="Times New Roman"/>
          <w:b/>
          <w:bCs/>
          <w:sz w:val="28"/>
        </w:rPr>
        <w:t>Flammability of the Product</w:t>
      </w:r>
      <w:r w:rsidRPr="00A60A21">
        <w:rPr>
          <w:rFonts w:ascii="Times New Roman" w:hAnsi="Times New Roman" w:cs="Times New Roman"/>
          <w:b/>
          <w:bCs/>
        </w:rPr>
        <w:t xml:space="preserve">: </w:t>
      </w:r>
      <w:r w:rsidR="00F3378B" w:rsidRPr="00F3378B">
        <w:rPr>
          <w:rFonts w:ascii="Times New Roman" w:hAnsi="Times New Roman" w:cs="Times New Roman"/>
          <w:b/>
          <w:color w:val="000000"/>
          <w:sz w:val="24"/>
          <w:szCs w:val="20"/>
        </w:rPr>
        <w:t>May be combustible at high temperature.</w:t>
      </w:r>
    </w:p>
    <w:p w:rsidR="00777506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 xml:space="preserve">Auto-Ignition </w:t>
      </w:r>
      <w:proofErr w:type="gramStart"/>
      <w:r w:rsidRPr="00777506">
        <w:rPr>
          <w:rFonts w:ascii="Times New Roman" w:hAnsi="Times New Roman" w:cs="Times New Roman"/>
          <w:b/>
          <w:sz w:val="28"/>
        </w:rPr>
        <w:t>Temperature</w:t>
      </w:r>
      <w:r w:rsidR="006743F6">
        <w:rPr>
          <w:rFonts w:ascii="Times New Roman" w:hAnsi="Times New Roman" w:cs="Times New Roman"/>
          <w:b/>
          <w:sz w:val="28"/>
        </w:rPr>
        <w:t xml:space="preserve">  </w:t>
      </w:r>
      <w:r w:rsidRPr="00777506">
        <w:rPr>
          <w:rFonts w:ascii="Times New Roman" w:hAnsi="Times New Roman" w:cs="Times New Roman"/>
          <w:b/>
        </w:rPr>
        <w:t>:</w:t>
      </w:r>
      <w:proofErr w:type="gramEnd"/>
      <w:r w:rsidRPr="00777506">
        <w:rPr>
          <w:rFonts w:ascii="Times New Roman" w:hAnsi="Times New Roman" w:cs="Times New Roman"/>
          <w:b/>
        </w:rPr>
        <w:t xml:space="preserve"> </w:t>
      </w:r>
      <w:r w:rsidR="00901A3C" w:rsidRPr="00901A3C">
        <w:rPr>
          <w:rFonts w:ascii="Times New Roman" w:hAnsi="Times New Roman" w:cs="Times New Roman"/>
          <w:b/>
        </w:rPr>
        <w:t>Not available</w:t>
      </w:r>
    </w:p>
    <w:p w:rsidR="00102584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bCs/>
          <w:sz w:val="28"/>
        </w:rPr>
        <w:t>Flash Points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102584" w:rsidRPr="00777506">
        <w:rPr>
          <w:rFonts w:ascii="Times New Roman" w:hAnsi="Times New Roman" w:cs="Times New Roman"/>
          <w:b/>
        </w:rPr>
        <w:t>Not available.</w:t>
      </w:r>
    </w:p>
    <w:p w:rsidR="002C0BD4" w:rsidRPr="00777506" w:rsidRDefault="002C0BD4" w:rsidP="00A60A21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Flammable Limits</w:t>
      </w:r>
      <w:r w:rsidRPr="00777506">
        <w:rPr>
          <w:rFonts w:ascii="Times New Roman" w:hAnsi="Times New Roman" w:cs="Times New Roman"/>
          <w:b/>
        </w:rPr>
        <w:t xml:space="preserve">: </w:t>
      </w:r>
      <w:r w:rsidRPr="00777506">
        <w:rPr>
          <w:rFonts w:ascii="Times New Roman" w:hAnsi="Times New Roman" w:cs="Times New Roman"/>
          <w:b/>
          <w:sz w:val="24"/>
        </w:rPr>
        <w:t>Not available</w:t>
      </w:r>
      <w:r w:rsidRPr="00777506">
        <w:rPr>
          <w:rFonts w:ascii="Times New Roman" w:hAnsi="Times New Roman" w:cs="Times New Roman"/>
          <w:b/>
        </w:rPr>
        <w:t>.</w:t>
      </w:r>
    </w:p>
    <w:p w:rsidR="00D33340" w:rsidRPr="00901A3C" w:rsidRDefault="002C0BD4" w:rsidP="00D3334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77506">
        <w:rPr>
          <w:rFonts w:ascii="Times New Roman" w:hAnsi="Times New Roman" w:cs="Times New Roman"/>
          <w:b/>
          <w:bCs/>
          <w:sz w:val="28"/>
          <w:szCs w:val="24"/>
        </w:rPr>
        <w:t>Products of Combustion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01A3C" w:rsidRPr="00901A3C">
        <w:rPr>
          <w:rFonts w:ascii="Times New Roman" w:hAnsi="Times New Roman" w:cs="Times New Roman"/>
          <w:b/>
          <w:sz w:val="24"/>
          <w:szCs w:val="24"/>
        </w:rPr>
        <w:t>Some metallic oxides.</w:t>
      </w:r>
    </w:p>
    <w:p w:rsidR="00286500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6500" w:rsidRPr="00286500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F3378B" w:rsidRPr="00F3378B" w:rsidRDefault="002C0BD4" w:rsidP="00F3378B">
      <w:pPr>
        <w:pStyle w:val="NoSpacing"/>
        <w:rPr>
          <w:rFonts w:ascii="Times New Roman" w:hAnsi="Times New Roman" w:cs="Times New Roman"/>
          <w:b/>
          <w:sz w:val="28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Explosion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>:</w:t>
      </w:r>
      <w:r w:rsidR="00286500" w:rsidRPr="00286500">
        <w:t xml:space="preserve"> </w:t>
      </w:r>
    </w:p>
    <w:p w:rsidR="00F3378B" w:rsidRPr="00F3378B" w:rsidRDefault="00F3378B" w:rsidP="00F3378B">
      <w:pPr>
        <w:pStyle w:val="NoSpacing"/>
        <w:rPr>
          <w:rFonts w:ascii="Times New Roman" w:hAnsi="Times New Roman" w:cs="Times New Roman"/>
          <w:b/>
          <w:sz w:val="28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Risks of explosion of the product in presence of mechanical impact: Not available.</w:t>
      </w:r>
    </w:p>
    <w:p w:rsidR="00F3378B" w:rsidRPr="00F3378B" w:rsidRDefault="00F3378B" w:rsidP="00F3378B">
      <w:pPr>
        <w:pStyle w:val="NoSpacing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Risks of explosion of the product in presence of static discharge: Not available.</w:t>
      </w:r>
    </w:p>
    <w:p w:rsidR="00F3378B" w:rsidRPr="00F3378B" w:rsidRDefault="002C0BD4" w:rsidP="00F3378B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F3378B">
        <w:rPr>
          <w:rFonts w:ascii="Times New Roman" w:hAnsi="Times New Roman" w:cs="Times New Roman"/>
          <w:b/>
          <w:sz w:val="28"/>
          <w:szCs w:val="24"/>
        </w:rPr>
        <w:t xml:space="preserve">Fire Fighting Media and Instructions: </w:t>
      </w:r>
    </w:p>
    <w:p w:rsidR="00F3378B" w:rsidRPr="00F3378B" w:rsidRDefault="00F3378B" w:rsidP="00F3378B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SMALL FIRE: Use DRY chemical powder.</w:t>
      </w:r>
    </w:p>
    <w:p w:rsidR="00F3378B" w:rsidRPr="00F3378B" w:rsidRDefault="00F3378B" w:rsidP="00F3378B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LARGE FIRE: Use water spray, fog or foam. Do not use water jet.</w:t>
      </w:r>
    </w:p>
    <w:p w:rsidR="002C0BD4" w:rsidRDefault="002C0BD4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Special Remarks on Fire Hazards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01A3C" w:rsidRPr="00901A3C">
        <w:rPr>
          <w:rFonts w:ascii="Times New Roman" w:hAnsi="Times New Roman" w:cs="Times New Roman"/>
          <w:b/>
          <w:sz w:val="24"/>
          <w:szCs w:val="24"/>
        </w:rPr>
        <w:t>Not available.</w:t>
      </w:r>
      <w:r w:rsidR="00901A3C" w:rsidRPr="00901A3C">
        <w:rPr>
          <w:rFonts w:ascii="Times New Roman" w:hAnsi="Times New Roman" w:cs="Times New Roman"/>
          <w:b/>
          <w:sz w:val="24"/>
          <w:szCs w:val="24"/>
        </w:rPr>
        <w:cr/>
      </w:r>
      <w:r w:rsidRPr="00E65446">
        <w:rPr>
          <w:rFonts w:ascii="Times New Roman" w:hAnsi="Times New Roman" w:cs="Times New Roman"/>
          <w:b/>
          <w:bCs/>
          <w:color w:val="000000"/>
          <w:sz w:val="28"/>
          <w:szCs w:val="24"/>
        </w:rPr>
        <w:t>Special Remarks on Explosion Hazards</w:t>
      </w:r>
      <w:r w:rsidRPr="00A60A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A60A21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Pr="00A60A21">
        <w:rPr>
          <w:rFonts w:ascii="Times New Roman" w:hAnsi="Times New Roman" w:cs="Times New Roman"/>
          <w:b/>
          <w:color w:val="000000"/>
          <w:sz w:val="24"/>
        </w:rPr>
        <w:t>.</w:t>
      </w:r>
    </w:p>
    <w:p w:rsidR="00867FCA" w:rsidRPr="00A60A21" w:rsidRDefault="00867FCA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Pr="00EA4125" w:rsidRDefault="00BA4095" w:rsidP="00EA412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Use appropriate tools to put the spilled solid in a convenient waste disposal container. Finish cleaning by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spreading</w:t>
      </w:r>
      <w:proofErr w:type="gramEnd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water on the contaminated surface and dispose of according to local and regional authority</w:t>
      </w:r>
    </w:p>
    <w:p w:rsid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proofErr w:type="gramStart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requirements</w:t>
      </w:r>
      <w:proofErr w:type="gramEnd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</w:t>
      </w:r>
    </w:p>
    <w:p w:rsidR="00F3378B" w:rsidRPr="00EA4125" w:rsidRDefault="00F3378B" w:rsidP="00EA4125">
      <w:pPr>
        <w:pStyle w:val="NoSpacing"/>
        <w:rPr>
          <w:szCs w:val="27"/>
        </w:rPr>
      </w:pPr>
    </w:p>
    <w:p w:rsidR="00BA4095" w:rsidRDefault="00BA4095" w:rsidP="009F12E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Use a shovel to put the material into a convenient waste disposal container. Finish cleaning by spreading water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on the contaminated surface and allow to evacuate through the sanitary system. Be careful that the product is not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present at a concentration level above TLV. Check TLV on the MSDS and with local authorities.</w:t>
      </w:r>
    </w:p>
    <w:p w:rsidR="0011262B" w:rsidRPr="00EA4125" w:rsidRDefault="0011262B" w:rsidP="00EA412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EA4125" w:rsidRDefault="00BA4095" w:rsidP="00EA4125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Keep away from heat. Keep away from sources of ignition. Empty containers pose a fire risk, evaporate the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residue</w:t>
      </w:r>
      <w:proofErr w:type="gramEnd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under a fume hood. Ground all equipment containing material. Do not ingest. Do not breathe dust.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Wear suitable protective clothing In case of insufficient ventilation, wear suitable respiratory equipment If</w:t>
      </w:r>
    </w:p>
    <w:p w:rsidR="00161CC8" w:rsidRPr="00441E65" w:rsidRDefault="00F3378B" w:rsidP="00441E6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ingested</w:t>
      </w:r>
      <w:proofErr w:type="gramEnd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, seek medical advice immediately and show the container or the label. Avoid contact with skin and eyes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61CC8" w:rsidTr="00E930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61CC8" w:rsidRPr="007B71FE" w:rsidRDefault="00161CC8" w:rsidP="00E930D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61CC8" w:rsidRDefault="00161CC8" w:rsidP="00161CC8">
      <w:pPr>
        <w:pStyle w:val="NoSpacing"/>
      </w:pPr>
    </w:p>
    <w:p w:rsidR="0091644D" w:rsidRPr="00F3378B" w:rsidRDefault="0091644D" w:rsidP="00F3378B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Pr="0091644D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F3378B"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Keep container dry. Keep in a cool place. Ground all equipment containing material. Carcinogenic, teratogenic or</w:t>
      </w:r>
      <w:r w:rsidR="00F3378B" w:rsidRPr="00F3378B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="00F3378B"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mutagenic materials should be stored in a separate locked safety storage cabinet or room.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Use process enclosures, local exhaust ventilation, or other engineering controls to keep airborne levels below</w:t>
      </w:r>
    </w:p>
    <w:p w:rsid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proofErr w:type="gramStart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recommended</w:t>
      </w:r>
      <w:proofErr w:type="gramEnd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exposure limits. If user operations generate dust, fume or mist, use ventilation to keep exposure to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airborne contaminants below the exposure limit.</w:t>
      </w:r>
    </w:p>
    <w:p w:rsidR="00F3378B" w:rsidRPr="00F3378B" w:rsidRDefault="00F3378B" w:rsidP="00F3378B">
      <w:pPr>
        <w:pStyle w:val="NoSpacing"/>
      </w:pPr>
    </w:p>
    <w:p w:rsidR="0091644D" w:rsidRPr="00A42A25" w:rsidRDefault="0091644D" w:rsidP="00A42A2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Splash goggles. Lab coat. Dust respirator. Be sure to use an approved/certified respirator or equivalent.</w:t>
      </w:r>
    </w:p>
    <w:p w:rsid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Gloves.</w:t>
      </w:r>
    </w:p>
    <w:p w:rsidR="00F3378B" w:rsidRPr="00F3378B" w:rsidRDefault="00F3378B" w:rsidP="00F3378B">
      <w:pPr>
        <w:pStyle w:val="NoSpacing"/>
      </w:pPr>
    </w:p>
    <w:p w:rsidR="0091644D" w:rsidRPr="0091644D" w:rsidRDefault="0091644D" w:rsidP="005349E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Splash goggles. Full suit. Dust respirator. Boots. Gloves. A </w:t>
      </w:r>
      <w:proofErr w:type="spellStart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self contained</w:t>
      </w:r>
      <w:proofErr w:type="spellEnd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breathing apparatus should be used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to</w:t>
      </w:r>
      <w:proofErr w:type="gramEnd"/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avoid inhalation of the product. Suggested protective clothing might not be sufficient; consult a specialist</w:t>
      </w:r>
    </w:p>
    <w:p w:rsidR="00F3378B" w:rsidRPr="00F3378B" w:rsidRDefault="00F3378B" w:rsidP="00F3378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F3378B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BEFORE handling this product.</w:t>
      </w:r>
    </w:p>
    <w:p w:rsidR="00A42A25" w:rsidRPr="00F3378B" w:rsidRDefault="00A42A25" w:rsidP="00F3378B">
      <w:pPr>
        <w:pStyle w:val="NoSpacing"/>
      </w:pPr>
    </w:p>
    <w:p w:rsidR="00F3378B" w:rsidRPr="00F3378B" w:rsidRDefault="0091644D" w:rsidP="00F3378B">
      <w:pPr>
        <w:pStyle w:val="NoSpacing"/>
        <w:rPr>
          <w:rFonts w:ascii="Times New Roman" w:hAnsi="Times New Roman" w:cs="Times New Roman"/>
          <w:b/>
          <w:sz w:val="36"/>
          <w:szCs w:val="27"/>
        </w:rPr>
      </w:pPr>
      <w:r w:rsidRPr="00F3378B">
        <w:rPr>
          <w:rFonts w:ascii="Times New Roman" w:hAnsi="Times New Roman" w:cs="Times New Roman"/>
          <w:b/>
          <w:sz w:val="28"/>
          <w:szCs w:val="28"/>
          <w:u w:val="single"/>
        </w:rPr>
        <w:t>Exposure Limits</w:t>
      </w:r>
      <w:r w:rsidRPr="00F3378B">
        <w:rPr>
          <w:rFonts w:ascii="Times New Roman" w:hAnsi="Times New Roman" w:cs="Times New Roman"/>
          <w:b/>
          <w:sz w:val="28"/>
          <w:szCs w:val="28"/>
        </w:rPr>
        <w:t>:</w:t>
      </w:r>
      <w:r w:rsidRPr="0091644D">
        <w:rPr>
          <w:szCs w:val="24"/>
        </w:rPr>
        <w:t xml:space="preserve"> </w:t>
      </w:r>
      <w:r w:rsidR="00F3378B" w:rsidRPr="00F3378B">
        <w:rPr>
          <w:rFonts w:ascii="Times New Roman" w:hAnsi="Times New Roman" w:cs="Times New Roman"/>
          <w:b/>
          <w:sz w:val="24"/>
        </w:rPr>
        <w:t>TWA: 0.05 CEIL: 0.2 (mg/m3)</w:t>
      </w:r>
    </w:p>
    <w:p w:rsidR="00F3378B" w:rsidRPr="00F3378B" w:rsidRDefault="00F3378B" w:rsidP="00F3378B">
      <w:pPr>
        <w:pStyle w:val="NoSpacing"/>
        <w:rPr>
          <w:rFonts w:ascii="Times New Roman" w:hAnsi="Times New Roman" w:cs="Times New Roman"/>
          <w:b/>
          <w:sz w:val="36"/>
          <w:szCs w:val="27"/>
        </w:rPr>
      </w:pPr>
      <w:r w:rsidRPr="00F3378B">
        <w:rPr>
          <w:rFonts w:ascii="Times New Roman" w:hAnsi="Times New Roman" w:cs="Times New Roman"/>
          <w:b/>
          <w:sz w:val="24"/>
        </w:rPr>
        <w:t>Consult local authorities for acceptable exposure limits.</w:t>
      </w:r>
    </w:p>
    <w:p w:rsidR="00EB0800" w:rsidRPr="00F3378B" w:rsidRDefault="00EB0800" w:rsidP="00F3378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5C0DC5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C0DC5" w:rsidRPr="005C0DC5">
        <w:rPr>
          <w:rFonts w:ascii="Times New Roman" w:hAnsi="Times New Roman" w:cs="Times New Roman"/>
          <w:b/>
          <w:sz w:val="24"/>
          <w:szCs w:val="24"/>
        </w:rPr>
        <w:t xml:space="preserve">Solid. 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467CD" w:rsidRPr="002467CD">
        <w:rPr>
          <w:rFonts w:ascii="Times New Roman" w:hAnsi="Times New Roman" w:cs="Times New Roman"/>
          <w:b/>
          <w:color w:val="000000"/>
          <w:sz w:val="24"/>
          <w:szCs w:val="20"/>
        </w:rPr>
        <w:t>Odorless.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920829" w:rsidRDefault="00EB0800" w:rsidP="00EB0800">
      <w:pPr>
        <w:pStyle w:val="NoSpacing"/>
        <w:rPr>
          <w:rFonts w:ascii="Helvetica" w:hAnsi="Helvetica"/>
          <w:color w:val="000000"/>
          <w:sz w:val="20"/>
          <w:szCs w:val="20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467CD" w:rsidRPr="00920829">
        <w:rPr>
          <w:rFonts w:ascii="Times New Roman" w:hAnsi="Times New Roman" w:cs="Times New Roman"/>
          <w:b/>
          <w:color w:val="000000"/>
          <w:sz w:val="24"/>
          <w:szCs w:val="20"/>
        </w:rPr>
        <w:t>266.52 g/mole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20829" w:rsidRPr="00920829">
        <w:rPr>
          <w:rFonts w:ascii="Times New Roman" w:hAnsi="Times New Roman" w:cs="Times New Roman"/>
          <w:b/>
          <w:color w:val="000000"/>
          <w:sz w:val="24"/>
          <w:szCs w:val="24"/>
        </w:rPr>
        <w:t>White</w:t>
      </w:r>
      <w:r w:rsidRPr="00920829">
        <w:rPr>
          <w:rFonts w:ascii="Times New Roman" w:hAnsi="Times New Roman" w:cs="Times New Roman"/>
          <w:b/>
          <w:sz w:val="24"/>
          <w:szCs w:val="24"/>
        </w:rPr>
        <w:t>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6743F6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20829" w:rsidRPr="00920829">
        <w:rPr>
          <w:rFonts w:ascii="Times New Roman" w:hAnsi="Times New Roman" w:cs="Times New Roman"/>
          <w:b/>
          <w:color w:val="000000"/>
          <w:sz w:val="24"/>
          <w:szCs w:val="20"/>
        </w:rPr>
        <w:t>Decomposes.</w:t>
      </w:r>
    </w:p>
    <w:p w:rsidR="00920829" w:rsidRDefault="00EB0800" w:rsidP="004702BF">
      <w:pPr>
        <w:pStyle w:val="NoSpacing"/>
        <w:rPr>
          <w:rFonts w:ascii="Helvetica" w:hAnsi="Helvetica"/>
          <w:color w:val="000000"/>
          <w:sz w:val="20"/>
          <w:szCs w:val="20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20829" w:rsidRPr="00920829">
        <w:rPr>
          <w:rFonts w:ascii="Times New Roman" w:hAnsi="Times New Roman" w:cs="Times New Roman"/>
          <w:b/>
          <w:color w:val="000000"/>
          <w:sz w:val="24"/>
          <w:szCs w:val="20"/>
        </w:rPr>
        <w:t>256°C (492.8°F)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6743F6"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161CC8" w:rsidRPr="00441E65" w:rsidRDefault="00EB0800" w:rsidP="00161CC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20829" w:rsidRPr="00920829">
        <w:rPr>
          <w:rFonts w:ascii="Times New Roman" w:hAnsi="Times New Roman" w:cs="Times New Roman"/>
          <w:b/>
          <w:color w:val="000000"/>
          <w:sz w:val="24"/>
          <w:szCs w:val="20"/>
        </w:rPr>
        <w:t>2.341 (Water = 1)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61CC8" w:rsidTr="00E930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61CC8" w:rsidRPr="007B71FE" w:rsidRDefault="00161CC8" w:rsidP="00E930D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41E65" w:rsidRPr="00436F67" w:rsidRDefault="00441E65" w:rsidP="00441E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F63E9">
        <w:rPr>
          <w:rFonts w:ascii="Times New Roman" w:hAnsi="Times New Roman" w:cs="Times New Roman"/>
          <w:b/>
          <w:sz w:val="24"/>
          <w:szCs w:val="24"/>
        </w:rPr>
        <w:tab/>
      </w:r>
      <w:r w:rsidR="009F63E9">
        <w:rPr>
          <w:rFonts w:ascii="Times New Roman" w:hAnsi="Times New Roman" w:cs="Times New Roman"/>
          <w:b/>
          <w:sz w:val="24"/>
          <w:szCs w:val="24"/>
        </w:rPr>
        <w:tab/>
      </w:r>
      <w:r w:rsidR="009F63E9">
        <w:rPr>
          <w:rFonts w:ascii="Times New Roman" w:hAnsi="Times New Roman" w:cs="Times New Roman"/>
          <w:b/>
          <w:sz w:val="24"/>
          <w:szCs w:val="24"/>
        </w:rPr>
        <w:tab/>
      </w:r>
      <w:r w:rsidR="009F63E9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AD1B76" w:rsidRDefault="005A6D74" w:rsidP="008B33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B33E4" w:rsidRPr="008B33E4">
        <w:rPr>
          <w:rFonts w:ascii="Times New Roman" w:hAnsi="Times New Roman" w:cs="Times New Roman"/>
          <w:b/>
          <w:sz w:val="24"/>
          <w:szCs w:val="24"/>
        </w:rPr>
        <w:t>See solubility in water.</w:t>
      </w:r>
    </w:p>
    <w:p w:rsidR="00083B24" w:rsidRPr="00920829" w:rsidRDefault="005A6D74" w:rsidP="00920829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920829" w:rsidRPr="0092082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Easily soluble in hot water.</w:t>
      </w:r>
      <w:r w:rsidR="00920829" w:rsidRPr="00920829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="00920829" w:rsidRPr="00920829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Soluble in cold water.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319E4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319E4" w:rsidRPr="000319E4">
        <w:rPr>
          <w:rFonts w:ascii="Times New Roman" w:hAnsi="Times New Roman" w:cs="Times New Roman"/>
          <w:b/>
          <w:sz w:val="24"/>
          <w:szCs w:val="24"/>
        </w:rPr>
        <w:t>The product is stable.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Incompatibility with various substances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83D70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743F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83D70">
        <w:rPr>
          <w:rFonts w:ascii="Times New Roman" w:hAnsi="Times New Roman" w:cs="Times New Roman"/>
          <w:b/>
          <w:sz w:val="24"/>
          <w:szCs w:val="24"/>
        </w:rPr>
        <w:t>Non-corrosive in presence of glass.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gramStart"/>
      <w:r w:rsidRPr="00283D70">
        <w:rPr>
          <w:rFonts w:ascii="Times New Roman" w:hAnsi="Times New Roman" w:cs="Times New Roman"/>
          <w:b/>
          <w:sz w:val="28"/>
          <w:szCs w:val="24"/>
        </w:rPr>
        <w:t>Reactivity</w:t>
      </w:r>
      <w:r w:rsidR="00290717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r w:rsidRPr="00283D70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E16C6" w:rsidRPr="006E16C6" w:rsidRDefault="00283D70" w:rsidP="006E16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0319E4">
        <w:rPr>
          <w:rFonts w:ascii="Times New Roman" w:hAnsi="Times New Roman" w:cs="Times New Roman"/>
          <w:b/>
          <w:color w:val="000000"/>
          <w:sz w:val="24"/>
          <w:szCs w:val="24"/>
        </w:rPr>
        <w:t>No</w:t>
      </w:r>
      <w:r w:rsidRPr="00283D7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6E16C6" w:rsidRPr="0007700D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4"/>
          <w:u w:val="single"/>
        </w:rPr>
        <w:t>Routes of Entry</w:t>
      </w:r>
      <w:r w:rsidRPr="006743F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2907" w:rsidRPr="00AC2907">
        <w:rPr>
          <w:rFonts w:ascii="Times New Roman" w:hAnsi="Times New Roman" w:cs="Times New Roman"/>
          <w:b/>
          <w:sz w:val="24"/>
          <w:szCs w:val="24"/>
        </w:rPr>
        <w:t>Eye contact. Inhalation. Ingestion.</w:t>
      </w:r>
    </w:p>
    <w:p w:rsidR="00FB3E91" w:rsidRDefault="006E16C6" w:rsidP="006E16C6">
      <w:pPr>
        <w:pStyle w:val="NoSpacing"/>
        <w:rPr>
          <w:rFonts w:ascii="Helvetica" w:hAnsi="Helvetica"/>
          <w:color w:val="000000"/>
          <w:sz w:val="20"/>
          <w:szCs w:val="20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Toxicity to Animals</w:t>
      </w:r>
      <w:r w:rsidRPr="006743F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341B8" w:rsidRPr="009341B8">
        <w:t xml:space="preserve"> </w:t>
      </w:r>
      <w:r w:rsidR="00FB3E91" w:rsidRPr="00FB3E91">
        <w:rPr>
          <w:rFonts w:ascii="Times New Roman" w:hAnsi="Times New Roman" w:cs="Times New Roman"/>
          <w:b/>
          <w:color w:val="000000"/>
          <w:sz w:val="24"/>
          <w:szCs w:val="24"/>
        </w:rPr>
        <w:t>Acute oral toxicity (LD50): 225 mg/kg [Rat].</w:t>
      </w:r>
    </w:p>
    <w:p w:rsidR="006E16C6" w:rsidRPr="006743F6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Chronic Effects on Humans</w:t>
      </w:r>
      <w:r w:rsidRPr="006743F6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FB3E91" w:rsidRPr="00A361BE" w:rsidRDefault="00FB3E91" w:rsidP="00FB3E91">
      <w:pPr>
        <w:pStyle w:val="NoSpacing"/>
        <w:rPr>
          <w:rFonts w:ascii="Times New Roman" w:hAnsi="Times New Roman" w:cs="Times New Roman"/>
          <w:b/>
          <w:sz w:val="28"/>
          <w:szCs w:val="27"/>
        </w:rPr>
      </w:pPr>
      <w:r w:rsidRPr="00A361BE">
        <w:rPr>
          <w:rFonts w:ascii="Times New Roman" w:hAnsi="Times New Roman" w:cs="Times New Roman"/>
          <w:b/>
          <w:sz w:val="24"/>
        </w:rPr>
        <w:t>CARCINOGENIC EFFECTS: Classified A2 (Suspected for human.) by ACGIH.</w:t>
      </w:r>
    </w:p>
    <w:p w:rsidR="00FB3E91" w:rsidRPr="00A361BE" w:rsidRDefault="00FB3E91" w:rsidP="00FB3E91">
      <w:pPr>
        <w:pStyle w:val="NoSpacing"/>
        <w:rPr>
          <w:rFonts w:ascii="Times New Roman" w:hAnsi="Times New Roman" w:cs="Times New Roman"/>
          <w:b/>
          <w:sz w:val="28"/>
          <w:szCs w:val="27"/>
        </w:rPr>
      </w:pPr>
      <w:r w:rsidRPr="00A361BE">
        <w:rPr>
          <w:rFonts w:ascii="Times New Roman" w:hAnsi="Times New Roman" w:cs="Times New Roman"/>
          <w:b/>
          <w:sz w:val="24"/>
        </w:rPr>
        <w:t>DEVELOPMENTAL TOXICITY: PROVEN</w:t>
      </w:r>
    </w:p>
    <w:p w:rsidR="00FB3E91" w:rsidRDefault="00FB3E91" w:rsidP="00FB3E91">
      <w:pPr>
        <w:pStyle w:val="NoSpacing"/>
        <w:rPr>
          <w:rFonts w:ascii="Times New Roman" w:hAnsi="Times New Roman" w:cs="Times New Roman"/>
          <w:b/>
          <w:sz w:val="24"/>
        </w:rPr>
      </w:pPr>
      <w:r w:rsidRPr="00A361BE">
        <w:rPr>
          <w:rFonts w:ascii="Times New Roman" w:hAnsi="Times New Roman" w:cs="Times New Roman"/>
          <w:b/>
          <w:sz w:val="24"/>
        </w:rPr>
        <w:t>The substance is toxic to blood, kidneys, lungs, the nervous system, the reproductive system.</w:t>
      </w:r>
    </w:p>
    <w:p w:rsidR="00A361BE" w:rsidRPr="006743F6" w:rsidRDefault="00A361BE" w:rsidP="00A361BE">
      <w:pPr>
        <w:pStyle w:val="NoSpacing"/>
        <w:rPr>
          <w:u w:val="single"/>
        </w:rPr>
      </w:pPr>
      <w:r w:rsidRPr="006743F6">
        <w:rPr>
          <w:rFonts w:ascii="Times New Roman" w:hAnsi="Times New Roman"/>
          <w:b/>
          <w:bCs/>
          <w:sz w:val="28"/>
          <w:szCs w:val="24"/>
          <w:u w:val="single"/>
        </w:rPr>
        <w:t>Other Toxic Effects on Humans</w:t>
      </w:r>
      <w:r w:rsidRPr="006743F6">
        <w:rPr>
          <w:rFonts w:ascii="Times New Roman" w:hAnsi="Times New Roman" w:cs="Times New Roman"/>
          <w:b/>
          <w:sz w:val="28"/>
          <w:u w:val="single"/>
        </w:rPr>
        <w:t>:</w:t>
      </w:r>
    </w:p>
    <w:p w:rsidR="00A361BE" w:rsidRPr="00A361BE" w:rsidRDefault="00A361BE" w:rsidP="00A361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361B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Very hazardous in case of ingestion.</w:t>
      </w:r>
    </w:p>
    <w:p w:rsidR="00A361BE" w:rsidRPr="00A361BE" w:rsidRDefault="00A361BE" w:rsidP="00A361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361B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Hazardous in case of skin contact (irritant), of inhalation.</w:t>
      </w:r>
    </w:p>
    <w:p w:rsidR="00A361BE" w:rsidRPr="00A361BE" w:rsidRDefault="00A361BE" w:rsidP="00A361B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A361B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Slightly hazardous in case of skin contact (</w:t>
      </w:r>
      <w:proofErr w:type="spellStart"/>
      <w:r w:rsidRPr="00A361B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permeator</w:t>
      </w:r>
      <w:proofErr w:type="spellEnd"/>
      <w:r w:rsidRPr="00A361B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).</w:t>
      </w:r>
    </w:p>
    <w:p w:rsidR="006E16C6" w:rsidRPr="0007700D" w:rsidRDefault="006E16C6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Special Remarks on Toxicity to Animals: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6C7092" w:rsidRDefault="006E16C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Special Remarks on Chronic Effects on Humans:</w:t>
      </w:r>
      <w:r w:rsidRPr="006C709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341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145134" w:rsidRPr="00C643E6" w:rsidRDefault="00AC2907" w:rsidP="006C7092">
      <w:pPr>
        <w:pStyle w:val="NoSpacing"/>
      </w:pPr>
      <w:r w:rsidRPr="006743F6">
        <w:rPr>
          <w:rFonts w:ascii="Times New Roman" w:hAnsi="Times New Roman" w:cs="Times New Roman"/>
          <w:b/>
          <w:sz w:val="28"/>
          <w:szCs w:val="24"/>
          <w:u w:val="single"/>
        </w:rPr>
        <w:t>Special Remarks on other Toxic Effects on Humans</w:t>
      </w:r>
      <w:r w:rsidRPr="006743F6">
        <w:rPr>
          <w:rFonts w:ascii="Times New Roman" w:hAnsi="Times New Roman" w:cs="Times New Roman"/>
          <w:b/>
          <w:szCs w:val="24"/>
          <w:u w:val="single"/>
        </w:rPr>
        <w:t>:</w:t>
      </w:r>
      <w:r w:rsidRPr="00AC2907">
        <w:rPr>
          <w:rFonts w:ascii="Times New Roman" w:hAnsi="Times New Roman" w:cs="Times New Roman"/>
          <w:b/>
          <w:szCs w:val="24"/>
        </w:rPr>
        <w:t xml:space="preserve"> Not available</w:t>
      </w: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441E65" w:rsidRDefault="00441E65" w:rsidP="00145134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45134" w:rsidRP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743F6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6743F6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 Not available.</w:t>
      </w:r>
    </w:p>
    <w:p w:rsidR="00145134" w:rsidRP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 Not available.</w:t>
      </w:r>
    </w:p>
    <w:p w:rsidR="00A361BE" w:rsidRPr="00A361BE" w:rsidRDefault="00145134" w:rsidP="006945F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</w:t>
      </w:r>
      <w:r w:rsidRPr="006743F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6A6F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61BE" w:rsidRPr="00A361B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Possibly hazardous short term degradation products are not likely. However, long term degradation products may</w:t>
      </w:r>
      <w:r w:rsidR="00A361BE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="00A361BE" w:rsidRPr="00A361B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arise.</w:t>
      </w:r>
    </w:p>
    <w:p w:rsidR="006A6FC2" w:rsidRPr="006A6FC2" w:rsidRDefault="00145134" w:rsidP="006A6F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4"/>
          <w:u w:val="single"/>
        </w:rPr>
        <w:t>Toxicity of the Products of Biodegradation:</w:t>
      </w:r>
      <w:r w:rsidRPr="006A6FC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proofErr w:type="gramStart"/>
      <w:r w:rsidR="006945FE" w:rsidRPr="006945FE">
        <w:rPr>
          <w:rFonts w:ascii="Times New Roman" w:hAnsi="Times New Roman" w:cs="Times New Roman"/>
          <w:b/>
          <w:color w:val="000000"/>
          <w:sz w:val="24"/>
          <w:szCs w:val="20"/>
        </w:rPr>
        <w:t>he</w:t>
      </w:r>
      <w:proofErr w:type="gramEnd"/>
      <w:r w:rsidR="006945FE" w:rsidRPr="006945FE">
        <w:rPr>
          <w:rFonts w:ascii="Times New Roman" w:hAnsi="Times New Roman" w:cs="Times New Roman"/>
          <w:b/>
          <w:color w:val="000000"/>
          <w:sz w:val="24"/>
          <w:szCs w:val="20"/>
        </w:rPr>
        <w:t xml:space="preserve"> products of degradation are as toxic as the original product.</w:t>
      </w:r>
    </w:p>
    <w:p w:rsidR="00F768FA" w:rsidRDefault="00145134" w:rsidP="006A6FC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743F6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the Products of Biodegradation:</w:t>
      </w:r>
      <w:r w:rsidRPr="006A6FC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A6F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6A6FC2" w:rsidRPr="006A6FC2" w:rsidRDefault="006A6FC2" w:rsidP="006A6F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6945FE" w:rsidRDefault="006945FE" w:rsidP="006945FE">
      <w:pPr>
        <w:pStyle w:val="NoSpacing"/>
      </w:pPr>
    </w:p>
    <w:p w:rsidR="000D70B6" w:rsidRPr="00C643E6" w:rsidRDefault="000D70B6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651220" w:rsidRPr="004707F9" w:rsidRDefault="00651220" w:rsidP="00651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707F9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651220" w:rsidRPr="006743F6" w:rsidRDefault="00651220" w:rsidP="006743F6">
      <w:pPr>
        <w:pStyle w:val="NoSpacing"/>
      </w:pPr>
    </w:p>
    <w:p w:rsidR="00651220" w:rsidRPr="004707F9" w:rsidRDefault="00651220" w:rsidP="00651220">
      <w:pPr>
        <w:pStyle w:val="NoSpacing"/>
        <w:rPr>
          <w:rFonts w:ascii="Times New Roman" w:hAnsi="Times New Roman" w:cs="Times New Roman"/>
          <w:b/>
        </w:rPr>
      </w:pPr>
      <w:r w:rsidRPr="004707F9">
        <w:rPr>
          <w:rFonts w:ascii="Times New Roman" w:hAnsi="Times New Roman" w:cs="Times New Roman"/>
          <w:b/>
          <w:sz w:val="28"/>
        </w:rPr>
        <w:t xml:space="preserve">General information    </w:t>
      </w:r>
      <w:r w:rsidR="009F63E9">
        <w:rPr>
          <w:rFonts w:ascii="Times New Roman" w:hAnsi="Times New Roman" w:cs="Times New Roman"/>
          <w:b/>
          <w:sz w:val="28"/>
        </w:rPr>
        <w:tab/>
      </w:r>
      <w:r w:rsidR="009F63E9">
        <w:rPr>
          <w:rFonts w:ascii="Times New Roman" w:hAnsi="Times New Roman" w:cs="Times New Roman"/>
          <w:b/>
          <w:sz w:val="28"/>
        </w:rPr>
        <w:tab/>
      </w:r>
      <w:r w:rsidR="009F63E9">
        <w:rPr>
          <w:rFonts w:ascii="Times New Roman" w:hAnsi="Times New Roman" w:cs="Times New Roman"/>
          <w:b/>
          <w:sz w:val="28"/>
        </w:rPr>
        <w:tab/>
      </w:r>
      <w:r w:rsidR="009F63E9">
        <w:rPr>
          <w:rFonts w:ascii="Times New Roman" w:hAnsi="Times New Roman" w:cs="Times New Roman"/>
          <w:b/>
          <w:sz w:val="28"/>
        </w:rPr>
        <w:tab/>
      </w:r>
      <w:r w:rsidRPr="004707F9">
        <w:rPr>
          <w:rFonts w:ascii="Times New Roman" w:hAnsi="Times New Roman" w:cs="Times New Roman"/>
          <w:b/>
          <w:sz w:val="28"/>
        </w:rPr>
        <w:t xml:space="preserve">: </w:t>
      </w:r>
      <w:bookmarkStart w:id="0" w:name="_GoBack"/>
      <w:bookmarkEnd w:id="0"/>
      <w:r w:rsidRPr="004707F9">
        <w:rPr>
          <w:rFonts w:ascii="Times New Roman" w:hAnsi="Times New Roman" w:cs="Times New Roman"/>
          <w:b/>
          <w:sz w:val="24"/>
        </w:rPr>
        <w:t>Not regulated.</w:t>
      </w:r>
    </w:p>
    <w:p w:rsidR="00651220" w:rsidRPr="006743F6" w:rsidRDefault="00651220" w:rsidP="006743F6">
      <w:pPr>
        <w:pStyle w:val="NoSpacing"/>
      </w:pPr>
    </w:p>
    <w:p w:rsidR="00651220" w:rsidRPr="004707F9" w:rsidRDefault="00651220" w:rsidP="00651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707F9">
        <w:rPr>
          <w:rFonts w:ascii="Times New Roman" w:hAnsi="Times New Roman" w:cs="Times New Roman"/>
          <w:b/>
          <w:sz w:val="28"/>
          <w:u w:val="single"/>
        </w:rPr>
        <w:t xml:space="preserve">Sea transport (IMDG) [English only] </w:t>
      </w:r>
    </w:p>
    <w:p w:rsidR="00651220" w:rsidRPr="006743F6" w:rsidRDefault="00651220" w:rsidP="006743F6">
      <w:pPr>
        <w:pStyle w:val="NoSpacing"/>
      </w:pPr>
    </w:p>
    <w:p w:rsidR="00651220" w:rsidRPr="004707F9" w:rsidRDefault="00651220" w:rsidP="00651220">
      <w:pPr>
        <w:pStyle w:val="NoSpacing"/>
        <w:rPr>
          <w:rFonts w:ascii="Times New Roman" w:hAnsi="Times New Roman" w:cs="Times New Roman"/>
          <w:b/>
          <w:sz w:val="24"/>
        </w:rPr>
      </w:pPr>
      <w:r w:rsidRPr="004707F9">
        <w:rPr>
          <w:rFonts w:ascii="Times New Roman" w:hAnsi="Times New Roman" w:cs="Times New Roman"/>
          <w:b/>
          <w:sz w:val="28"/>
        </w:rPr>
        <w:t xml:space="preserve">General information    </w:t>
      </w:r>
      <w:r w:rsidR="009F63E9">
        <w:rPr>
          <w:rFonts w:ascii="Times New Roman" w:hAnsi="Times New Roman" w:cs="Times New Roman"/>
          <w:b/>
          <w:sz w:val="28"/>
        </w:rPr>
        <w:tab/>
      </w:r>
      <w:r w:rsidR="009F63E9">
        <w:rPr>
          <w:rFonts w:ascii="Times New Roman" w:hAnsi="Times New Roman" w:cs="Times New Roman"/>
          <w:b/>
          <w:sz w:val="28"/>
        </w:rPr>
        <w:tab/>
      </w:r>
      <w:r w:rsidR="009F63E9">
        <w:rPr>
          <w:rFonts w:ascii="Times New Roman" w:hAnsi="Times New Roman" w:cs="Times New Roman"/>
          <w:b/>
          <w:sz w:val="28"/>
        </w:rPr>
        <w:tab/>
      </w:r>
      <w:r w:rsidR="009F63E9">
        <w:rPr>
          <w:rFonts w:ascii="Times New Roman" w:hAnsi="Times New Roman" w:cs="Times New Roman"/>
          <w:b/>
          <w:sz w:val="28"/>
        </w:rPr>
        <w:tab/>
      </w:r>
      <w:r w:rsidRPr="004707F9">
        <w:rPr>
          <w:rFonts w:ascii="Times New Roman" w:hAnsi="Times New Roman" w:cs="Times New Roman"/>
          <w:b/>
          <w:sz w:val="28"/>
        </w:rPr>
        <w:t xml:space="preserve">: </w:t>
      </w:r>
      <w:r w:rsidRPr="004707F9">
        <w:rPr>
          <w:rFonts w:ascii="Times New Roman" w:hAnsi="Times New Roman" w:cs="Times New Roman"/>
          <w:b/>
          <w:sz w:val="24"/>
        </w:rPr>
        <w:t>Not regulated.</w:t>
      </w:r>
    </w:p>
    <w:p w:rsidR="00651220" w:rsidRPr="006743F6" w:rsidRDefault="00651220" w:rsidP="006743F6">
      <w:pPr>
        <w:pStyle w:val="NoSpacing"/>
      </w:pPr>
    </w:p>
    <w:p w:rsidR="00651220" w:rsidRPr="004707F9" w:rsidRDefault="00651220" w:rsidP="006512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4707F9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21570B" w:rsidRPr="006743F6" w:rsidRDefault="00651220" w:rsidP="006743F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3F6">
        <w:rPr>
          <w:sz w:val="24"/>
        </w:rPr>
        <w:br/>
      </w:r>
      <w:r w:rsidRPr="006743F6">
        <w:rPr>
          <w:rFonts w:ascii="Times New Roman" w:hAnsi="Times New Roman" w:cs="Times New Roman"/>
          <w:b/>
          <w:sz w:val="28"/>
          <w:szCs w:val="24"/>
        </w:rPr>
        <w:t xml:space="preserve">General information   </w:t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="009F63E9">
        <w:rPr>
          <w:rFonts w:ascii="Times New Roman" w:hAnsi="Times New Roman" w:cs="Times New Roman"/>
          <w:b/>
          <w:sz w:val="28"/>
          <w:szCs w:val="24"/>
        </w:rPr>
        <w:tab/>
      </w:r>
      <w:r w:rsidRPr="006743F6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6743F6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6743F6" w:rsidRPr="0063022E" w:rsidRDefault="006743F6" w:rsidP="006743F6">
      <w:pPr>
        <w:pStyle w:val="NoSpacing"/>
        <w:rPr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74684F" w:rsidRDefault="00C643E6" w:rsidP="00E45E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4684F" w:rsidRPr="0074684F" w:rsidRDefault="00736C8E" w:rsidP="007468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743F6">
        <w:rPr>
          <w:rFonts w:ascii="Times New Roman" w:eastAsia="Calibri" w:hAnsi="Times New Roman" w:cs="Times New Roman"/>
          <w:b/>
          <w:sz w:val="28"/>
          <w:szCs w:val="24"/>
          <w:u w:val="single"/>
        </w:rPr>
        <w:t>Federal and State Regulations:</w:t>
      </w:r>
      <w:r w:rsidR="006743F6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74684F" w:rsidRPr="0074684F">
        <w:rPr>
          <w:rFonts w:ascii="Times New Roman" w:hAnsi="Times New Roman" w:cs="Times New Roman"/>
          <w:b/>
          <w:sz w:val="24"/>
          <w:szCs w:val="24"/>
        </w:rPr>
        <w:t>This product contains the following ingredients for which the State of California has found to cause cancer, birth defects or other reproductive harm, which would require a warning under the statute:</w:t>
      </w:r>
      <w:r w:rsidR="006743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684F" w:rsidRPr="0074684F">
        <w:rPr>
          <w:rFonts w:ascii="Times New Roman" w:hAnsi="Times New Roman" w:cs="Times New Roman"/>
          <w:b/>
          <w:sz w:val="24"/>
          <w:szCs w:val="24"/>
        </w:rPr>
        <w:t>Cadmium acetate</w:t>
      </w:r>
      <w:r w:rsidR="006743F6">
        <w:rPr>
          <w:rFonts w:ascii="Times New Roman" w:hAnsi="Times New Roman" w:cs="Times New Roman"/>
          <w:b/>
          <w:sz w:val="24"/>
          <w:szCs w:val="24"/>
        </w:rPr>
        <w:t>.</w:t>
      </w:r>
      <w:r w:rsidR="0074684F" w:rsidRPr="007468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84F" w:rsidRPr="0074684F" w:rsidRDefault="0074684F" w:rsidP="007468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4684F">
        <w:rPr>
          <w:rFonts w:ascii="Times New Roman" w:hAnsi="Times New Roman" w:cs="Times New Roman"/>
          <w:b/>
          <w:sz w:val="24"/>
          <w:szCs w:val="24"/>
        </w:rPr>
        <w:t>This product contains the following ingredients for which the State of California has found to</w:t>
      </w:r>
    </w:p>
    <w:p w:rsidR="0074684F" w:rsidRPr="0074684F" w:rsidRDefault="0074684F" w:rsidP="0074684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684F">
        <w:rPr>
          <w:rFonts w:ascii="Times New Roman" w:hAnsi="Times New Roman" w:cs="Times New Roman"/>
          <w:b/>
          <w:sz w:val="24"/>
          <w:szCs w:val="24"/>
        </w:rPr>
        <w:t>cause</w:t>
      </w:r>
      <w:proofErr w:type="gramEnd"/>
      <w:r w:rsidRPr="0074684F">
        <w:rPr>
          <w:rFonts w:ascii="Times New Roman" w:hAnsi="Times New Roman" w:cs="Times New Roman"/>
          <w:b/>
          <w:sz w:val="24"/>
          <w:szCs w:val="24"/>
        </w:rPr>
        <w:t xml:space="preserve"> cancer which would require a warning under the statute: Cadmium acetate.</w:t>
      </w:r>
    </w:p>
    <w:p w:rsidR="00A42D11" w:rsidRDefault="00A42D11" w:rsidP="0063022E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</w:p>
    <w:p w:rsidR="00A42D11" w:rsidRPr="0063022E" w:rsidRDefault="00A42D11" w:rsidP="00A42D11">
      <w:pPr>
        <w:pStyle w:val="NoSpacing"/>
        <w:rPr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42D11" w:rsidTr="008560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42D11" w:rsidRPr="007B71FE" w:rsidRDefault="00A42D11" w:rsidP="008560E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42D11" w:rsidRDefault="00A42D11" w:rsidP="0063022E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</w:p>
    <w:p w:rsidR="00736C8E" w:rsidRDefault="00736C8E" w:rsidP="0063022E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Other Regulations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743F6">
        <w:rPr>
          <w:rStyle w:val="apple-converted-space"/>
          <w:rFonts w:ascii="Arial" w:hAnsi="Arial" w:cs="Arial"/>
          <w:b/>
          <w:bCs/>
          <w:color w:val="000000"/>
          <w:sz w:val="20"/>
          <w:szCs w:val="20"/>
        </w:rPr>
        <w:t> </w:t>
      </w:r>
      <w:r w:rsidR="006743F6" w:rsidRPr="006743F6">
        <w:rPr>
          <w:rFonts w:ascii="Times New Roman" w:hAnsi="Times New Roman" w:cs="Times New Roman"/>
          <w:b/>
          <w:color w:val="000000"/>
          <w:sz w:val="24"/>
          <w:szCs w:val="24"/>
        </w:rPr>
        <w:t>OSHA: Hazardous by definition of Hazard Communication Standard (29 CFR 1910.1200).</w:t>
      </w:r>
    </w:p>
    <w:p w:rsidR="006743F6" w:rsidRPr="006743F6" w:rsidRDefault="006743F6" w:rsidP="006743F6">
      <w:pPr>
        <w:pStyle w:val="NoSpacing"/>
      </w:pPr>
    </w:p>
    <w:p w:rsidR="00736C8E" w:rsidRPr="006743F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743F6">
        <w:rPr>
          <w:rFonts w:ascii="Times New Roman" w:eastAsia="Calibri" w:hAnsi="Times New Roman" w:cs="Times New Roman"/>
          <w:b/>
          <w:sz w:val="28"/>
          <w:szCs w:val="24"/>
          <w:u w:val="single"/>
        </w:rPr>
        <w:t>Other Classifications</w:t>
      </w:r>
      <w:r w:rsidRPr="006743F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6743F6" w:rsidRDefault="00736C8E" w:rsidP="00736C8E">
      <w:pPr>
        <w:pStyle w:val="NoSpacing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bCs/>
          <w:sz w:val="28"/>
          <w:szCs w:val="24"/>
        </w:rPr>
        <w:t>WHMIS (Canada</w:t>
      </w:r>
      <w:r w:rsidRPr="00736C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): </w:t>
      </w:r>
    </w:p>
    <w:p w:rsidR="0063022E" w:rsidRDefault="006743F6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Style w:val="apple-converted-space"/>
          <w:rFonts w:ascii="Arial" w:hAnsi="Arial" w:cs="Arial"/>
          <w:b/>
          <w:bCs/>
          <w:color w:val="000000"/>
          <w:sz w:val="20"/>
          <w:szCs w:val="20"/>
        </w:rPr>
        <w:t> </w:t>
      </w:r>
      <w:r w:rsidRPr="006743F6">
        <w:rPr>
          <w:rFonts w:ascii="Times New Roman" w:hAnsi="Times New Roman" w:cs="Times New Roman"/>
          <w:b/>
          <w:color w:val="000000"/>
          <w:sz w:val="24"/>
          <w:szCs w:val="28"/>
        </w:rPr>
        <w:t>CLASS D-2A: Material causing other toxic effects (VERY TOXIC)</w:t>
      </w:r>
      <w:r>
        <w:rPr>
          <w:rFonts w:ascii="Times New Roman" w:hAnsi="Times New Roman" w:cs="Times New Roman"/>
          <w:b/>
          <w:color w:val="000000"/>
          <w:sz w:val="24"/>
          <w:szCs w:val="28"/>
        </w:rPr>
        <w:t>.</w:t>
      </w:r>
    </w:p>
    <w:p w:rsidR="006743F6" w:rsidRDefault="00736C8E" w:rsidP="006743F6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DSCL (EEC):</w:t>
      </w:r>
    </w:p>
    <w:p w:rsidR="006743F6" w:rsidRPr="006743F6" w:rsidRDefault="006743F6" w:rsidP="006743F6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Irritating to eyes and skin.</w:t>
      </w:r>
    </w:p>
    <w:p w:rsidR="006743F6" w:rsidRPr="006743F6" w:rsidRDefault="006743F6" w:rsidP="006743F6">
      <w:pPr>
        <w:pStyle w:val="NoSpacing"/>
        <w:rPr>
          <w:rFonts w:ascii="Times New Roman" w:eastAsia="Calibri" w:hAnsi="Times New Roman" w:cs="Times New Roman"/>
          <w:b/>
          <w:sz w:val="36"/>
          <w:szCs w:val="24"/>
        </w:rPr>
      </w:pP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May cause cancer.</w:t>
      </w:r>
    </w:p>
    <w:p w:rsidR="006743F6" w:rsidRPr="006743F6" w:rsidRDefault="006743F6" w:rsidP="006743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Harmful: danger of serious</w:t>
      </w:r>
    </w:p>
    <w:p w:rsidR="006743F6" w:rsidRPr="006743F6" w:rsidRDefault="006743F6" w:rsidP="006743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damage</w:t>
      </w:r>
      <w:proofErr w:type="gramEnd"/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to health by prolonged</w:t>
      </w:r>
    </w:p>
    <w:p w:rsidR="006743F6" w:rsidRPr="006743F6" w:rsidRDefault="006743F6" w:rsidP="006743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proofErr w:type="gramStart"/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exposure</w:t>
      </w:r>
      <w:proofErr w:type="gramEnd"/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if swallowed.</w:t>
      </w:r>
    </w:p>
    <w:p w:rsidR="00736C8E" w:rsidRPr="00CC055D" w:rsidRDefault="00736C8E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63022E">
        <w:rPr>
          <w:rFonts w:ascii="Times New Roman" w:eastAsia="Calibri" w:hAnsi="Times New Roman" w:cs="Times New Roman"/>
          <w:b/>
          <w:sz w:val="24"/>
          <w:szCs w:val="24"/>
        </w:rPr>
        <w:t>: 2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E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 xml:space="preserve">National Fire Protection Association 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2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63022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Protective Equipment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6743F6" w:rsidRPr="006743F6" w:rsidRDefault="006743F6" w:rsidP="006743F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</w:pP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Gloves.</w:t>
      </w:r>
      <w:r w:rsidR="008D58FE"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Lab coat.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Dust respirator. Be sure to use an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approved/certified respirator or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equivalent. Wear appropriate respirator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when ventilation is inadequate.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7"/>
        </w:rPr>
        <w:t xml:space="preserve"> </w:t>
      </w:r>
      <w:r w:rsidRPr="006743F6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Splash goggles.</w:t>
      </w:r>
    </w:p>
    <w:p w:rsidR="00C42141" w:rsidRPr="00484A6C" w:rsidRDefault="00C42141" w:rsidP="008D58F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E50655" w:rsidRDefault="00484A6C" w:rsidP="00E50655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756134" w:rsidRDefault="00756134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756134" w:rsidRDefault="00756134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E5065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211219" w:rsidRDefault="006D53D9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r w:rsidR="00E50655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441E65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D06" w:rsidRDefault="00825D06" w:rsidP="009C3BE4">
      <w:pPr>
        <w:spacing w:after="0" w:line="240" w:lineRule="auto"/>
      </w:pPr>
      <w:r>
        <w:separator/>
      </w:r>
    </w:p>
  </w:endnote>
  <w:endnote w:type="continuationSeparator" w:id="0">
    <w:p w:rsidR="00825D06" w:rsidRDefault="00825D0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441E65" w:rsidP="00441E65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 wp14:anchorId="0059B9F2" wp14:editId="0D3F27D3">
          <wp:extent cx="7447085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6405" cy="233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D06" w:rsidRDefault="00825D06" w:rsidP="009C3BE4">
      <w:pPr>
        <w:spacing w:after="0" w:line="240" w:lineRule="auto"/>
      </w:pPr>
      <w:r>
        <w:separator/>
      </w:r>
    </w:p>
  </w:footnote>
  <w:footnote w:type="continuationSeparator" w:id="0">
    <w:p w:rsidR="00825D06" w:rsidRDefault="00825D0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441E65" w:rsidP="00441E65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7A498507" wp14:editId="71814ADC">
          <wp:extent cx="7614138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9798" cy="160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319E4"/>
    <w:rsid w:val="000328F3"/>
    <w:rsid w:val="00033624"/>
    <w:rsid w:val="0005471F"/>
    <w:rsid w:val="00060C0C"/>
    <w:rsid w:val="000655DD"/>
    <w:rsid w:val="0007700D"/>
    <w:rsid w:val="000839C6"/>
    <w:rsid w:val="00083B24"/>
    <w:rsid w:val="00097F71"/>
    <w:rsid w:val="000D70B6"/>
    <w:rsid w:val="000E60A2"/>
    <w:rsid w:val="000F7ACB"/>
    <w:rsid w:val="00102584"/>
    <w:rsid w:val="0011262B"/>
    <w:rsid w:val="00144FAF"/>
    <w:rsid w:val="00145134"/>
    <w:rsid w:val="001500BF"/>
    <w:rsid w:val="00157695"/>
    <w:rsid w:val="00160775"/>
    <w:rsid w:val="00161CC8"/>
    <w:rsid w:val="001A57E1"/>
    <w:rsid w:val="001E3F7A"/>
    <w:rsid w:val="001E4646"/>
    <w:rsid w:val="001E5819"/>
    <w:rsid w:val="00211219"/>
    <w:rsid w:val="0021570B"/>
    <w:rsid w:val="00224F27"/>
    <w:rsid w:val="002467CD"/>
    <w:rsid w:val="00283D70"/>
    <w:rsid w:val="00286500"/>
    <w:rsid w:val="00290717"/>
    <w:rsid w:val="00295F3D"/>
    <w:rsid w:val="00297516"/>
    <w:rsid w:val="00297BC0"/>
    <w:rsid w:val="002B2B02"/>
    <w:rsid w:val="002B2BE7"/>
    <w:rsid w:val="002B3939"/>
    <w:rsid w:val="002C0BD4"/>
    <w:rsid w:val="002E2B9D"/>
    <w:rsid w:val="002E3D88"/>
    <w:rsid w:val="00301DCA"/>
    <w:rsid w:val="00323E29"/>
    <w:rsid w:val="00323E50"/>
    <w:rsid w:val="003307F0"/>
    <w:rsid w:val="00333977"/>
    <w:rsid w:val="00356CB7"/>
    <w:rsid w:val="003703BB"/>
    <w:rsid w:val="00377089"/>
    <w:rsid w:val="00384E94"/>
    <w:rsid w:val="003A062F"/>
    <w:rsid w:val="003B3888"/>
    <w:rsid w:val="003B635B"/>
    <w:rsid w:val="003B7BB5"/>
    <w:rsid w:val="003C0161"/>
    <w:rsid w:val="003D1E16"/>
    <w:rsid w:val="003E35FF"/>
    <w:rsid w:val="00403EDD"/>
    <w:rsid w:val="00412809"/>
    <w:rsid w:val="004140CE"/>
    <w:rsid w:val="00421339"/>
    <w:rsid w:val="004225CC"/>
    <w:rsid w:val="0043395B"/>
    <w:rsid w:val="00436F67"/>
    <w:rsid w:val="00441E65"/>
    <w:rsid w:val="00454CC1"/>
    <w:rsid w:val="00456709"/>
    <w:rsid w:val="004702BF"/>
    <w:rsid w:val="00484A6C"/>
    <w:rsid w:val="00493EF4"/>
    <w:rsid w:val="004E27EE"/>
    <w:rsid w:val="004F58EA"/>
    <w:rsid w:val="00521C18"/>
    <w:rsid w:val="005349EA"/>
    <w:rsid w:val="00552154"/>
    <w:rsid w:val="00570B94"/>
    <w:rsid w:val="00587231"/>
    <w:rsid w:val="005A6D74"/>
    <w:rsid w:val="005C0DC5"/>
    <w:rsid w:val="005C300A"/>
    <w:rsid w:val="005C3AA1"/>
    <w:rsid w:val="005C5066"/>
    <w:rsid w:val="005E72A9"/>
    <w:rsid w:val="00600007"/>
    <w:rsid w:val="00620AFA"/>
    <w:rsid w:val="006210A5"/>
    <w:rsid w:val="0063022E"/>
    <w:rsid w:val="00651220"/>
    <w:rsid w:val="0065759B"/>
    <w:rsid w:val="006707E7"/>
    <w:rsid w:val="006743F6"/>
    <w:rsid w:val="00692DE4"/>
    <w:rsid w:val="006945FE"/>
    <w:rsid w:val="006A2469"/>
    <w:rsid w:val="006A4F93"/>
    <w:rsid w:val="006A652F"/>
    <w:rsid w:val="006A6FC2"/>
    <w:rsid w:val="006B2D05"/>
    <w:rsid w:val="006B2FB9"/>
    <w:rsid w:val="006B378A"/>
    <w:rsid w:val="006C7092"/>
    <w:rsid w:val="006D53D9"/>
    <w:rsid w:val="006E16C6"/>
    <w:rsid w:val="006E5830"/>
    <w:rsid w:val="006E68A8"/>
    <w:rsid w:val="006F262E"/>
    <w:rsid w:val="006F270B"/>
    <w:rsid w:val="00736C8E"/>
    <w:rsid w:val="007415C6"/>
    <w:rsid w:val="007452F3"/>
    <w:rsid w:val="0074684F"/>
    <w:rsid w:val="00755BEE"/>
    <w:rsid w:val="00756134"/>
    <w:rsid w:val="00763334"/>
    <w:rsid w:val="00765D11"/>
    <w:rsid w:val="00773F13"/>
    <w:rsid w:val="00777506"/>
    <w:rsid w:val="007A4703"/>
    <w:rsid w:val="007A4C28"/>
    <w:rsid w:val="007B328D"/>
    <w:rsid w:val="007C1EAD"/>
    <w:rsid w:val="007D1C6E"/>
    <w:rsid w:val="008041F0"/>
    <w:rsid w:val="00825D06"/>
    <w:rsid w:val="00833FE2"/>
    <w:rsid w:val="00867FCA"/>
    <w:rsid w:val="00894688"/>
    <w:rsid w:val="008B33E4"/>
    <w:rsid w:val="008C2051"/>
    <w:rsid w:val="008D58FE"/>
    <w:rsid w:val="008F11C2"/>
    <w:rsid w:val="008F6F6F"/>
    <w:rsid w:val="00901A3C"/>
    <w:rsid w:val="0091644D"/>
    <w:rsid w:val="009204DB"/>
    <w:rsid w:val="00920829"/>
    <w:rsid w:val="009341B8"/>
    <w:rsid w:val="0096630C"/>
    <w:rsid w:val="00977127"/>
    <w:rsid w:val="009B06E1"/>
    <w:rsid w:val="009C2792"/>
    <w:rsid w:val="009C3BE4"/>
    <w:rsid w:val="009F12E1"/>
    <w:rsid w:val="009F63E9"/>
    <w:rsid w:val="00A14065"/>
    <w:rsid w:val="00A16AD8"/>
    <w:rsid w:val="00A243EB"/>
    <w:rsid w:val="00A25ACC"/>
    <w:rsid w:val="00A361BE"/>
    <w:rsid w:val="00A42A25"/>
    <w:rsid w:val="00A42D11"/>
    <w:rsid w:val="00A42E62"/>
    <w:rsid w:val="00A60A21"/>
    <w:rsid w:val="00A91FC5"/>
    <w:rsid w:val="00AB1BF9"/>
    <w:rsid w:val="00AC07A1"/>
    <w:rsid w:val="00AC2907"/>
    <w:rsid w:val="00AD1B76"/>
    <w:rsid w:val="00AD3478"/>
    <w:rsid w:val="00AF3BDC"/>
    <w:rsid w:val="00B35022"/>
    <w:rsid w:val="00B7726A"/>
    <w:rsid w:val="00B90912"/>
    <w:rsid w:val="00B93DD8"/>
    <w:rsid w:val="00BA33C8"/>
    <w:rsid w:val="00BA4095"/>
    <w:rsid w:val="00BB00E5"/>
    <w:rsid w:val="00BB6861"/>
    <w:rsid w:val="00C36D0D"/>
    <w:rsid w:val="00C42141"/>
    <w:rsid w:val="00C44DA5"/>
    <w:rsid w:val="00C643E6"/>
    <w:rsid w:val="00C7635F"/>
    <w:rsid w:val="00CB5FAB"/>
    <w:rsid w:val="00CC055D"/>
    <w:rsid w:val="00D0638C"/>
    <w:rsid w:val="00D06E19"/>
    <w:rsid w:val="00D17BAB"/>
    <w:rsid w:val="00D233E1"/>
    <w:rsid w:val="00D33340"/>
    <w:rsid w:val="00D4267B"/>
    <w:rsid w:val="00D6288F"/>
    <w:rsid w:val="00D70348"/>
    <w:rsid w:val="00D76E10"/>
    <w:rsid w:val="00DB1FD2"/>
    <w:rsid w:val="00DD067A"/>
    <w:rsid w:val="00DF31E0"/>
    <w:rsid w:val="00E15AD5"/>
    <w:rsid w:val="00E41BED"/>
    <w:rsid w:val="00E45EDE"/>
    <w:rsid w:val="00E502BE"/>
    <w:rsid w:val="00E50655"/>
    <w:rsid w:val="00E61E8D"/>
    <w:rsid w:val="00E65446"/>
    <w:rsid w:val="00E92463"/>
    <w:rsid w:val="00EA4125"/>
    <w:rsid w:val="00EB0800"/>
    <w:rsid w:val="00EC29FC"/>
    <w:rsid w:val="00EC6959"/>
    <w:rsid w:val="00EC7780"/>
    <w:rsid w:val="00ED30A7"/>
    <w:rsid w:val="00ED3BD4"/>
    <w:rsid w:val="00EE1AB4"/>
    <w:rsid w:val="00EE4FA5"/>
    <w:rsid w:val="00F25734"/>
    <w:rsid w:val="00F3378B"/>
    <w:rsid w:val="00F35EBA"/>
    <w:rsid w:val="00F543D8"/>
    <w:rsid w:val="00F57181"/>
    <w:rsid w:val="00F7291D"/>
    <w:rsid w:val="00F768FA"/>
    <w:rsid w:val="00FB3E91"/>
    <w:rsid w:val="00FB6A85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D0C493-645D-4735-9558-8ED08812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773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952D5-C343-495B-8CF4-859FF1042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2</cp:revision>
  <cp:lastPrinted>2014-08-22T05:50:00Z</cp:lastPrinted>
  <dcterms:created xsi:type="dcterms:W3CDTF">2020-12-02T06:08:00Z</dcterms:created>
  <dcterms:modified xsi:type="dcterms:W3CDTF">2020-12-02T06:08:00Z</dcterms:modified>
</cp:coreProperties>
</file>