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C5398E" w:rsidRPr="00C5398E" w:rsidRDefault="00C5398E" w:rsidP="00587231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C5398E">
        <w:rPr>
          <w:rFonts w:ascii="Times New Roman" w:hAnsi="Times New Roman" w:cs="Times New Roman"/>
          <w:b/>
          <w:bCs/>
          <w:sz w:val="44"/>
          <w:szCs w:val="44"/>
        </w:rPr>
        <w:t>CADMIUM SULPHIDE (ORANGE) 99%</w:t>
      </w: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C5398E" w:rsidRPr="00C5398E">
        <w:rPr>
          <w:rFonts w:ascii="Times New Roman" w:hAnsi="Times New Roman" w:cs="Times New Roman"/>
          <w:b/>
          <w:sz w:val="36"/>
          <w:szCs w:val="36"/>
        </w:rPr>
        <w:t>1306-23-6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06E19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C5398E" w:rsidRPr="007B0EEC">
        <w:rPr>
          <w:rFonts w:ascii="Times New Roman" w:hAnsi="Times New Roman" w:cs="Times New Roman"/>
          <w:b/>
          <w:bCs/>
          <w:sz w:val="24"/>
          <w:szCs w:val="24"/>
        </w:rPr>
        <w:t>CADMIUM SULPHIDE (ORANGE) 99%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C5398E" w:rsidRPr="00C5398E">
        <w:rPr>
          <w:rFonts w:ascii="Times New Roman" w:hAnsi="Times New Roman" w:cs="Times New Roman"/>
          <w:b/>
          <w:sz w:val="24"/>
          <w:szCs w:val="16"/>
        </w:rPr>
        <w:t>1306-23-6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C5398E" w:rsidRPr="00C5398E">
        <w:rPr>
          <w:rFonts w:ascii="Times New Roman" w:hAnsi="Times New Roman" w:cs="Times New Roman"/>
          <w:b/>
          <w:sz w:val="24"/>
        </w:rPr>
        <w:t>Orange cadmium</w:t>
      </w:r>
      <w:r w:rsidR="00C5398E" w:rsidRPr="00C5398E">
        <w:rPr>
          <w:rFonts w:ascii="Times New Roman" w:hAnsi="Times New Roman" w:cs="Times New Roman"/>
          <w:b/>
          <w:sz w:val="24"/>
        </w:rPr>
        <w:cr/>
      </w: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C5398E" w:rsidRPr="00C5398E">
        <w:rPr>
          <w:rFonts w:ascii="Times New Roman" w:hAnsi="Times New Roman" w:cs="Times New Roman"/>
          <w:b/>
          <w:sz w:val="24"/>
        </w:rPr>
        <w:t>Cadmium sulfide</w:t>
      </w:r>
    </w:p>
    <w:p w:rsidR="0005471F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proofErr w:type="spellStart"/>
      <w:r w:rsidR="00C5398E" w:rsidRPr="00C5398E">
        <w:rPr>
          <w:rFonts w:ascii="Times New Roman" w:hAnsi="Times New Roman" w:cs="Times New Roman"/>
          <w:b/>
          <w:sz w:val="24"/>
        </w:rPr>
        <w:t>CdS</w:t>
      </w:r>
      <w:proofErr w:type="spellEnd"/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522252" w:rsidRPr="003D1E16" w:rsidRDefault="00522252" w:rsidP="0052225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522252" w:rsidRPr="003D1E16" w:rsidRDefault="00522252" w:rsidP="005222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522252" w:rsidRPr="003D1E16" w:rsidRDefault="00522252" w:rsidP="005222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522252" w:rsidRDefault="00522252" w:rsidP="0052225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522252" w:rsidRDefault="00522252" w:rsidP="0052225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93DD8" w:rsidRDefault="00522252" w:rsidP="0052225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522252" w:rsidRPr="00AC07A1" w:rsidRDefault="00522252" w:rsidP="0052225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780"/>
        <w:gridCol w:w="3684"/>
        <w:gridCol w:w="3336"/>
      </w:tblGrid>
      <w:tr w:rsidR="00D17BAB" w:rsidRPr="00620AFA" w:rsidTr="009B0127">
        <w:tc>
          <w:tcPr>
            <w:tcW w:w="378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68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9B0127">
        <w:tc>
          <w:tcPr>
            <w:tcW w:w="3780" w:type="dxa"/>
          </w:tcPr>
          <w:p w:rsidR="00D17BAB" w:rsidRPr="00620AFA" w:rsidRDefault="00C5398E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5398E">
              <w:rPr>
                <w:rFonts w:ascii="Times New Roman" w:hAnsi="Times New Roman" w:cs="Times New Roman"/>
                <w:b/>
                <w:sz w:val="24"/>
              </w:rPr>
              <w:t>Cadmium sulfide</w:t>
            </w:r>
          </w:p>
        </w:tc>
        <w:tc>
          <w:tcPr>
            <w:tcW w:w="3684" w:type="dxa"/>
          </w:tcPr>
          <w:p w:rsidR="00D17BAB" w:rsidRPr="007C7A69" w:rsidRDefault="00C5398E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398E">
              <w:rPr>
                <w:rFonts w:ascii="Times New Roman" w:hAnsi="Times New Roman" w:cs="Times New Roman"/>
                <w:b/>
                <w:sz w:val="24"/>
                <w:szCs w:val="16"/>
              </w:rPr>
              <w:t>1306-23-6</w:t>
            </w:r>
          </w:p>
        </w:tc>
        <w:tc>
          <w:tcPr>
            <w:tcW w:w="3336" w:type="dxa"/>
          </w:tcPr>
          <w:p w:rsidR="00D17BAB" w:rsidRPr="00620AFA" w:rsidRDefault="00DC7320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99%</w:t>
            </w:r>
          </w:p>
        </w:tc>
      </w:tr>
    </w:tbl>
    <w:p w:rsidR="00AC07A1" w:rsidRDefault="00AC07A1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7C7A69" w:rsidRDefault="007C7A69" w:rsidP="00B90912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620AFA" w:rsidRDefault="00D17BAB" w:rsidP="00B90912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B90912">
        <w:rPr>
          <w:rFonts w:ascii="Times New Roman" w:hAnsi="Times New Roman" w:cs="Times New Roman"/>
          <w:b/>
          <w:bCs/>
        </w:rPr>
        <w:t xml:space="preserve"> </w:t>
      </w:r>
      <w:r w:rsidR="00C5398E" w:rsidRPr="00C5398E">
        <w:rPr>
          <w:rFonts w:ascii="Times New Roman" w:hAnsi="Times New Roman" w:cs="Times New Roman"/>
          <w:b/>
        </w:rPr>
        <w:t>Cadmium sulfide: ORAL (LD50): Acute: 7080 mg/kg [Rat.]. 1166 mg/kg [Mouse].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77506" w:rsidRDefault="00777506" w:rsidP="00777506">
      <w:pPr>
        <w:pStyle w:val="NoSpacing"/>
      </w:pPr>
    </w:p>
    <w:p w:rsidR="001E1291" w:rsidRPr="001E1291" w:rsidRDefault="003B7BB5" w:rsidP="001E129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7635F">
        <w:rPr>
          <w:rFonts w:ascii="Times New Roman" w:hAnsi="Times New Roman" w:cs="Times New Roman"/>
          <w:b/>
          <w:bCs/>
          <w:sz w:val="28"/>
          <w:u w:val="single"/>
        </w:rPr>
        <w:t>Potential Acute Health Effects</w:t>
      </w:r>
      <w:r w:rsidRPr="00C7635F">
        <w:rPr>
          <w:rFonts w:ascii="Times New Roman" w:hAnsi="Times New Roman" w:cs="Times New Roman"/>
          <w:b/>
          <w:bCs/>
        </w:rPr>
        <w:t xml:space="preserve">: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Hazardous in case of skin contact (irritant), of eye contact (irritant), of ingestion, of inhalation.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cr/>
      </w:r>
    </w:p>
    <w:p w:rsidR="00342DC2" w:rsidRDefault="001E1291" w:rsidP="00342D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E129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B7BB5" w:rsidRPr="007A3412">
        <w:rPr>
          <w:rFonts w:ascii="Times New Roman" w:hAnsi="Times New Roman" w:cs="Times New Roman"/>
          <w:b/>
          <w:bCs/>
          <w:sz w:val="28"/>
          <w:szCs w:val="24"/>
          <w:u w:val="single"/>
        </w:rPr>
        <w:t>Potential Chronic Health Effects</w:t>
      </w:r>
      <w:r w:rsidR="003B7BB5" w:rsidRPr="007A3412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 xml:space="preserve">Hazardous in case of skin contact (irritant), of eye contact (irritant), of ingestion, of inhalation. </w:t>
      </w:r>
    </w:p>
    <w:p w:rsidR="00342DC2" w:rsidRPr="00342DC2" w:rsidRDefault="00342DC2" w:rsidP="00342D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2DC2">
        <w:rPr>
          <w:rFonts w:ascii="Times New Roman" w:hAnsi="Times New Roman" w:cs="Times New Roman"/>
          <w:b/>
          <w:sz w:val="24"/>
          <w:szCs w:val="24"/>
        </w:rPr>
        <w:t>CARCINOGENIC EFFECTS: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2DC2">
        <w:rPr>
          <w:rFonts w:ascii="Times New Roman" w:hAnsi="Times New Roman" w:cs="Times New Roman"/>
          <w:b/>
          <w:sz w:val="24"/>
          <w:szCs w:val="24"/>
        </w:rPr>
        <w:t>Classified A2 (Suspected for human.) by ACGIH, 2 (Reasonably anticipated.) by NTP. MUTAGENIC EFFECTS: Not available.</w:t>
      </w:r>
    </w:p>
    <w:p w:rsidR="001E1291" w:rsidRPr="00342DC2" w:rsidRDefault="00342DC2" w:rsidP="00342D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2DC2">
        <w:rPr>
          <w:rFonts w:ascii="Times New Roman" w:hAnsi="Times New Roman" w:cs="Times New Roman"/>
          <w:b/>
          <w:sz w:val="24"/>
          <w:szCs w:val="24"/>
        </w:rPr>
        <w:t>TERATOGENIC EFFECTS: Not available. DEVELOPMENTAL TOXICITY: Not available. The</w:t>
      </w:r>
      <w:r>
        <w:rPr>
          <w:rFonts w:ascii="Times New Roman" w:hAnsi="Times New Roman" w:cs="Times New Roman"/>
          <w:b/>
          <w:sz w:val="24"/>
          <w:szCs w:val="24"/>
        </w:rPr>
        <w:t xml:space="preserve"> substance is toxic to kidneys, </w:t>
      </w:r>
      <w:r w:rsidRPr="00342DC2">
        <w:rPr>
          <w:rFonts w:ascii="Times New Roman" w:hAnsi="Times New Roman" w:cs="Times New Roman"/>
          <w:b/>
          <w:sz w:val="24"/>
          <w:szCs w:val="24"/>
        </w:rPr>
        <w:t>lungs, liver. Repeated or prolonged exposure to the substance can produce target organs damage.</w:t>
      </w:r>
      <w:r w:rsidRPr="00342DC2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C142C3" w:rsidRPr="00C142C3" w:rsidRDefault="003307F0" w:rsidP="00C142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Eye Contact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Check for and remove any contact lenses. Do not use an eye ointment. Seek medical attention.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cr/>
      </w:r>
    </w:p>
    <w:p w:rsidR="00C142C3" w:rsidRDefault="001E5819" w:rsidP="00342D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Skin Contact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 xml:space="preserve">After contact with skin, wash immediately with plenty of water. Gently and thoroughly wash the contaminated skin with </w:t>
      </w:r>
      <w:r w:rsidR="00342DC2">
        <w:rPr>
          <w:rFonts w:ascii="Times New Roman" w:hAnsi="Times New Roman" w:cs="Times New Roman"/>
          <w:b/>
          <w:sz w:val="24"/>
          <w:szCs w:val="24"/>
        </w:rPr>
        <w:t xml:space="preserve">running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water and non-abrasive soap. Be particularly careful to clean folds, crevices, creases and groin. C</w:t>
      </w:r>
      <w:r w:rsidR="00342DC2">
        <w:rPr>
          <w:rFonts w:ascii="Times New Roman" w:hAnsi="Times New Roman" w:cs="Times New Roman"/>
          <w:b/>
          <w:sz w:val="24"/>
          <w:szCs w:val="24"/>
        </w:rPr>
        <w:t xml:space="preserve">over the irritated skin with an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emollient. If irritation persists, seek medical attention. Wash contaminated clothing before reusing.</w:t>
      </w:r>
    </w:p>
    <w:p w:rsidR="00342DC2" w:rsidRPr="00C142C3" w:rsidRDefault="00342DC2" w:rsidP="00342D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142C3" w:rsidRPr="00342DC2" w:rsidRDefault="00C142C3" w:rsidP="00342D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="001E5819"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Serious Skin Contact</w:t>
      </w:r>
      <w:r w:rsidR="001E5819"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Wash with a disinfectant soap and cover the contaminated skin with an anti-bacteria</w:t>
      </w:r>
      <w:r w:rsidR="00342DC2">
        <w:rPr>
          <w:rFonts w:ascii="Times New Roman" w:hAnsi="Times New Roman" w:cs="Times New Roman"/>
          <w:b/>
          <w:sz w:val="24"/>
          <w:szCs w:val="24"/>
        </w:rPr>
        <w:t xml:space="preserve">l cream. Seek immediate medical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attention.</w:t>
      </w:r>
    </w:p>
    <w:p w:rsidR="00C142C3" w:rsidRPr="00C142C3" w:rsidRDefault="00C142C3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142C3" w:rsidRDefault="001E5819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Inhalation: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Allow the victim to rest in a well ventilated area. Seek immediate medical attention.</w:t>
      </w:r>
    </w:p>
    <w:p w:rsidR="00342DC2" w:rsidRPr="00C142C3" w:rsidRDefault="00342DC2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42DC2" w:rsidRDefault="001E5819" w:rsidP="00342D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Serious Inhalation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Evacuate the victim to a safe area as soon as possible. Loosen tight clothing such as a col</w:t>
      </w:r>
      <w:r w:rsidR="00342DC2">
        <w:rPr>
          <w:rFonts w:ascii="Times New Roman" w:hAnsi="Times New Roman" w:cs="Times New Roman"/>
          <w:b/>
          <w:sz w:val="24"/>
          <w:szCs w:val="24"/>
        </w:rPr>
        <w:t xml:space="preserve">lar, tie, belt or waistband. If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breathing is difficult, administer oxygen. If the victim is not breathing, perform mouth-to-mo</w:t>
      </w:r>
      <w:r w:rsidR="00342DC2">
        <w:rPr>
          <w:rFonts w:ascii="Times New Roman" w:hAnsi="Times New Roman" w:cs="Times New Roman"/>
          <w:b/>
          <w:sz w:val="24"/>
          <w:szCs w:val="24"/>
        </w:rPr>
        <w:t xml:space="preserve">uth resuscitation. Seek medical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attention.</w:t>
      </w:r>
    </w:p>
    <w:p w:rsidR="00342DC2" w:rsidRDefault="00342DC2" w:rsidP="00342D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142C3" w:rsidRPr="00C142C3" w:rsidRDefault="00C142C3" w:rsidP="00342D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="001E5819"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Ingestion:</w:t>
      </w:r>
      <w:r w:rsidR="006E5830"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Do not induce vomiting. Examine the lips and mouth to ascertain whether the tissues are dama</w:t>
      </w:r>
      <w:r w:rsidR="00342DC2">
        <w:rPr>
          <w:rFonts w:ascii="Times New Roman" w:hAnsi="Times New Roman" w:cs="Times New Roman"/>
          <w:b/>
          <w:sz w:val="24"/>
          <w:szCs w:val="24"/>
        </w:rPr>
        <w:t xml:space="preserve">ged, a possible indication that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the toxic material was ingested; the absence of such signs, however, is not conclusive. Loosen t</w:t>
      </w:r>
      <w:r w:rsidR="00342DC2">
        <w:rPr>
          <w:rFonts w:ascii="Times New Roman" w:hAnsi="Times New Roman" w:cs="Times New Roman"/>
          <w:b/>
          <w:sz w:val="24"/>
          <w:szCs w:val="24"/>
        </w:rPr>
        <w:t xml:space="preserve">ight clothing such as a collar, 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t>tie, belt or waistband. If the victim is not breathing, perform mouth-to-mouth resuscitation. Seek immediate medical attention.</w:t>
      </w:r>
      <w:r w:rsidR="00342DC2" w:rsidRPr="00342DC2">
        <w:rPr>
          <w:rFonts w:ascii="Times New Roman" w:hAnsi="Times New Roman" w:cs="Times New Roman"/>
          <w:b/>
          <w:sz w:val="24"/>
          <w:szCs w:val="24"/>
        </w:rPr>
        <w:cr/>
      </w:r>
      <w:r w:rsidRPr="00C142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638C" w:rsidRPr="00C142C3" w:rsidRDefault="001E5819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Serious Ingestion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C142C3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C7780" w:rsidRPr="003E35FF" w:rsidRDefault="00EC7780" w:rsidP="004225C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C142C3" w:rsidRDefault="002C0BD4" w:rsidP="00777506">
      <w:pPr>
        <w:pStyle w:val="NoSpacing"/>
        <w:rPr>
          <w:rFonts w:ascii="Times New Roman" w:hAnsi="Times New Roman" w:cs="Times New Roman"/>
          <w:b/>
          <w:sz w:val="24"/>
        </w:rPr>
      </w:pPr>
      <w:r w:rsidRPr="00A60A21">
        <w:rPr>
          <w:rFonts w:ascii="Times New Roman" w:hAnsi="Times New Roman" w:cs="Times New Roman"/>
          <w:b/>
          <w:bCs/>
          <w:sz w:val="28"/>
          <w:u w:val="single"/>
        </w:rPr>
        <w:t>Flammability of the Product</w:t>
      </w:r>
      <w:r w:rsidRPr="00A60A21">
        <w:rPr>
          <w:rFonts w:ascii="Times New Roman" w:hAnsi="Times New Roman" w:cs="Times New Roman"/>
          <w:b/>
          <w:bCs/>
        </w:rPr>
        <w:t xml:space="preserve">: </w:t>
      </w:r>
      <w:r w:rsidR="00A55BF8" w:rsidRPr="00A55BF8">
        <w:rPr>
          <w:rFonts w:ascii="Times New Roman" w:hAnsi="Times New Roman" w:cs="Times New Roman"/>
          <w:b/>
          <w:sz w:val="24"/>
        </w:rPr>
        <w:t>May be combustible at high temperature</w:t>
      </w:r>
      <w:r w:rsidR="00A55BF8">
        <w:rPr>
          <w:rFonts w:ascii="Times New Roman" w:hAnsi="Times New Roman" w:cs="Times New Roman"/>
          <w:b/>
          <w:sz w:val="24"/>
        </w:rPr>
        <w:t>.</w:t>
      </w:r>
    </w:p>
    <w:p w:rsidR="00777506" w:rsidRPr="00777506" w:rsidRDefault="002C0BD4" w:rsidP="0077750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>Auto-Ignition Temperature</w:t>
      </w:r>
      <w:r w:rsidRPr="00777506">
        <w:rPr>
          <w:rFonts w:ascii="Times New Roman" w:hAnsi="Times New Roman" w:cs="Times New Roman"/>
          <w:b/>
        </w:rPr>
        <w:t xml:space="preserve">: </w:t>
      </w:r>
      <w:r w:rsidR="00901A3C" w:rsidRPr="00901A3C">
        <w:rPr>
          <w:rFonts w:ascii="Times New Roman" w:hAnsi="Times New Roman" w:cs="Times New Roman"/>
          <w:b/>
        </w:rPr>
        <w:t>Not available</w:t>
      </w:r>
      <w:r w:rsidR="00C142C3">
        <w:rPr>
          <w:rFonts w:ascii="Times New Roman" w:hAnsi="Times New Roman" w:cs="Times New Roman"/>
          <w:b/>
        </w:rPr>
        <w:t>.</w:t>
      </w:r>
    </w:p>
    <w:p w:rsidR="00102584" w:rsidRPr="00777506" w:rsidRDefault="002C0BD4" w:rsidP="0077750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bCs/>
          <w:sz w:val="28"/>
        </w:rPr>
        <w:t>Flash Points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102584" w:rsidRPr="00777506">
        <w:rPr>
          <w:rFonts w:ascii="Times New Roman" w:hAnsi="Times New Roman" w:cs="Times New Roman"/>
          <w:b/>
        </w:rPr>
        <w:t>Not available.</w:t>
      </w:r>
    </w:p>
    <w:p w:rsidR="002C0BD4" w:rsidRPr="00777506" w:rsidRDefault="002C0BD4" w:rsidP="00A60A21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>Flammable Limits</w:t>
      </w:r>
      <w:r w:rsidRPr="00777506">
        <w:rPr>
          <w:rFonts w:ascii="Times New Roman" w:hAnsi="Times New Roman" w:cs="Times New Roman"/>
          <w:b/>
        </w:rPr>
        <w:t xml:space="preserve">: </w:t>
      </w:r>
      <w:r w:rsidRPr="00777506">
        <w:rPr>
          <w:rFonts w:ascii="Times New Roman" w:hAnsi="Times New Roman" w:cs="Times New Roman"/>
          <w:b/>
          <w:sz w:val="24"/>
        </w:rPr>
        <w:t>Not available</w:t>
      </w:r>
      <w:r w:rsidRPr="00777506">
        <w:rPr>
          <w:rFonts w:ascii="Times New Roman" w:hAnsi="Times New Roman" w:cs="Times New Roman"/>
          <w:b/>
        </w:rPr>
        <w:t>.</w:t>
      </w:r>
    </w:p>
    <w:p w:rsidR="00D33340" w:rsidRPr="00901A3C" w:rsidRDefault="002C0BD4" w:rsidP="00D3334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77506">
        <w:rPr>
          <w:rFonts w:ascii="Times New Roman" w:hAnsi="Times New Roman" w:cs="Times New Roman"/>
          <w:b/>
          <w:bCs/>
          <w:sz w:val="28"/>
          <w:szCs w:val="24"/>
        </w:rPr>
        <w:t>Products of Combustion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55BF8" w:rsidRPr="00A55BF8">
        <w:rPr>
          <w:rFonts w:ascii="Times New Roman" w:hAnsi="Times New Roman" w:cs="Times New Roman"/>
          <w:b/>
          <w:sz w:val="24"/>
          <w:szCs w:val="24"/>
        </w:rPr>
        <w:t>Some metallic oxides</w:t>
      </w:r>
      <w:r w:rsidR="00A55BF8">
        <w:rPr>
          <w:rFonts w:ascii="Times New Roman" w:hAnsi="Times New Roman" w:cs="Times New Roman"/>
          <w:b/>
          <w:sz w:val="24"/>
          <w:szCs w:val="24"/>
        </w:rPr>
        <w:t>.</w:t>
      </w:r>
    </w:p>
    <w:p w:rsidR="00A55BF8" w:rsidRDefault="002C0BD4" w:rsidP="00286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Fire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55BF8" w:rsidRPr="00A55BF8">
        <w:rPr>
          <w:rFonts w:ascii="Times New Roman" w:hAnsi="Times New Roman" w:cs="Times New Roman"/>
          <w:b/>
          <w:sz w:val="24"/>
          <w:szCs w:val="24"/>
        </w:rPr>
        <w:t>Non-flammable in presence of open flames and sparks</w:t>
      </w:r>
      <w:r w:rsidR="00A55BF8">
        <w:rPr>
          <w:rFonts w:ascii="Times New Roman" w:hAnsi="Times New Roman" w:cs="Times New Roman"/>
          <w:b/>
          <w:sz w:val="24"/>
          <w:szCs w:val="24"/>
        </w:rPr>
        <w:t>.</w:t>
      </w:r>
    </w:p>
    <w:p w:rsidR="00A55BF8" w:rsidRDefault="002C0BD4" w:rsidP="00A55BF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Explosion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>:</w:t>
      </w:r>
      <w:r w:rsidR="00286500" w:rsidRPr="00286500">
        <w:t xml:space="preserve"> </w:t>
      </w:r>
      <w:r w:rsidR="00A55BF8" w:rsidRPr="00A55BF8">
        <w:rPr>
          <w:rFonts w:ascii="Times New Roman" w:hAnsi="Times New Roman" w:cs="Times New Roman"/>
          <w:b/>
          <w:sz w:val="24"/>
          <w:szCs w:val="24"/>
        </w:rPr>
        <w:t>Risks of explosion of the product in presence of mechanical impact: Not available. Risks</w:t>
      </w:r>
      <w:r w:rsidR="00A55BF8">
        <w:rPr>
          <w:rFonts w:ascii="Times New Roman" w:hAnsi="Times New Roman" w:cs="Times New Roman"/>
          <w:b/>
          <w:sz w:val="24"/>
          <w:szCs w:val="24"/>
        </w:rPr>
        <w:t xml:space="preserve"> of explosion of the product in </w:t>
      </w:r>
      <w:r w:rsidR="00A55BF8" w:rsidRPr="00A55BF8">
        <w:rPr>
          <w:rFonts w:ascii="Times New Roman" w:hAnsi="Times New Roman" w:cs="Times New Roman"/>
          <w:b/>
          <w:sz w:val="24"/>
          <w:szCs w:val="24"/>
        </w:rPr>
        <w:t>presence of static discharge: Not available.</w:t>
      </w:r>
      <w:r w:rsidR="00A55BF8" w:rsidRPr="00A55BF8">
        <w:rPr>
          <w:rFonts w:ascii="Times New Roman" w:hAnsi="Times New Roman" w:cs="Times New Roman"/>
          <w:b/>
          <w:sz w:val="24"/>
          <w:szCs w:val="24"/>
        </w:rPr>
        <w:cr/>
      </w:r>
      <w:r w:rsidR="00C142C3" w:rsidRPr="00C14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5446">
        <w:rPr>
          <w:rFonts w:ascii="Times New Roman" w:hAnsi="Times New Roman" w:cs="Times New Roman"/>
          <w:b/>
          <w:bCs/>
          <w:sz w:val="28"/>
          <w:szCs w:val="24"/>
        </w:rPr>
        <w:t>Fire Fighting Media and Instructions</w:t>
      </w:r>
      <w:r w:rsidRPr="00A60A2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55BF8" w:rsidRPr="00A55BF8">
        <w:rPr>
          <w:rFonts w:ascii="Times New Roman" w:hAnsi="Times New Roman" w:cs="Times New Roman"/>
          <w:b/>
          <w:sz w:val="24"/>
          <w:szCs w:val="24"/>
        </w:rPr>
        <w:t>SMALL FIRE: Use DRY chemical powder. LARGE FIRE: Use water spray, fog or foam. Do not use water jet.</w:t>
      </w:r>
    </w:p>
    <w:p w:rsidR="00A55BF8" w:rsidRDefault="002C0BD4" w:rsidP="00A55BF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Special Remarks on Fire Hazards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55BF8" w:rsidRPr="00A55BF8">
        <w:rPr>
          <w:rFonts w:ascii="Times New Roman" w:hAnsi="Times New Roman" w:cs="Times New Roman"/>
          <w:b/>
          <w:sz w:val="24"/>
          <w:szCs w:val="24"/>
        </w:rPr>
        <w:t>When heated to decomposition it emits very toxic fumes.</w:t>
      </w:r>
    </w:p>
    <w:p w:rsidR="002C0BD4" w:rsidRPr="00C142C3" w:rsidRDefault="002C0BD4" w:rsidP="00A55BF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bCs/>
          <w:color w:val="000000"/>
          <w:sz w:val="28"/>
          <w:szCs w:val="24"/>
        </w:rPr>
        <w:t>Special Remarks on Explosion Hazards</w:t>
      </w:r>
      <w:r w:rsidRPr="00A60A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A60A21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Pr="00A60A21">
        <w:rPr>
          <w:rFonts w:ascii="Times New Roman" w:hAnsi="Times New Roman" w:cs="Times New Roman"/>
          <w:b/>
          <w:color w:val="000000"/>
          <w:sz w:val="24"/>
        </w:rPr>
        <w:t>.</w:t>
      </w:r>
    </w:p>
    <w:p w:rsidR="00867FCA" w:rsidRPr="00A60A21" w:rsidRDefault="00867FCA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FD228A" w:rsidRDefault="001B57D3" w:rsidP="009F12E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>Use appropriate tools to put the spilled solid in a convenient waste disposal container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1B57D3" w:rsidRDefault="001B57D3" w:rsidP="009F12E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A4095" w:rsidRDefault="00BA4095" w:rsidP="009F12E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11262B" w:rsidRPr="0011262B" w:rsidRDefault="00FD228A" w:rsidP="00FD228A">
      <w:pPr>
        <w:pStyle w:val="NoSpacing"/>
        <w:rPr>
          <w:rFonts w:ascii="Times New Roman" w:hAnsi="Times New Roman" w:cs="Times New Roman"/>
          <w:b/>
          <w:sz w:val="24"/>
        </w:rPr>
      </w:pPr>
      <w:r w:rsidRPr="00FD228A">
        <w:rPr>
          <w:rFonts w:ascii="Times New Roman" w:hAnsi="Times New Roman" w:cs="Times New Roman"/>
          <w:b/>
          <w:sz w:val="24"/>
        </w:rPr>
        <w:t xml:space="preserve">Use a shovel to put the material into a convenient waste disposal container. Be careful that </w:t>
      </w:r>
      <w:r>
        <w:rPr>
          <w:rFonts w:ascii="Times New Roman" w:hAnsi="Times New Roman" w:cs="Times New Roman"/>
          <w:b/>
          <w:sz w:val="24"/>
        </w:rPr>
        <w:t xml:space="preserve">the product is not present at a </w:t>
      </w:r>
      <w:r w:rsidRPr="00FD228A">
        <w:rPr>
          <w:rFonts w:ascii="Times New Roman" w:hAnsi="Times New Roman" w:cs="Times New Roman"/>
          <w:b/>
          <w:sz w:val="24"/>
        </w:rPr>
        <w:t>concentration level above TLV. Check TLV on the MSDS and with local authorities.</w:t>
      </w:r>
      <w:r w:rsidRPr="00FD228A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1B57D3" w:rsidRDefault="001B57D3" w:rsidP="001B57D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B57D3">
        <w:rPr>
          <w:rFonts w:ascii="Times New Roman" w:hAnsi="Times New Roman" w:cs="Times New Roman"/>
          <w:b/>
          <w:color w:val="000000"/>
          <w:sz w:val="24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color w:val="000000"/>
          <w:sz w:val="24"/>
        </w:rPr>
        <w:t xml:space="preserve">, evaporate the residue under a </w:t>
      </w:r>
      <w:r w:rsidRPr="001B57D3">
        <w:rPr>
          <w:rFonts w:ascii="Times New Roman" w:hAnsi="Times New Roman" w:cs="Times New Roman"/>
          <w:b/>
          <w:color w:val="000000"/>
          <w:sz w:val="24"/>
        </w:rPr>
        <w:t xml:space="preserve">fume hood. Ground all equipment containing material. Do not ingest. Do not breathe dust. Wear suitable protective </w:t>
      </w:r>
      <w:r>
        <w:rPr>
          <w:rFonts w:ascii="Times New Roman" w:hAnsi="Times New Roman" w:cs="Times New Roman"/>
          <w:b/>
          <w:color w:val="000000"/>
          <w:sz w:val="24"/>
        </w:rPr>
        <w:t xml:space="preserve">clothing In </w:t>
      </w:r>
      <w:r w:rsidRPr="001B57D3">
        <w:rPr>
          <w:rFonts w:ascii="Times New Roman" w:hAnsi="Times New Roman" w:cs="Times New Roman"/>
          <w:b/>
          <w:color w:val="000000"/>
          <w:sz w:val="24"/>
        </w:rPr>
        <w:t xml:space="preserve">case of insufficient ventilation, wear suitable respiratory equipment </w:t>
      </w:r>
      <w:proofErr w:type="gramStart"/>
      <w:r w:rsidRPr="001B57D3">
        <w:rPr>
          <w:rFonts w:ascii="Times New Roman" w:hAnsi="Times New Roman" w:cs="Times New Roman"/>
          <w:b/>
          <w:color w:val="000000"/>
          <w:sz w:val="24"/>
        </w:rPr>
        <w:t>If</w:t>
      </w:r>
      <w:proofErr w:type="gramEnd"/>
      <w:r w:rsidRPr="001B57D3">
        <w:rPr>
          <w:rFonts w:ascii="Times New Roman" w:hAnsi="Times New Roman" w:cs="Times New Roman"/>
          <w:b/>
          <w:color w:val="000000"/>
          <w:sz w:val="24"/>
        </w:rPr>
        <w:t xml:space="preserve"> ingested, seek medical advice immediately and show the</w:t>
      </w:r>
      <w:r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Pr="001B57D3">
        <w:rPr>
          <w:rFonts w:ascii="Times New Roman" w:hAnsi="Times New Roman" w:cs="Times New Roman"/>
          <w:b/>
          <w:color w:val="000000"/>
          <w:sz w:val="24"/>
        </w:rPr>
        <w:t>container or the label. Avoid contact with skin and eyes Keep away from incompatibles such as acids.</w:t>
      </w:r>
      <w:r w:rsidRPr="001B57D3">
        <w:rPr>
          <w:rFonts w:ascii="Times New Roman" w:hAnsi="Times New Roman" w:cs="Times New Roman"/>
          <w:b/>
          <w:color w:val="000000"/>
          <w:sz w:val="24"/>
        </w:rPr>
        <w:cr/>
      </w:r>
    </w:p>
    <w:p w:rsidR="001B57D3" w:rsidRPr="0011262B" w:rsidRDefault="001B57D3" w:rsidP="001B57D3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B57D3" w:rsidTr="005E4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B57D3" w:rsidRPr="001B57D3" w:rsidRDefault="001B57D3" w:rsidP="005E4721">
            <w:pPr>
              <w:rPr>
                <w:color w:val="auto"/>
                <w:sz w:val="44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B57D3" w:rsidRDefault="001B57D3" w:rsidP="001B57D3">
      <w:pPr>
        <w:pStyle w:val="NoSpacing"/>
      </w:pPr>
    </w:p>
    <w:p w:rsidR="009F6D6F" w:rsidRPr="00A42A25" w:rsidRDefault="0091644D" w:rsidP="009F6D6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Pr="0091644D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1B57D3" w:rsidRPr="001B57D3">
        <w:rPr>
          <w:rFonts w:ascii="Times New Roman" w:hAnsi="Times New Roman" w:cs="Times New Roman"/>
          <w:b/>
          <w:color w:val="000000"/>
          <w:sz w:val="24"/>
        </w:rPr>
        <w:t>Keep container dry. Keep in a cool place. Ground all equipment containing material. Carcino</w:t>
      </w:r>
      <w:r w:rsidR="001B57D3">
        <w:rPr>
          <w:rFonts w:ascii="Times New Roman" w:hAnsi="Times New Roman" w:cs="Times New Roman"/>
          <w:b/>
          <w:color w:val="000000"/>
          <w:sz w:val="24"/>
        </w:rPr>
        <w:t xml:space="preserve">genic, teratogenic or mutagenic </w:t>
      </w:r>
      <w:r w:rsidR="001B57D3" w:rsidRPr="001B57D3">
        <w:rPr>
          <w:rFonts w:ascii="Times New Roman" w:hAnsi="Times New Roman" w:cs="Times New Roman"/>
          <w:b/>
          <w:color w:val="000000"/>
          <w:sz w:val="24"/>
        </w:rPr>
        <w:t>materials should be stored in a separate locked safety storage cabinet or room.</w:t>
      </w:r>
      <w: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1B57D3" w:rsidRDefault="001B57D3" w:rsidP="001B57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rborne levels below recommended </w:t>
      </w: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posure to airborne contaminants </w:t>
      </w: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>below the exposure limit.</w:t>
      </w: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91644D" w:rsidRPr="00A42A25" w:rsidRDefault="0091644D" w:rsidP="001B57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</w:p>
    <w:p w:rsidR="00A42A25" w:rsidRDefault="001B57D3" w:rsidP="005349E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>Splash goggles. Lab coat. Dust respirator. Be sure to use an approved/certified respirator or equivalent. Gloves.</w:t>
      </w: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91644D" w:rsidRPr="0091644D" w:rsidRDefault="0091644D" w:rsidP="005349E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1B57D3" w:rsidRDefault="001B57D3" w:rsidP="001B57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Splash goggles. Full suit. Dust respirator. Boots. Gloves. A </w:t>
      </w:r>
      <w:proofErr w:type="spellStart"/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>self contained</w:t>
      </w:r>
      <w:proofErr w:type="spellEnd"/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breathing ap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paratus should be used to avoid </w:t>
      </w: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specialist BEFORE handling this </w:t>
      </w:r>
      <w:r w:rsidRPr="001B57D3">
        <w:rPr>
          <w:rFonts w:ascii="Times New Roman" w:hAnsi="Times New Roman" w:cs="Times New Roman"/>
          <w:b/>
          <w:color w:val="000000"/>
          <w:sz w:val="24"/>
          <w:szCs w:val="24"/>
        </w:rPr>
        <w:t>product.</w:t>
      </w:r>
    </w:p>
    <w:p w:rsidR="001B57D3" w:rsidRDefault="001B57D3" w:rsidP="001B57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1644D" w:rsidRPr="003C0161" w:rsidRDefault="0091644D" w:rsidP="001B57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B57D3" w:rsidRPr="001B57D3">
        <w:rPr>
          <w:rFonts w:ascii="Times New Roman" w:hAnsi="Times New Roman" w:cs="Times New Roman"/>
          <w:b/>
          <w:sz w:val="24"/>
          <w:szCs w:val="24"/>
        </w:rPr>
        <w:t>TWA: 0.01 (ppm) Consult local authorities for acceptable exposure limits.</w:t>
      </w:r>
      <w:r w:rsidR="001B57D3" w:rsidRPr="001B57D3">
        <w:rPr>
          <w:rFonts w:ascii="Times New Roman" w:hAnsi="Times New Roman" w:cs="Times New Roman"/>
          <w:b/>
          <w:sz w:val="24"/>
          <w:szCs w:val="24"/>
        </w:rPr>
        <w:cr/>
      </w:r>
    </w:p>
    <w:p w:rsidR="00EB0800" w:rsidRDefault="00EB0800" w:rsidP="003B63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5C0DC5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6D6F">
        <w:rPr>
          <w:rFonts w:ascii="Times New Roman" w:hAnsi="Times New Roman" w:cs="Times New Roman"/>
          <w:b/>
          <w:sz w:val="24"/>
          <w:szCs w:val="24"/>
        </w:rPr>
        <w:t>Solid.</w:t>
      </w:r>
      <w:r w:rsidR="001B57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1B57D3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1B57D3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1B57D3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1B57D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B57D3" w:rsidRPr="001B57D3">
        <w:rPr>
          <w:rFonts w:ascii="Times New Roman" w:hAnsi="Times New Roman" w:cs="Times New Roman"/>
          <w:b/>
          <w:sz w:val="24"/>
          <w:szCs w:val="24"/>
        </w:rPr>
        <w:t>144.46 g/mole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1B57D3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D1C63" w:rsidRPr="005D1C63">
        <w:rPr>
          <w:rFonts w:ascii="Times New Roman" w:hAnsi="Times New Roman" w:cs="Times New Roman"/>
          <w:b/>
          <w:sz w:val="24"/>
          <w:szCs w:val="24"/>
        </w:rPr>
        <w:t>Orange powder.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1B57D3"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0D1A71">
        <w:rPr>
          <w:rFonts w:ascii="Times New Roman" w:hAnsi="Times New Roman" w:cs="Times New Roman"/>
          <w:b/>
          <w:sz w:val="28"/>
          <w:szCs w:val="24"/>
        </w:rPr>
        <w:tab/>
      </w:r>
      <w:r w:rsidR="001B57D3">
        <w:rPr>
          <w:rFonts w:ascii="Times New Roman" w:hAnsi="Times New Roman" w:cs="Times New Roman"/>
          <w:b/>
          <w:sz w:val="28"/>
          <w:szCs w:val="24"/>
        </w:rPr>
        <w:t xml:space="preserve">        </w:t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9F6D6F" w:rsidRDefault="00EB0800" w:rsidP="004702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0D1A71">
        <w:rPr>
          <w:rFonts w:ascii="Times New Roman" w:hAnsi="Times New Roman" w:cs="Times New Roman"/>
          <w:b/>
          <w:bCs/>
          <w:sz w:val="28"/>
          <w:szCs w:val="24"/>
        </w:rPr>
        <w:tab/>
        <w:t xml:space="preserve"> </w:t>
      </w:r>
      <w:r w:rsidR="001B57D3">
        <w:rPr>
          <w:rFonts w:ascii="Times New Roman" w:hAnsi="Times New Roman" w:cs="Times New Roman"/>
          <w:b/>
          <w:bCs/>
          <w:sz w:val="28"/>
          <w:szCs w:val="24"/>
        </w:rPr>
        <w:t xml:space="preserve">     </w:t>
      </w:r>
      <w:r w:rsidR="000D1A71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85209" w:rsidRPr="00D85209">
        <w:rPr>
          <w:rFonts w:ascii="Times New Roman" w:hAnsi="Times New Roman" w:cs="Times New Roman"/>
          <w:b/>
          <w:sz w:val="24"/>
          <w:szCs w:val="24"/>
        </w:rPr>
        <w:t>999 °C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1B57D3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5C0DC5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1B57D3">
        <w:rPr>
          <w:rFonts w:ascii="Times New Roman" w:hAnsi="Times New Roman" w:cs="Times New Roman"/>
          <w:b/>
          <w:sz w:val="28"/>
          <w:szCs w:val="24"/>
        </w:rPr>
        <w:t xml:space="preserve">        </w:t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C7918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1B57D3" w:rsidRDefault="001B57D3" w:rsidP="001B57D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B57D3" w:rsidTr="005E4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B57D3" w:rsidRPr="007B71FE" w:rsidRDefault="001B57D3" w:rsidP="005E472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B57D3" w:rsidRDefault="001B57D3" w:rsidP="005A6D7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6C7092" w:rsidRPr="00436F67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8520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85209" w:rsidRPr="00D85209">
        <w:rPr>
          <w:rFonts w:ascii="Times New Roman" w:hAnsi="Times New Roman" w:cs="Times New Roman"/>
          <w:b/>
          <w:sz w:val="24"/>
          <w:szCs w:val="24"/>
        </w:rPr>
        <w:t>4.82 g/cm³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C7320">
        <w:rPr>
          <w:rFonts w:ascii="Times New Roman" w:hAnsi="Times New Roman" w:cs="Times New Roman"/>
          <w:b/>
          <w:sz w:val="24"/>
          <w:szCs w:val="24"/>
        </w:rPr>
        <w:tab/>
      </w:r>
      <w:r w:rsidR="00DC7320">
        <w:rPr>
          <w:rFonts w:ascii="Times New Roman" w:hAnsi="Times New Roman" w:cs="Times New Roman"/>
          <w:b/>
          <w:sz w:val="24"/>
          <w:szCs w:val="24"/>
        </w:rPr>
        <w:tab/>
      </w:r>
      <w:r w:rsidR="00DC7320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AD1B76" w:rsidRDefault="005A6D74" w:rsidP="008B33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00FF" w:rsidRPr="005A6D74">
        <w:rPr>
          <w:rFonts w:ascii="Times New Roman" w:hAnsi="Times New Roman" w:cs="Times New Roman"/>
          <w:b/>
          <w:sz w:val="24"/>
          <w:szCs w:val="24"/>
        </w:rPr>
        <w:t>Not applicable.</w:t>
      </w:r>
    </w:p>
    <w:p w:rsidR="00083B24" w:rsidRDefault="005A6D74" w:rsidP="002B2B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DC7320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2C7918" w:rsidRPr="002C7918">
        <w:rPr>
          <w:rFonts w:ascii="Times New Roman" w:hAnsi="Times New Roman" w:cs="Times New Roman"/>
          <w:b/>
          <w:sz w:val="24"/>
          <w:szCs w:val="24"/>
        </w:rPr>
        <w:t>Water: 0.13 (mg/100g)</w:t>
      </w:r>
    </w:p>
    <w:p w:rsidR="001B57D3" w:rsidRPr="002B2B02" w:rsidRDefault="001B57D3" w:rsidP="002B2B02">
      <w:pPr>
        <w:pStyle w:val="NoSpacing"/>
        <w:rPr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319E4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773A5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319E4" w:rsidRPr="000319E4">
        <w:rPr>
          <w:rFonts w:ascii="Times New Roman" w:hAnsi="Times New Roman" w:cs="Times New Roman"/>
          <w:b/>
          <w:sz w:val="24"/>
          <w:szCs w:val="24"/>
        </w:rPr>
        <w:t>The product is stable.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Instability </w:t>
      </w:r>
      <w:proofErr w:type="gramStart"/>
      <w:r w:rsidRPr="00283D70">
        <w:rPr>
          <w:rFonts w:ascii="Times New Roman" w:hAnsi="Times New Roman" w:cs="Times New Roman"/>
          <w:b/>
          <w:sz w:val="28"/>
          <w:szCs w:val="24"/>
        </w:rPr>
        <w:t>Temperature</w:t>
      </w:r>
      <w:r w:rsidR="00C773A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Conditions of </w:t>
      </w:r>
      <w:proofErr w:type="gramStart"/>
      <w:r w:rsidRPr="00283D70">
        <w:rPr>
          <w:rFonts w:ascii="Times New Roman" w:hAnsi="Times New Roman" w:cs="Times New Roman"/>
          <w:b/>
          <w:sz w:val="28"/>
          <w:szCs w:val="24"/>
        </w:rPr>
        <w:t>Instability</w:t>
      </w:r>
      <w:r w:rsidR="00C773A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Incompatibility with various </w:t>
      </w:r>
      <w:proofErr w:type="gramStart"/>
      <w:r w:rsidRPr="00283D70">
        <w:rPr>
          <w:rFonts w:ascii="Times New Roman" w:hAnsi="Times New Roman" w:cs="Times New Roman"/>
          <w:b/>
          <w:sz w:val="28"/>
          <w:szCs w:val="24"/>
        </w:rPr>
        <w:t>substances</w:t>
      </w:r>
      <w:r w:rsidR="00D45E2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5E27" w:rsidRPr="00D45E27">
        <w:rPr>
          <w:rFonts w:ascii="Times New Roman" w:hAnsi="Times New Roman" w:cs="Times New Roman"/>
          <w:b/>
          <w:sz w:val="24"/>
          <w:szCs w:val="24"/>
        </w:rPr>
        <w:t>Reactive with acids. Slightly reactive to reactive with oxidizing agents.</w:t>
      </w:r>
      <w:r w:rsidR="00D45E27" w:rsidRPr="00D45E27">
        <w:rPr>
          <w:rFonts w:ascii="Times New Roman" w:hAnsi="Times New Roman" w:cs="Times New Roman"/>
          <w:b/>
          <w:sz w:val="24"/>
          <w:szCs w:val="24"/>
        </w:rPr>
        <w:cr/>
      </w:r>
      <w:proofErr w:type="spellStart"/>
      <w:r w:rsidRPr="00283D70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45E27" w:rsidRPr="00D45E27">
        <w:rPr>
          <w:rFonts w:ascii="Times New Roman" w:hAnsi="Times New Roman" w:cs="Times New Roman"/>
          <w:b/>
          <w:sz w:val="24"/>
          <w:szCs w:val="24"/>
        </w:rPr>
        <w:t>Non-corrosive in presence of glass.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Special Remarks on Reactivity</w:t>
      </w:r>
      <w:r w:rsidR="00D45E2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773A5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283D7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5E27" w:rsidRPr="00D45E27">
        <w:rPr>
          <w:rFonts w:ascii="Times New Roman" w:hAnsi="Times New Roman" w:cs="Times New Roman"/>
          <w:b/>
          <w:sz w:val="24"/>
          <w:szCs w:val="24"/>
        </w:rPr>
        <w:t xml:space="preserve">Reacts violently with iodine </w:t>
      </w:r>
      <w:proofErr w:type="spellStart"/>
      <w:r w:rsidR="00D45E27" w:rsidRPr="00D45E27">
        <w:rPr>
          <w:rFonts w:ascii="Times New Roman" w:hAnsi="Times New Roman" w:cs="Times New Roman"/>
          <w:b/>
          <w:sz w:val="24"/>
          <w:szCs w:val="24"/>
        </w:rPr>
        <w:t>monochloride</w:t>
      </w:r>
      <w:proofErr w:type="spellEnd"/>
      <w:r w:rsidR="00D45E27" w:rsidRPr="00D45E27">
        <w:rPr>
          <w:rFonts w:ascii="Times New Roman" w:hAnsi="Times New Roman" w:cs="Times New Roman"/>
          <w:b/>
          <w:sz w:val="24"/>
          <w:szCs w:val="24"/>
        </w:rPr>
        <w:t>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spellStart"/>
      <w:proofErr w:type="gramStart"/>
      <w:r w:rsidRPr="00283D70">
        <w:rPr>
          <w:rFonts w:ascii="Times New Roman" w:hAnsi="Times New Roman" w:cs="Times New Roman"/>
          <w:b/>
          <w:sz w:val="28"/>
          <w:szCs w:val="24"/>
        </w:rPr>
        <w:t>Corrosivity</w:t>
      </w:r>
      <w:proofErr w:type="spellEnd"/>
      <w:r w:rsidR="00C773A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6E16C6" w:rsidRPr="006E16C6" w:rsidRDefault="00283D70" w:rsidP="006E16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D45E27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283D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0319E4">
        <w:rPr>
          <w:rFonts w:ascii="Times New Roman" w:hAnsi="Times New Roman" w:cs="Times New Roman"/>
          <w:b/>
          <w:color w:val="000000"/>
          <w:sz w:val="24"/>
          <w:szCs w:val="24"/>
        </w:rPr>
        <w:t>No</w:t>
      </w:r>
      <w:r w:rsidRPr="00283D7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6E16C6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bCs/>
          <w:sz w:val="28"/>
          <w:szCs w:val="24"/>
          <w:u w:val="single"/>
        </w:rPr>
        <w:t>Routes of Entry</w:t>
      </w:r>
      <w:r w:rsidRPr="00A60E3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2907" w:rsidRPr="00AC2907">
        <w:rPr>
          <w:rFonts w:ascii="Times New Roman" w:hAnsi="Times New Roman" w:cs="Times New Roman"/>
          <w:b/>
          <w:sz w:val="24"/>
          <w:szCs w:val="24"/>
        </w:rPr>
        <w:t>Eye contact. Inhalation. Ingestion.</w:t>
      </w:r>
    </w:p>
    <w:p w:rsidR="00B02DD6" w:rsidRPr="0007700D" w:rsidRDefault="00B02DD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02DD6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Toxicity to Animals</w:t>
      </w:r>
      <w:r w:rsidRPr="00A60E3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341B8" w:rsidRPr="009341B8">
        <w:t xml:space="preserve">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Acute oral toxicity (LD50): 1166 mg/kg [Mouse].</w:t>
      </w:r>
    </w:p>
    <w:p w:rsidR="00F41EEE" w:rsidRDefault="00F41EEE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41EEE" w:rsidRDefault="006E16C6" w:rsidP="00F41E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Chronic Effects on Humans</w:t>
      </w:r>
      <w:r w:rsidRPr="00A60E3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CARCINOGENIC EFFECTS: Classified A2 (Suspected for human.) by ACGIH, 2 (Reasonably ant</w:t>
      </w:r>
      <w:r w:rsidR="00F41EEE">
        <w:rPr>
          <w:rFonts w:ascii="Times New Roman" w:hAnsi="Times New Roman" w:cs="Times New Roman"/>
          <w:b/>
          <w:sz w:val="24"/>
          <w:szCs w:val="24"/>
        </w:rPr>
        <w:t xml:space="preserve">icipated.) by NTP. The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substance is toxic to kidneys, lungs, liver.</w:t>
      </w:r>
    </w:p>
    <w:p w:rsidR="00F41EEE" w:rsidRDefault="00F41EEE" w:rsidP="00F41E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02DD6" w:rsidRDefault="006E16C6" w:rsidP="00F41E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bCs/>
          <w:sz w:val="28"/>
          <w:szCs w:val="24"/>
          <w:u w:val="single"/>
        </w:rPr>
        <w:t>Other Toxic Effects on Humans</w:t>
      </w:r>
      <w:r w:rsidRPr="00A60E3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Hazardous in case of skin contact (irritant), of ingestion, of inhalation.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cr/>
      </w:r>
    </w:p>
    <w:p w:rsidR="00F41EEE" w:rsidRPr="00522252" w:rsidRDefault="006E16C6" w:rsidP="0052225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Special Remarks on Toxicity to Animals</w:t>
      </w:r>
      <w:r w:rsidRPr="00A60E3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41EEE" w:rsidTr="005E4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1EEE" w:rsidRPr="007B71FE" w:rsidRDefault="00F41EEE" w:rsidP="005E472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41EEE" w:rsidRDefault="00F41EEE" w:rsidP="000F7AC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6C7092" w:rsidRDefault="006E16C6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Special Remarks on Chronic Effects on Humans:</w:t>
      </w:r>
      <w:r w:rsidRPr="006C7092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="00F41EEE" w:rsidRPr="00F41EEE">
        <w:rPr>
          <w:rFonts w:ascii="Times New Roman" w:hAnsi="Times New Roman" w:cs="Times New Roman"/>
          <w:b/>
          <w:sz w:val="24"/>
          <w:szCs w:val="24"/>
        </w:rPr>
        <w:t>Tumorigen</w:t>
      </w:r>
      <w:proofErr w:type="spellEnd"/>
      <w:r w:rsidR="00F41EEE">
        <w:rPr>
          <w:rFonts w:ascii="Times New Roman" w:hAnsi="Times New Roman" w:cs="Times New Roman"/>
          <w:b/>
          <w:sz w:val="24"/>
          <w:szCs w:val="24"/>
        </w:rPr>
        <w:t>.</w:t>
      </w:r>
    </w:p>
    <w:p w:rsidR="00B02DD6" w:rsidRDefault="00B02DD6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C2907" w:rsidRPr="000F7ACB" w:rsidRDefault="00AC2907" w:rsidP="000F7ACB">
      <w:pPr>
        <w:pStyle w:val="NoSpacing"/>
        <w:rPr>
          <w:rFonts w:ascii="Times New Roman" w:hAnsi="Times New Roman" w:cs="Times New Roman"/>
          <w:b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Special Remarks on other Toxic Effects on Humans</w:t>
      </w:r>
      <w:r w:rsidRPr="00A60E38">
        <w:rPr>
          <w:rFonts w:ascii="Times New Roman" w:hAnsi="Times New Roman" w:cs="Times New Roman"/>
          <w:b/>
          <w:szCs w:val="24"/>
          <w:u w:val="single"/>
        </w:rPr>
        <w:t>:</w:t>
      </w:r>
      <w:r w:rsidRPr="00AC2907">
        <w:rPr>
          <w:rFonts w:ascii="Times New Roman" w:hAnsi="Times New Roman" w:cs="Times New Roman"/>
          <w:b/>
          <w:szCs w:val="24"/>
        </w:rPr>
        <w:t xml:space="preserve"> </w:t>
      </w:r>
      <w:r w:rsidR="00F41EEE" w:rsidRPr="00F41EEE">
        <w:rPr>
          <w:rFonts w:ascii="Times New Roman" w:hAnsi="Times New Roman" w:cs="Times New Roman"/>
          <w:b/>
          <w:szCs w:val="24"/>
        </w:rPr>
        <w:t>Exposure can cause nausea, headache and vomiting.</w:t>
      </w:r>
      <w:r w:rsidR="00F41EEE" w:rsidRPr="00F41EEE">
        <w:rPr>
          <w:rFonts w:ascii="Times New Roman" w:hAnsi="Times New Roman" w:cs="Times New Roman"/>
          <w:b/>
          <w:szCs w:val="24"/>
        </w:rPr>
        <w:cr/>
      </w:r>
    </w:p>
    <w:p w:rsidR="00145134" w:rsidRPr="00C643E6" w:rsidRDefault="00145134" w:rsidP="006C7092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>: Not available.</w:t>
      </w:r>
    </w:p>
    <w:p w:rsid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 Not available.</w:t>
      </w:r>
    </w:p>
    <w:p w:rsidR="00374605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41EEE" w:rsidRPr="00F41EEE">
        <w:rPr>
          <w:rFonts w:asciiTheme="majorBidi" w:hAnsiTheme="majorBidi" w:cstheme="majorBidi"/>
          <w:b/>
          <w:bCs/>
          <w:sz w:val="24"/>
          <w:szCs w:val="24"/>
        </w:rPr>
        <w:t>Possibly hazardous short term degradation products are not likely. However, long term degradation products may arise.</w:t>
      </w:r>
    </w:p>
    <w:p w:rsid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41EEE" w:rsidRPr="00F41EEE">
        <w:rPr>
          <w:rFonts w:asciiTheme="majorBidi" w:hAnsiTheme="majorBidi" w:cstheme="majorBidi"/>
          <w:b/>
          <w:bCs/>
          <w:sz w:val="24"/>
          <w:szCs w:val="24"/>
        </w:rPr>
        <w:t>The products of degradation are as toxic as the original product.</w:t>
      </w:r>
    </w:p>
    <w:p w:rsidR="00F768FA" w:rsidRPr="00F768FA" w:rsidRDefault="00145134" w:rsidP="00F768FA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F31E0">
        <w:rPr>
          <w:rFonts w:asciiTheme="majorBidi" w:hAnsiTheme="majorBidi" w:cstheme="majorBidi"/>
          <w:b/>
          <w:bCs/>
          <w:color w:val="000000"/>
          <w:sz w:val="28"/>
          <w:szCs w:val="24"/>
          <w:u w:val="single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: </w:t>
      </w:r>
      <w:r w:rsidR="00374605" w:rsidRPr="00374605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74605" w:rsidRDefault="00374605" w:rsidP="00374605">
      <w:pPr>
        <w:pStyle w:val="NoSpacing"/>
      </w:pPr>
    </w:p>
    <w:p w:rsidR="000D70B6" w:rsidRPr="00C643E6" w:rsidRDefault="000D70B6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Waste Disposal: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083B24">
      <w:pPr>
        <w:pStyle w:val="NoSpacing"/>
      </w:pPr>
    </w:p>
    <w:p w:rsidR="0021570B" w:rsidRDefault="0021570B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1570B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ENVIRONMENTALLY HAZARDOUS SUBSTANCE, SOLID, N.O.S.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N°</w:t>
      </w:r>
      <w:r w:rsidRPr="0063022E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3077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H.I. </w:t>
      </w:r>
      <w:proofErr w:type="spellStart"/>
      <w:r w:rsidRPr="0063022E">
        <w:rPr>
          <w:rFonts w:ascii="Times New Roman" w:hAnsi="Times New Roman" w:cs="Times New Roman"/>
          <w:b/>
          <w:sz w:val="28"/>
          <w:szCs w:val="24"/>
        </w:rPr>
        <w:t>nr</w:t>
      </w:r>
      <w:proofErr w:type="spellEnd"/>
      <w:r w:rsidRPr="0063022E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90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ADR - Class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F41EEE">
        <w:rPr>
          <w:rFonts w:ascii="Times New Roman" w:hAnsi="Times New Roman" w:cs="Times New Roman"/>
          <w:b/>
          <w:sz w:val="24"/>
          <w:szCs w:val="24"/>
        </w:rPr>
        <w:t>9</w:t>
      </w:r>
    </w:p>
    <w:p w:rsidR="006A004C" w:rsidRDefault="0021570B" w:rsidP="002C30C0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Labelling - Transport    </w:t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41EEE" w:rsidRPr="00F41EEE">
        <w:rPr>
          <w:rFonts w:ascii="Times New Roman" w:hAnsi="Times New Roman" w:cs="Times New Roman"/>
          <w:b/>
          <w:sz w:val="24"/>
          <w:szCs w:val="24"/>
        </w:rPr>
        <w:t>9 :</w:t>
      </w:r>
      <w:proofErr w:type="gramEnd"/>
      <w:r w:rsidR="00F41EEE" w:rsidRPr="00F41EEE">
        <w:rPr>
          <w:rFonts w:ascii="Times New Roman" w:hAnsi="Times New Roman" w:cs="Times New Roman"/>
          <w:b/>
          <w:sz w:val="24"/>
          <w:szCs w:val="24"/>
        </w:rPr>
        <w:t xml:space="preserve"> Miscellaneous dangerous substances and articles</w:t>
      </w:r>
    </w:p>
    <w:p w:rsidR="002C30C0" w:rsidRPr="002C30C0" w:rsidRDefault="002C30C0" w:rsidP="002C30C0">
      <w:pPr>
        <w:pStyle w:val="NoSpacing"/>
      </w:pPr>
    </w:p>
    <w:p w:rsidR="0021570B" w:rsidRPr="0063022E" w:rsidRDefault="00CB5FAB" w:rsidP="0063022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63022E" w:rsidRPr="002C30C0" w:rsidRDefault="0063022E" w:rsidP="002C30C0">
      <w:pPr>
        <w:pStyle w:val="NoSpacing"/>
      </w:pPr>
    </w:p>
    <w:p w:rsidR="00F41EE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name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: ENVIRONMENTALLY HAZARDOUS SUBSTANCE, SOLID, N.O.S</w:t>
      </w:r>
    </w:p>
    <w:p w:rsidR="002C30C0" w:rsidRPr="00C643E6" w:rsidRDefault="002C30C0" w:rsidP="002C30C0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C30C0" w:rsidTr="005E4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C30C0" w:rsidRPr="007B71FE" w:rsidRDefault="002C30C0" w:rsidP="005E472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C30C0" w:rsidRDefault="002C30C0" w:rsidP="0063022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N°</w:t>
      </w:r>
      <w:r w:rsidR="00F41E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3077</w:t>
      </w: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IMO-IMDG - Class or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division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9 : Miscellaneous dangerous substances and articles</w:t>
      </w: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IMO-IMDG - Packing group </w:t>
      </w:r>
      <w:r w:rsidR="0018390A">
        <w:rPr>
          <w:rFonts w:ascii="Times New Roman" w:hAnsi="Times New Roman" w:cs="Times New Roman"/>
          <w:b/>
          <w:sz w:val="28"/>
          <w:szCs w:val="24"/>
        </w:rPr>
        <w:tab/>
        <w:t xml:space="preserve">   </w:t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8390A" w:rsidRPr="0018390A">
        <w:rPr>
          <w:rFonts w:ascii="Times New Roman" w:hAnsi="Times New Roman" w:cs="Times New Roman"/>
          <w:b/>
          <w:sz w:val="24"/>
          <w:szCs w:val="24"/>
        </w:rPr>
        <w:t>III</w:t>
      </w:r>
    </w:p>
    <w:p w:rsidR="0063022E" w:rsidRDefault="0063022E" w:rsidP="0063022E">
      <w:pPr>
        <w:pStyle w:val="NoSpacing"/>
      </w:pPr>
    </w:p>
    <w:p w:rsidR="0021570B" w:rsidRDefault="0063022E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1EEE" w:rsidRPr="00F41EEE">
        <w:rPr>
          <w:rFonts w:ascii="Times New Roman" w:hAnsi="Times New Roman" w:cs="Times New Roman"/>
          <w:b/>
          <w:sz w:val="24"/>
          <w:szCs w:val="24"/>
        </w:rPr>
        <w:t>ENVIRONMENTALLY HAZARDOUS SUBSTANCE, SOLID, N.O.S.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UN N° </w:t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A004C" w:rsidRPr="006A004C">
        <w:rPr>
          <w:rFonts w:ascii="Times New Roman" w:hAnsi="Times New Roman" w:cs="Times New Roman"/>
          <w:b/>
          <w:sz w:val="24"/>
          <w:szCs w:val="24"/>
        </w:rPr>
        <w:t>3077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IATA - Class or division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4CDF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 w:rsidR="006A004C" w:rsidRPr="006A004C">
        <w:rPr>
          <w:rFonts w:ascii="Times New Roman" w:hAnsi="Times New Roman" w:cs="Times New Roman"/>
          <w:b/>
          <w:sz w:val="24"/>
          <w:szCs w:val="24"/>
        </w:rPr>
        <w:t>9 :</w:t>
      </w:r>
      <w:proofErr w:type="gramEnd"/>
      <w:r w:rsidR="006A004C" w:rsidRPr="006A004C">
        <w:rPr>
          <w:rFonts w:ascii="Times New Roman" w:hAnsi="Times New Roman" w:cs="Times New Roman"/>
          <w:b/>
          <w:sz w:val="24"/>
          <w:szCs w:val="24"/>
        </w:rPr>
        <w:t xml:space="preserve"> Miscellaneous dangerous substances and articles</w:t>
      </w:r>
      <w:r w:rsidR="006A004C">
        <w:rPr>
          <w:rFonts w:ascii="Times New Roman" w:hAnsi="Times New Roman" w:cs="Times New Roman"/>
          <w:b/>
          <w:sz w:val="24"/>
          <w:szCs w:val="24"/>
        </w:rPr>
        <w:t>.</w:t>
      </w:r>
    </w:p>
    <w:p w:rsid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IATA - Packing group </w:t>
      </w:r>
      <w:r w:rsidR="0018390A"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="00264CDF">
        <w:rPr>
          <w:rFonts w:ascii="Times New Roman" w:hAnsi="Times New Roman" w:cs="Times New Roman"/>
          <w:b/>
          <w:sz w:val="28"/>
          <w:szCs w:val="24"/>
        </w:rPr>
        <w:tab/>
      </w:r>
      <w:bookmarkStart w:id="0" w:name="_GoBack"/>
      <w:bookmarkEnd w:id="0"/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8390A" w:rsidRPr="0018390A">
        <w:rPr>
          <w:rFonts w:ascii="Times New Roman" w:hAnsi="Times New Roman" w:cs="Times New Roman"/>
          <w:b/>
          <w:sz w:val="24"/>
          <w:szCs w:val="24"/>
        </w:rPr>
        <w:t>III</w:t>
      </w:r>
    </w:p>
    <w:p w:rsidR="006A004C" w:rsidRPr="0063022E" w:rsidRDefault="006A004C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6A004C" w:rsidRPr="006A004C" w:rsidRDefault="00736C8E" w:rsidP="006A004C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>Federal and State Regulations</w:t>
      </w:r>
      <w:r w:rsidRPr="007D5056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A004C" w:rsidRPr="006A004C">
        <w:rPr>
          <w:rFonts w:ascii="Times New Roman" w:eastAsia="Calibri" w:hAnsi="Times New Roman" w:cs="Times New Roman"/>
          <w:b/>
          <w:sz w:val="24"/>
          <w:szCs w:val="24"/>
        </w:rPr>
        <w:t>California prop. 65: This product contains the following ingredients for which the State of Califo</w:t>
      </w:r>
      <w:r w:rsidR="006A004C">
        <w:rPr>
          <w:rFonts w:ascii="Times New Roman" w:eastAsia="Calibri" w:hAnsi="Times New Roman" w:cs="Times New Roman"/>
          <w:b/>
          <w:sz w:val="24"/>
          <w:szCs w:val="24"/>
        </w:rPr>
        <w:t xml:space="preserve">rnia has found to cause cancer, </w:t>
      </w:r>
      <w:r w:rsidR="006A004C" w:rsidRPr="006A004C">
        <w:rPr>
          <w:rFonts w:ascii="Times New Roman" w:eastAsia="Calibri" w:hAnsi="Times New Roman" w:cs="Times New Roman"/>
          <w:b/>
          <w:sz w:val="24"/>
          <w:szCs w:val="24"/>
        </w:rPr>
        <w:t>birth defects or other reproductive harm, which would require a warning under the statute: Cadmium sulfide California prop.</w:t>
      </w:r>
    </w:p>
    <w:p w:rsidR="007D5056" w:rsidRDefault="006A004C" w:rsidP="006A004C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6A004C">
        <w:rPr>
          <w:rFonts w:ascii="Times New Roman" w:eastAsia="Calibri" w:hAnsi="Times New Roman" w:cs="Times New Roman"/>
          <w:b/>
          <w:sz w:val="24"/>
          <w:szCs w:val="24"/>
        </w:rPr>
        <w:t>This product contains the following ingredients for which the State of California has fo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und to cause cancer which would </w:t>
      </w:r>
      <w:r w:rsidRPr="006A004C">
        <w:rPr>
          <w:rFonts w:ascii="Times New Roman" w:eastAsia="Calibri" w:hAnsi="Times New Roman" w:cs="Times New Roman"/>
          <w:b/>
          <w:sz w:val="24"/>
          <w:szCs w:val="24"/>
        </w:rPr>
        <w:t>require a warning under the statute: Cadmium sulfide Pennsylvania RTK: Cadmium sul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fide Massachusetts RTK: Cadmium </w:t>
      </w:r>
      <w:r w:rsidRPr="006A004C">
        <w:rPr>
          <w:rFonts w:ascii="Times New Roman" w:eastAsia="Calibri" w:hAnsi="Times New Roman" w:cs="Times New Roman"/>
          <w:b/>
          <w:sz w:val="24"/>
          <w:szCs w:val="24"/>
        </w:rPr>
        <w:t>sulfide TSCA 8(b) inventory: Cadmium sulfide SARA 313 toxic chemical notification and rel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ease reporting: Cadmium sulfide </w:t>
      </w:r>
      <w:r w:rsidRPr="006A004C">
        <w:rPr>
          <w:rFonts w:ascii="Times New Roman" w:eastAsia="Calibri" w:hAnsi="Times New Roman" w:cs="Times New Roman"/>
          <w:b/>
          <w:sz w:val="24"/>
          <w:szCs w:val="24"/>
        </w:rPr>
        <w:t xml:space="preserve">CERCLA: Hazardous </w:t>
      </w:r>
      <w:proofErr w:type="gramStart"/>
      <w:r w:rsidRPr="006A004C">
        <w:rPr>
          <w:rFonts w:ascii="Times New Roman" w:eastAsia="Calibri" w:hAnsi="Times New Roman" w:cs="Times New Roman"/>
          <w:b/>
          <w:sz w:val="24"/>
          <w:szCs w:val="24"/>
        </w:rPr>
        <w:t>substances.:</w:t>
      </w:r>
      <w:proofErr w:type="gramEnd"/>
      <w:r w:rsidRPr="006A004C">
        <w:rPr>
          <w:rFonts w:ascii="Times New Roman" w:eastAsia="Calibri" w:hAnsi="Times New Roman" w:cs="Times New Roman"/>
          <w:b/>
          <w:sz w:val="24"/>
          <w:szCs w:val="24"/>
        </w:rPr>
        <w:t xml:space="preserve"> Cadmium sulfide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6A004C" w:rsidRDefault="006A004C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</w:p>
    <w:p w:rsidR="007D505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Other </w:t>
      </w:r>
      <w:proofErr w:type="gramStart"/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>Regulations</w:t>
      </w:r>
      <w:r w:rsidR="007D5056"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 :</w:t>
      </w:r>
      <w:proofErr w:type="gramEnd"/>
      <w:r w:rsidR="007D5056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6A004C" w:rsidRPr="006A004C">
        <w:rPr>
          <w:rFonts w:ascii="Times New Roman" w:eastAsia="Calibri" w:hAnsi="Times New Roman" w:cs="Times New Roman"/>
          <w:b/>
          <w:sz w:val="24"/>
          <w:szCs w:val="24"/>
        </w:rPr>
        <w:t>OSHA: Hazardous by definition of Hazard Communication Standard (29 CFR 1910.1200).</w:t>
      </w:r>
    </w:p>
    <w:p w:rsidR="006A004C" w:rsidRDefault="006A004C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6C8E" w:rsidRPr="007D505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>Other Classifications</w:t>
      </w:r>
      <w:r w:rsidRPr="007D5056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7D5056" w:rsidRDefault="00736C8E" w:rsidP="006A004C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bCs/>
          <w:sz w:val="28"/>
          <w:szCs w:val="24"/>
        </w:rPr>
        <w:t>WHMIS (Canada</w:t>
      </w:r>
      <w:r w:rsidRPr="00736C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): </w:t>
      </w:r>
      <w:r w:rsidR="006A004C" w:rsidRPr="006A004C">
        <w:rPr>
          <w:rFonts w:ascii="Times New Roman" w:eastAsia="Calibri" w:hAnsi="Times New Roman" w:cs="Times New Roman"/>
          <w:b/>
          <w:sz w:val="24"/>
          <w:szCs w:val="24"/>
        </w:rPr>
        <w:t>CLASS D-1A: Material causing immediate and serious toxic effects (VERY TOXIC). CLASS D-2</w:t>
      </w:r>
      <w:r w:rsidR="006A004C">
        <w:rPr>
          <w:rFonts w:ascii="Times New Roman" w:eastAsia="Calibri" w:hAnsi="Times New Roman" w:cs="Times New Roman"/>
          <w:b/>
          <w:sz w:val="24"/>
          <w:szCs w:val="24"/>
        </w:rPr>
        <w:t xml:space="preserve">A: Material causing other toxic </w:t>
      </w:r>
      <w:r w:rsidR="006A004C" w:rsidRPr="006A004C">
        <w:rPr>
          <w:rFonts w:ascii="Times New Roman" w:eastAsia="Calibri" w:hAnsi="Times New Roman" w:cs="Times New Roman"/>
          <w:b/>
          <w:sz w:val="24"/>
          <w:szCs w:val="24"/>
        </w:rPr>
        <w:t>effects (VERY TOXIC).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DSCL (EEC):</w:t>
      </w:r>
    </w:p>
    <w:p w:rsidR="006A004C" w:rsidRDefault="006A004C" w:rsidP="002C30C0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6A004C">
        <w:rPr>
          <w:rFonts w:ascii="Times New Roman" w:eastAsia="Calibri" w:hAnsi="Times New Roman" w:cs="Times New Roman"/>
          <w:b/>
          <w:sz w:val="24"/>
          <w:szCs w:val="24"/>
        </w:rPr>
        <w:t>Ir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ritating to eyes and skin. </w:t>
      </w:r>
      <w:r w:rsidRPr="006A004C">
        <w:rPr>
          <w:rFonts w:ascii="Times New Roman" w:eastAsia="Calibri" w:hAnsi="Times New Roman" w:cs="Times New Roman"/>
          <w:b/>
          <w:sz w:val="24"/>
          <w:szCs w:val="24"/>
        </w:rPr>
        <w:t>May cause cancer.</w:t>
      </w:r>
      <w:r w:rsidRPr="006A004C">
        <w:rPr>
          <w:rFonts w:ascii="Times New Roman" w:eastAsia="Calibri" w:hAnsi="Times New Roman" w:cs="Times New Roman"/>
          <w:b/>
          <w:sz w:val="24"/>
          <w:szCs w:val="24"/>
        </w:rPr>
        <w:cr/>
      </w:r>
    </w:p>
    <w:p w:rsidR="006A004C" w:rsidRPr="007D5056" w:rsidRDefault="006A004C" w:rsidP="006A004C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</w:rPr>
        <w:t>HMIS (U.S.A.):</w:t>
      </w:r>
    </w:p>
    <w:p w:rsidR="006A004C" w:rsidRPr="00736C8E" w:rsidRDefault="006A004C" w:rsidP="006A004C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>
        <w:rPr>
          <w:rFonts w:ascii="Times New Roman" w:eastAsia="Calibri" w:hAnsi="Times New Roman" w:cs="Times New Roman"/>
          <w:b/>
          <w:sz w:val="24"/>
          <w:szCs w:val="24"/>
        </w:rPr>
        <w:t>: 2</w:t>
      </w:r>
    </w:p>
    <w:p w:rsidR="006A004C" w:rsidRPr="006A004C" w:rsidRDefault="006A004C" w:rsidP="006A004C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6A004C" w:rsidRPr="00736C8E" w:rsidRDefault="006A004C" w:rsidP="006A004C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6A004C" w:rsidRDefault="006A004C" w:rsidP="006A004C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E</w:t>
      </w:r>
    </w:p>
    <w:p w:rsidR="002C30C0" w:rsidRPr="006A004C" w:rsidRDefault="002C30C0" w:rsidP="002C30C0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C30C0" w:rsidTr="005E4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C30C0" w:rsidRPr="007B71FE" w:rsidRDefault="002C30C0" w:rsidP="005E472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C30C0" w:rsidRDefault="002C30C0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 xml:space="preserve">National Fire Protection Association 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A004C"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7D5056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63022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D5056" w:rsidRPr="006A004C" w:rsidRDefault="007D5056" w:rsidP="006A004C">
      <w:pPr>
        <w:pStyle w:val="NoSpacing"/>
        <w:rPr>
          <w:szCs w:val="24"/>
        </w:rPr>
      </w:pPr>
    </w:p>
    <w:p w:rsidR="00736C8E" w:rsidRPr="007D505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>Protective Equipment</w:t>
      </w:r>
      <w:r w:rsidRPr="007D5056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C42141" w:rsidRPr="00484A6C" w:rsidRDefault="00736C8E" w:rsidP="00484A6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36C8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Gloves. Lab coat. Dust respirator. Be sure to use an approved/certified respirator</w:t>
      </w:r>
      <w:r w:rsidR="00484A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or equivalent. Splash goggles</w:t>
      </w:r>
      <w:r w:rsidR="00C4214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Pr="00E50655" w:rsidRDefault="00484A6C" w:rsidP="00E50655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22252" w:rsidRPr="00AE6315" w:rsidRDefault="00522252" w:rsidP="00522252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522252" w:rsidRPr="008B4575" w:rsidRDefault="00522252" w:rsidP="00522252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522252" w:rsidRPr="00211219" w:rsidRDefault="00522252" w:rsidP="00522252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522252" w:rsidP="00522252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9C3BE4" w:rsidRPr="009C3BE4" w:rsidSect="00522252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61B" w:rsidRDefault="006C261B" w:rsidP="009C3BE4">
      <w:pPr>
        <w:spacing w:after="0" w:line="240" w:lineRule="auto"/>
      </w:pPr>
      <w:r>
        <w:separator/>
      </w:r>
    </w:p>
  </w:endnote>
  <w:endnote w:type="continuationSeparator" w:id="0">
    <w:p w:rsidR="006C261B" w:rsidRDefault="006C261B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522252" w:rsidP="00522252">
    <w:pPr>
      <w:pStyle w:val="Footer"/>
      <w:ind w:left="-510"/>
      <w:jc w:val="right"/>
    </w:pPr>
    <w:r>
      <w:rPr>
        <w:noProof/>
        <w:lang w:val="en-IN" w:eastAsia="en-IN"/>
      </w:rPr>
      <w:drawing>
        <wp:inline distT="0" distB="0" distL="0" distR="0" wp14:anchorId="77108AA9" wp14:editId="50A45D9E">
          <wp:extent cx="7895395" cy="23304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3605" cy="2368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61B" w:rsidRDefault="006C261B" w:rsidP="009C3BE4">
      <w:pPr>
        <w:spacing w:after="0" w:line="240" w:lineRule="auto"/>
      </w:pPr>
      <w:r>
        <w:separator/>
      </w:r>
    </w:p>
  </w:footnote>
  <w:footnote w:type="continuationSeparator" w:id="0">
    <w:p w:rsidR="006C261B" w:rsidRDefault="006C261B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522252" w:rsidP="00522252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681CDF5A" wp14:editId="36B16D77">
          <wp:extent cx="7842738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7015" cy="1601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1623A"/>
    <w:rsid w:val="000319E4"/>
    <w:rsid w:val="000328F3"/>
    <w:rsid w:val="00033624"/>
    <w:rsid w:val="0005471F"/>
    <w:rsid w:val="00060C0C"/>
    <w:rsid w:val="000655DD"/>
    <w:rsid w:val="0007700D"/>
    <w:rsid w:val="000839C6"/>
    <w:rsid w:val="00083B24"/>
    <w:rsid w:val="00097F71"/>
    <w:rsid w:val="000D1A71"/>
    <w:rsid w:val="000D70B6"/>
    <w:rsid w:val="000E60A2"/>
    <w:rsid w:val="000F7ACB"/>
    <w:rsid w:val="00102584"/>
    <w:rsid w:val="0011262B"/>
    <w:rsid w:val="00144FAF"/>
    <w:rsid w:val="00145134"/>
    <w:rsid w:val="001500BF"/>
    <w:rsid w:val="00157695"/>
    <w:rsid w:val="00160775"/>
    <w:rsid w:val="0018390A"/>
    <w:rsid w:val="001A1C2A"/>
    <w:rsid w:val="001A57E1"/>
    <w:rsid w:val="001B57D3"/>
    <w:rsid w:val="001E1291"/>
    <w:rsid w:val="001E3F7A"/>
    <w:rsid w:val="001E4646"/>
    <w:rsid w:val="001E5819"/>
    <w:rsid w:val="00211219"/>
    <w:rsid w:val="0021570B"/>
    <w:rsid w:val="00224F27"/>
    <w:rsid w:val="00264CDF"/>
    <w:rsid w:val="002800FF"/>
    <w:rsid w:val="00283D70"/>
    <w:rsid w:val="00286500"/>
    <w:rsid w:val="00295F3D"/>
    <w:rsid w:val="00297BC0"/>
    <w:rsid w:val="002B2B02"/>
    <w:rsid w:val="002B2BE7"/>
    <w:rsid w:val="002B3939"/>
    <w:rsid w:val="002B467C"/>
    <w:rsid w:val="002C0BD4"/>
    <w:rsid w:val="002C30C0"/>
    <w:rsid w:val="002C7918"/>
    <w:rsid w:val="002E2B9D"/>
    <w:rsid w:val="002E3D88"/>
    <w:rsid w:val="00301DCA"/>
    <w:rsid w:val="00323E29"/>
    <w:rsid w:val="00323E50"/>
    <w:rsid w:val="003307F0"/>
    <w:rsid w:val="00333977"/>
    <w:rsid w:val="00342DC2"/>
    <w:rsid w:val="00356CB7"/>
    <w:rsid w:val="003703BB"/>
    <w:rsid w:val="00374605"/>
    <w:rsid w:val="00377089"/>
    <w:rsid w:val="00384E94"/>
    <w:rsid w:val="003A062F"/>
    <w:rsid w:val="003B3888"/>
    <w:rsid w:val="003B635B"/>
    <w:rsid w:val="003B7BB5"/>
    <w:rsid w:val="003C0161"/>
    <w:rsid w:val="003D1E16"/>
    <w:rsid w:val="003E35FF"/>
    <w:rsid w:val="00403EDD"/>
    <w:rsid w:val="00412809"/>
    <w:rsid w:val="00421339"/>
    <w:rsid w:val="004225CC"/>
    <w:rsid w:val="0043395B"/>
    <w:rsid w:val="00436F67"/>
    <w:rsid w:val="00454CC1"/>
    <w:rsid w:val="004702BF"/>
    <w:rsid w:val="00484A6C"/>
    <w:rsid w:val="00493EF4"/>
    <w:rsid w:val="004A4EB4"/>
    <w:rsid w:val="004E27EE"/>
    <w:rsid w:val="004F58EA"/>
    <w:rsid w:val="00521C18"/>
    <w:rsid w:val="00522252"/>
    <w:rsid w:val="005349EA"/>
    <w:rsid w:val="00536B8E"/>
    <w:rsid w:val="00552154"/>
    <w:rsid w:val="00570B94"/>
    <w:rsid w:val="00587231"/>
    <w:rsid w:val="005A6D74"/>
    <w:rsid w:val="005C0DC5"/>
    <w:rsid w:val="005C300A"/>
    <w:rsid w:val="005C3AA1"/>
    <w:rsid w:val="005C5066"/>
    <w:rsid w:val="005D1C63"/>
    <w:rsid w:val="005E72A9"/>
    <w:rsid w:val="00600007"/>
    <w:rsid w:val="00620AFA"/>
    <w:rsid w:val="0063022E"/>
    <w:rsid w:val="00650385"/>
    <w:rsid w:val="0065759B"/>
    <w:rsid w:val="006707E7"/>
    <w:rsid w:val="00692DE4"/>
    <w:rsid w:val="006A004C"/>
    <w:rsid w:val="006A4F93"/>
    <w:rsid w:val="006A652F"/>
    <w:rsid w:val="006B2FB9"/>
    <w:rsid w:val="006B378A"/>
    <w:rsid w:val="006C261B"/>
    <w:rsid w:val="006C7092"/>
    <w:rsid w:val="006D53D9"/>
    <w:rsid w:val="006E16C6"/>
    <w:rsid w:val="006E5830"/>
    <w:rsid w:val="006E68A8"/>
    <w:rsid w:val="006E6CFB"/>
    <w:rsid w:val="006F270B"/>
    <w:rsid w:val="00736C8E"/>
    <w:rsid w:val="007415C6"/>
    <w:rsid w:val="00743052"/>
    <w:rsid w:val="007452F3"/>
    <w:rsid w:val="00755BEE"/>
    <w:rsid w:val="00763334"/>
    <w:rsid w:val="00777506"/>
    <w:rsid w:val="007A3412"/>
    <w:rsid w:val="007A4703"/>
    <w:rsid w:val="007A4C28"/>
    <w:rsid w:val="007B0EEC"/>
    <w:rsid w:val="007B328D"/>
    <w:rsid w:val="007C1EAD"/>
    <w:rsid w:val="007C7A69"/>
    <w:rsid w:val="007D1C6E"/>
    <w:rsid w:val="007D5056"/>
    <w:rsid w:val="008041F0"/>
    <w:rsid w:val="00833FE2"/>
    <w:rsid w:val="00867FCA"/>
    <w:rsid w:val="00894688"/>
    <w:rsid w:val="008B33E4"/>
    <w:rsid w:val="008C2051"/>
    <w:rsid w:val="008F11C2"/>
    <w:rsid w:val="008F6F6F"/>
    <w:rsid w:val="00901A3C"/>
    <w:rsid w:val="0091644D"/>
    <w:rsid w:val="009204DB"/>
    <w:rsid w:val="009341B8"/>
    <w:rsid w:val="0096630C"/>
    <w:rsid w:val="00977127"/>
    <w:rsid w:val="0099001E"/>
    <w:rsid w:val="00996999"/>
    <w:rsid w:val="009B0127"/>
    <w:rsid w:val="009B06E1"/>
    <w:rsid w:val="009B6F76"/>
    <w:rsid w:val="009C2792"/>
    <w:rsid w:val="009C3BE4"/>
    <w:rsid w:val="009F12E1"/>
    <w:rsid w:val="009F6D6F"/>
    <w:rsid w:val="00A14065"/>
    <w:rsid w:val="00A16AD8"/>
    <w:rsid w:val="00A243EB"/>
    <w:rsid w:val="00A25ACC"/>
    <w:rsid w:val="00A42A25"/>
    <w:rsid w:val="00A42E62"/>
    <w:rsid w:val="00A55BF8"/>
    <w:rsid w:val="00A60A21"/>
    <w:rsid w:val="00A60E38"/>
    <w:rsid w:val="00A83000"/>
    <w:rsid w:val="00A91FC5"/>
    <w:rsid w:val="00AB1BF9"/>
    <w:rsid w:val="00AC07A1"/>
    <w:rsid w:val="00AC2907"/>
    <w:rsid w:val="00AD1B76"/>
    <w:rsid w:val="00AF3BDC"/>
    <w:rsid w:val="00B02DD6"/>
    <w:rsid w:val="00B7726A"/>
    <w:rsid w:val="00B90912"/>
    <w:rsid w:val="00B93DD8"/>
    <w:rsid w:val="00BA33C8"/>
    <w:rsid w:val="00BA4095"/>
    <w:rsid w:val="00BB00E5"/>
    <w:rsid w:val="00BB4B2C"/>
    <w:rsid w:val="00BB6861"/>
    <w:rsid w:val="00C142C3"/>
    <w:rsid w:val="00C36D0D"/>
    <w:rsid w:val="00C42141"/>
    <w:rsid w:val="00C44DA5"/>
    <w:rsid w:val="00C5398E"/>
    <w:rsid w:val="00C643E6"/>
    <w:rsid w:val="00C7635F"/>
    <w:rsid w:val="00C773A5"/>
    <w:rsid w:val="00CB5FAB"/>
    <w:rsid w:val="00CC055D"/>
    <w:rsid w:val="00D0638C"/>
    <w:rsid w:val="00D06E19"/>
    <w:rsid w:val="00D17BAB"/>
    <w:rsid w:val="00D233E1"/>
    <w:rsid w:val="00D33340"/>
    <w:rsid w:val="00D4267B"/>
    <w:rsid w:val="00D45E27"/>
    <w:rsid w:val="00D6288F"/>
    <w:rsid w:val="00D76E10"/>
    <w:rsid w:val="00D85209"/>
    <w:rsid w:val="00DB1FD2"/>
    <w:rsid w:val="00DC7320"/>
    <w:rsid w:val="00DD067A"/>
    <w:rsid w:val="00DF31E0"/>
    <w:rsid w:val="00E15AD5"/>
    <w:rsid w:val="00E22E3D"/>
    <w:rsid w:val="00E41BED"/>
    <w:rsid w:val="00E45EDE"/>
    <w:rsid w:val="00E502BE"/>
    <w:rsid w:val="00E50655"/>
    <w:rsid w:val="00E65446"/>
    <w:rsid w:val="00E92463"/>
    <w:rsid w:val="00EB0800"/>
    <w:rsid w:val="00EC29FC"/>
    <w:rsid w:val="00EC6959"/>
    <w:rsid w:val="00EC7780"/>
    <w:rsid w:val="00ED30A7"/>
    <w:rsid w:val="00ED3BD4"/>
    <w:rsid w:val="00EE1AB4"/>
    <w:rsid w:val="00EE4FA5"/>
    <w:rsid w:val="00F25734"/>
    <w:rsid w:val="00F35EBA"/>
    <w:rsid w:val="00F41EEE"/>
    <w:rsid w:val="00F543D8"/>
    <w:rsid w:val="00F57181"/>
    <w:rsid w:val="00F7291D"/>
    <w:rsid w:val="00F768FA"/>
    <w:rsid w:val="00FB6A85"/>
    <w:rsid w:val="00FD228A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21887D-E745-4FF5-B86B-3DAFD404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D212C-1741-4731-AD71-2EDAF274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pradnya</cp:lastModifiedBy>
  <cp:revision>2</cp:revision>
  <cp:lastPrinted>2014-08-22T05:50:00Z</cp:lastPrinted>
  <dcterms:created xsi:type="dcterms:W3CDTF">2020-12-02T11:45:00Z</dcterms:created>
  <dcterms:modified xsi:type="dcterms:W3CDTF">2020-12-02T11:45:00Z</dcterms:modified>
</cp:coreProperties>
</file>