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22036" w:rsidRPr="00222036" w:rsidRDefault="00222036" w:rsidP="00222036">
      <w:pPr>
        <w:autoSpaceDE w:val="0"/>
        <w:autoSpaceDN w:val="0"/>
        <w:adjustRightInd w:val="0"/>
        <w:spacing w:after="0" w:line="240" w:lineRule="auto"/>
        <w:jc w:val="center"/>
        <w:rPr>
          <w:rFonts w:ascii="Times New Roman" w:hAnsi="Times New Roman" w:cs="Times New Roman"/>
          <w:b/>
          <w:bCs/>
          <w:sz w:val="44"/>
          <w:szCs w:val="44"/>
          <w:lang w:val="en-US"/>
        </w:rPr>
      </w:pPr>
      <w:r w:rsidRPr="00222036">
        <w:rPr>
          <w:rFonts w:ascii="Times New Roman" w:hAnsi="Times New Roman" w:cs="Times New Roman"/>
          <w:b/>
          <w:bCs/>
          <w:sz w:val="44"/>
          <w:szCs w:val="44"/>
          <w:lang w:val="en-US"/>
        </w:rPr>
        <w:t>CHOLESTEROL 97%</w:t>
      </w:r>
    </w:p>
    <w:p w:rsidR="00222036" w:rsidRPr="00222036" w:rsidRDefault="00222036" w:rsidP="00222036">
      <w:pPr>
        <w:autoSpaceDE w:val="0"/>
        <w:autoSpaceDN w:val="0"/>
        <w:adjustRightInd w:val="0"/>
        <w:spacing w:after="0" w:line="240" w:lineRule="auto"/>
        <w:jc w:val="center"/>
        <w:rPr>
          <w:rFonts w:ascii="Times New Roman" w:hAnsi="Times New Roman" w:cs="Times New Roman"/>
          <w:b/>
          <w:bCs/>
          <w:sz w:val="36"/>
          <w:szCs w:val="44"/>
          <w:lang w:val="en-US"/>
        </w:rPr>
      </w:pPr>
      <w:r>
        <w:rPr>
          <w:rFonts w:ascii="Times New Roman" w:hAnsi="Times New Roman" w:cs="Times New Roman"/>
          <w:b/>
          <w:bCs/>
          <w:sz w:val="36"/>
          <w:szCs w:val="44"/>
          <w:lang w:val="en-US"/>
        </w:rPr>
        <w:t>(</w:t>
      </w:r>
      <w:r w:rsidRPr="00222036">
        <w:rPr>
          <w:rFonts w:ascii="Times New Roman" w:hAnsi="Times New Roman" w:cs="Times New Roman"/>
          <w:b/>
          <w:bCs/>
          <w:sz w:val="36"/>
          <w:szCs w:val="44"/>
          <w:lang w:val="en-US"/>
        </w:rPr>
        <w:t>Extra Pure</w:t>
      </w:r>
      <w:r>
        <w:rPr>
          <w:rFonts w:ascii="Times New Roman" w:hAnsi="Times New Roman" w:cs="Times New Roman"/>
          <w:b/>
          <w:bCs/>
          <w:sz w:val="36"/>
          <w:szCs w:val="44"/>
          <w:lang w:val="en-US"/>
        </w:rPr>
        <w:t>)</w:t>
      </w:r>
    </w:p>
    <w:p w:rsidR="00FF71B2" w:rsidRPr="00222036" w:rsidRDefault="00222036" w:rsidP="00222036">
      <w:pPr>
        <w:autoSpaceDE w:val="0"/>
        <w:autoSpaceDN w:val="0"/>
        <w:adjustRightInd w:val="0"/>
        <w:spacing w:after="0" w:line="240" w:lineRule="auto"/>
        <w:jc w:val="center"/>
        <w:rPr>
          <w:rFonts w:ascii="Times New Roman" w:hAnsi="Times New Roman" w:cs="Times New Roman"/>
          <w:b/>
          <w:sz w:val="36"/>
          <w:szCs w:val="44"/>
          <w:lang w:val="en-US"/>
        </w:rPr>
      </w:pPr>
      <w:r w:rsidRPr="00222036">
        <w:rPr>
          <w:rFonts w:ascii="Times New Roman" w:hAnsi="Times New Roman" w:cs="Times New Roman"/>
          <w:b/>
          <w:sz w:val="36"/>
          <w:szCs w:val="44"/>
          <w:lang w:val="en-US"/>
        </w:rPr>
        <w:t>(Store at -20°C)</w:t>
      </w:r>
    </w:p>
    <w:p w:rsidR="00EC03C5" w:rsidRPr="00222036" w:rsidRDefault="00587231" w:rsidP="00222036">
      <w:pPr>
        <w:autoSpaceDE w:val="0"/>
        <w:autoSpaceDN w:val="0"/>
        <w:adjustRightInd w:val="0"/>
        <w:spacing w:after="0" w:line="240" w:lineRule="auto"/>
        <w:jc w:val="center"/>
        <w:rPr>
          <w:rFonts w:ascii="Times New Roman" w:hAnsi="Times New Roman" w:cs="Times New Roman"/>
          <w:b/>
          <w:sz w:val="36"/>
          <w:szCs w:val="36"/>
          <w:lang w:val="en-US"/>
        </w:rPr>
      </w:pPr>
      <w:r w:rsidRPr="00222036">
        <w:rPr>
          <w:rFonts w:ascii="Times New Roman" w:hAnsi="Times New Roman" w:cs="Times New Roman"/>
          <w:b/>
          <w:sz w:val="36"/>
          <w:szCs w:val="36"/>
        </w:rPr>
        <w:t xml:space="preserve">MSDS CAS: </w:t>
      </w:r>
      <w:r w:rsidR="00222036" w:rsidRPr="00222036">
        <w:rPr>
          <w:rFonts w:ascii="Times New Roman" w:hAnsi="Times New Roman" w:cs="Times New Roman"/>
          <w:b/>
          <w:sz w:val="36"/>
          <w:szCs w:val="36"/>
          <w:lang w:val="en-US"/>
        </w:rPr>
        <w:t>57-88-5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A0B61" w:rsidRPr="002A0B61">
        <w:rPr>
          <w:rFonts w:ascii="Times New Roman" w:hAnsi="Times New Roman" w:cs="Times New Roman"/>
          <w:b/>
          <w:sz w:val="24"/>
        </w:rPr>
        <w:t>Cholesterol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A0B61" w:rsidRPr="002A0B61">
        <w:rPr>
          <w:rFonts w:ascii="Times New Roman" w:hAnsi="Times New Roman" w:cs="Times New Roman"/>
          <w:b/>
          <w:sz w:val="24"/>
        </w:rPr>
        <w:t>57-88-5</w:t>
      </w:r>
    </w:p>
    <w:p w:rsidR="002A0B61" w:rsidRPr="002A0B61" w:rsidRDefault="00421339" w:rsidP="002A0B61">
      <w:pPr>
        <w:pStyle w:val="NoSpacing"/>
        <w:rPr>
          <w:rFonts w:ascii="Times New Roman" w:eastAsia="Times New Roman" w:hAnsi="Times New Roman" w:cs="Times New Roman"/>
          <w:b/>
          <w:sz w:val="24"/>
          <w:szCs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Pr>
          <w:b/>
          <w:sz w:val="24"/>
        </w:rPr>
        <w:t xml:space="preserve"> </w:t>
      </w:r>
      <w:r w:rsidR="002A0B61" w:rsidRPr="002A0B61">
        <w:rPr>
          <w:rFonts w:ascii="Times New Roman" w:eastAsia="Times New Roman" w:hAnsi="Times New Roman" w:cs="Times New Roman"/>
          <w:b/>
          <w:sz w:val="24"/>
          <w:szCs w:val="24"/>
          <w:lang w:val="en-US" w:eastAsia="en-US"/>
        </w:rPr>
        <w:t>Cholesterin, Cholesterine, Cholesteryl</w:t>
      </w:r>
    </w:p>
    <w:p w:rsidR="002A0B61" w:rsidRPr="002A0B61" w:rsidRDefault="002A0B61" w:rsidP="002A0B61">
      <w:pPr>
        <w:pStyle w:val="NoSpacing"/>
        <w:rPr>
          <w:rFonts w:ascii="Times New Roman" w:eastAsia="Times New Roman" w:hAnsi="Times New Roman" w:cs="Times New Roman"/>
          <w:b/>
          <w:sz w:val="24"/>
          <w:szCs w:val="24"/>
          <w:lang w:val="en-US" w:eastAsia="en-US"/>
        </w:rPr>
      </w:pPr>
      <w:r w:rsidRPr="002A0B61">
        <w:rPr>
          <w:rFonts w:ascii="Times New Roman" w:eastAsia="Times New Roman" w:hAnsi="Times New Roman" w:cs="Times New Roman"/>
          <w:b/>
          <w:sz w:val="24"/>
          <w:szCs w:val="24"/>
          <w:lang w:val="en-US" w:eastAsia="en-US"/>
        </w:rPr>
        <w:t>alcohol, Dythol, Provitamin D; Cholest-5-en-3beta-ol; (-)-</w:t>
      </w:r>
    </w:p>
    <w:p w:rsidR="002A0B61" w:rsidRPr="002A0B61" w:rsidRDefault="002A0B61" w:rsidP="002A0B61">
      <w:pPr>
        <w:pStyle w:val="NoSpacing"/>
        <w:rPr>
          <w:rFonts w:ascii="Times New Roman" w:eastAsia="Times New Roman" w:hAnsi="Times New Roman" w:cs="Times New Roman"/>
          <w:b/>
          <w:sz w:val="24"/>
          <w:szCs w:val="24"/>
          <w:lang w:val="en-US" w:eastAsia="en-US"/>
        </w:rPr>
      </w:pPr>
      <w:r w:rsidRPr="002A0B61">
        <w:rPr>
          <w:rFonts w:ascii="Times New Roman" w:eastAsia="Times New Roman" w:hAnsi="Times New Roman" w:cs="Times New Roman"/>
          <w:b/>
          <w:sz w:val="24"/>
          <w:szCs w:val="24"/>
          <w:lang w:val="en-US" w:eastAsia="en-US"/>
        </w:rPr>
        <w:t>Cholesterol; 3-beta-Hydroxycholest-5-ene</w:t>
      </w:r>
    </w:p>
    <w:p w:rsidR="005A79D5" w:rsidRPr="002A0B61"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2A0B61" w:rsidRPr="002A0B61">
        <w:rPr>
          <w:rFonts w:ascii="Times New Roman" w:hAnsi="Times New Roman" w:cs="Times New Roman"/>
          <w:b/>
          <w:sz w:val="24"/>
        </w:rPr>
        <w:t>Cholesterol</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2A0B61" w:rsidRPr="002A0B61">
        <w:rPr>
          <w:rFonts w:ascii="Times New Roman" w:hAnsi="Times New Roman" w:cs="Times New Roman"/>
          <w:b/>
          <w:sz w:val="24"/>
        </w:rPr>
        <w:t>C</w:t>
      </w:r>
      <w:r w:rsidR="002A0B61" w:rsidRPr="002A0B61">
        <w:rPr>
          <w:rFonts w:ascii="Times New Roman" w:hAnsi="Times New Roman" w:cs="Times New Roman"/>
          <w:b/>
          <w:sz w:val="24"/>
          <w:vertAlign w:val="subscript"/>
        </w:rPr>
        <w:t>27</w:t>
      </w:r>
      <w:r w:rsidR="002A0B61" w:rsidRPr="002A0B61">
        <w:rPr>
          <w:rFonts w:ascii="Times New Roman" w:hAnsi="Times New Roman" w:cs="Times New Roman"/>
          <w:b/>
          <w:sz w:val="24"/>
        </w:rPr>
        <w:t>H</w:t>
      </w:r>
      <w:r w:rsidR="002A0B61" w:rsidRPr="002A0B61">
        <w:rPr>
          <w:rFonts w:ascii="Times New Roman" w:hAnsi="Times New Roman" w:cs="Times New Roman"/>
          <w:b/>
          <w:sz w:val="24"/>
          <w:vertAlign w:val="subscript"/>
        </w:rPr>
        <w:t>46</w:t>
      </w:r>
      <w:r w:rsidR="002A0B61" w:rsidRPr="002A0B61">
        <w:rPr>
          <w:rFonts w:ascii="Times New Roman" w:hAnsi="Times New Roman" w:cs="Times New Roman"/>
          <w:b/>
          <w:sz w:val="24"/>
        </w:rPr>
        <w:t>O</w:t>
      </w:r>
    </w:p>
    <w:p w:rsidR="002A0B61" w:rsidRDefault="002A0B61" w:rsidP="0045578A">
      <w:pPr>
        <w:autoSpaceDE w:val="0"/>
        <w:autoSpaceDN w:val="0"/>
        <w:adjustRightInd w:val="0"/>
        <w:spacing w:after="0" w:line="240" w:lineRule="auto"/>
        <w:rPr>
          <w:rFonts w:ascii="Times New Roman" w:hAnsi="Times New Roman" w:cs="Times New Roman"/>
          <w:b/>
          <w:sz w:val="24"/>
        </w:rPr>
      </w:pPr>
    </w:p>
    <w:p w:rsidR="002A0B61" w:rsidRPr="0045578A" w:rsidRDefault="002A0B61"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CB199E" w:rsidRPr="003D1E16" w:rsidRDefault="00CB199E" w:rsidP="00CB199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B199E" w:rsidRPr="003D1E16" w:rsidRDefault="00CB199E" w:rsidP="00CB199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B199E" w:rsidRPr="003D1E16" w:rsidRDefault="00CB199E" w:rsidP="00CB199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B199E" w:rsidRDefault="00CB199E" w:rsidP="00CB199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B199E" w:rsidRDefault="00CB199E" w:rsidP="00CB19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B199E" w:rsidRPr="003D1E16" w:rsidRDefault="00CB199E" w:rsidP="00CB199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2A0B61" w:rsidRDefault="002A0B61" w:rsidP="005A79D5">
            <w:pPr>
              <w:autoSpaceDE w:val="0"/>
              <w:autoSpaceDN w:val="0"/>
              <w:adjustRightInd w:val="0"/>
              <w:rPr>
                <w:rFonts w:ascii="Times New Roman" w:hAnsi="Times New Roman" w:cs="Times New Roman"/>
                <w:b/>
                <w:bCs/>
                <w:sz w:val="24"/>
                <w:szCs w:val="24"/>
              </w:rPr>
            </w:pPr>
            <w:r w:rsidRPr="002A0B61">
              <w:rPr>
                <w:rFonts w:ascii="Times New Roman" w:hAnsi="Times New Roman" w:cs="Times New Roman"/>
                <w:b/>
                <w:sz w:val="24"/>
              </w:rPr>
              <w:t>Cholesterol</w:t>
            </w:r>
          </w:p>
        </w:tc>
        <w:tc>
          <w:tcPr>
            <w:tcW w:w="3260" w:type="dxa"/>
          </w:tcPr>
          <w:p w:rsidR="005A79D5" w:rsidRPr="002A0B61" w:rsidRDefault="002A0B61" w:rsidP="005A79D5">
            <w:pPr>
              <w:autoSpaceDE w:val="0"/>
              <w:autoSpaceDN w:val="0"/>
              <w:adjustRightInd w:val="0"/>
              <w:jc w:val="center"/>
              <w:rPr>
                <w:rFonts w:ascii="Times New Roman" w:hAnsi="Times New Roman" w:cs="Times New Roman"/>
                <w:b/>
                <w:sz w:val="24"/>
                <w:szCs w:val="20"/>
              </w:rPr>
            </w:pPr>
            <w:r w:rsidRPr="002A0B61">
              <w:rPr>
                <w:rFonts w:ascii="Times New Roman" w:hAnsi="Times New Roman" w:cs="Times New Roman"/>
                <w:b/>
                <w:sz w:val="24"/>
              </w:rPr>
              <w:t>57-88-5</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56D71" w:rsidRPr="002A0B61" w:rsidRDefault="00756D71" w:rsidP="002A0B6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6D71"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6D71" w:rsidRPr="007B71FE" w:rsidRDefault="00756D71" w:rsidP="00E02F62">
            <w:pPr>
              <w:rPr>
                <w:color w:val="auto"/>
              </w:rPr>
            </w:pPr>
            <w:r w:rsidRPr="007B71FE">
              <w:rPr>
                <w:color w:val="auto"/>
                <w:sz w:val="44"/>
              </w:rPr>
              <w:lastRenderedPageBreak/>
              <w:t>Section 2: Composition and Information on Ingredients</w:t>
            </w:r>
            <w:r>
              <w:rPr>
                <w:color w:val="auto"/>
                <w:sz w:val="44"/>
              </w:rPr>
              <w:t xml:space="preserve"> (Continued)</w:t>
            </w:r>
          </w:p>
        </w:tc>
      </w:tr>
    </w:tbl>
    <w:p w:rsidR="002A0B61" w:rsidRPr="00756D71" w:rsidRDefault="002A0B61" w:rsidP="00756D71">
      <w:pPr>
        <w:pStyle w:val="NoSpacing"/>
        <w:rPr>
          <w:rFonts w:ascii="Times New Roman" w:hAnsi="Times New Roman" w:cs="Times New Roman"/>
          <w:b/>
          <w:sz w:val="24"/>
          <w:szCs w:val="24"/>
          <w:shd w:val="clear" w:color="auto" w:fill="FFFFFF"/>
        </w:rPr>
      </w:pPr>
    </w:p>
    <w:p w:rsidR="000029C0" w:rsidRDefault="00CF4DA2" w:rsidP="00756D71">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2A0B61" w:rsidRPr="002A0B61">
        <w:rPr>
          <w:rFonts w:ascii="Times New Roman" w:hAnsi="Times New Roman" w:cs="Times New Roman"/>
          <w:b/>
          <w:sz w:val="24"/>
        </w:rPr>
        <w:t>Cholesterol LD50: Not available. LC50: Not available.</w:t>
      </w:r>
    </w:p>
    <w:p w:rsidR="00756D71" w:rsidRPr="00756D71" w:rsidRDefault="00756D71" w:rsidP="00756D71">
      <w:pPr>
        <w:pStyle w:val="NoSpacing"/>
      </w:pPr>
    </w:p>
    <w:p w:rsidR="003A57B1" w:rsidRPr="00CF4DA2" w:rsidRDefault="003A57B1" w:rsidP="000F0A2D">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Slightly hazardous in case of skin contact (irritant, permeator), of eye contact (irritant), of ingestion, of inhalation.</w:t>
      </w:r>
    </w:p>
    <w:p w:rsidR="006E1A36" w:rsidRPr="002A0B61" w:rsidRDefault="006E1A36" w:rsidP="002A0B61">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 xml:space="preserve">Slightly hazardous in case of ingestion. </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CARCINOGENIC EFFECTS: 3 (Not classifiable for human.) by IARC.</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 xml:space="preserve">MUTAGENIC EFFECTS: Mutagenic for bacteria and/or yeast. </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 xml:space="preserve">TERATOGENIC EFFECTS: Not available. </w:t>
      </w:r>
    </w:p>
    <w:p w:rsidR="002A0B61" w:rsidRPr="002A0B61" w:rsidRDefault="002A0B61" w:rsidP="002A0B61">
      <w:pPr>
        <w:spacing w:after="0" w:line="240" w:lineRule="auto"/>
        <w:rPr>
          <w:rFonts w:ascii="Times New Roman" w:eastAsia="Times New Roman" w:hAnsi="Times New Roman" w:cs="Times New Roman"/>
          <w:b/>
          <w:sz w:val="24"/>
          <w:szCs w:val="25"/>
          <w:lang w:val="en-US" w:eastAsia="en-US"/>
        </w:rPr>
      </w:pPr>
      <w:r w:rsidRPr="002A0B61">
        <w:rPr>
          <w:rFonts w:ascii="Times New Roman" w:eastAsia="Times New Roman" w:hAnsi="Times New Roman" w:cs="Times New Roman"/>
          <w:b/>
          <w:sz w:val="24"/>
          <w:szCs w:val="25"/>
          <w:lang w:val="en-US" w:eastAsia="en-US"/>
        </w:rPr>
        <w:t>DEVELOPMENTAL TOXICITY: Not available. The substance may be toxic to blood, liver.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4D498E" w:rsidRPr="004D498E" w:rsidRDefault="004D498E" w:rsidP="004D498E">
      <w:pPr>
        <w:spacing w:after="0" w:line="240" w:lineRule="auto"/>
        <w:rPr>
          <w:rFonts w:ascii="Times New Roman" w:eastAsia="Times New Roman" w:hAnsi="Times New Roman" w:cs="Times New Roman"/>
          <w:b/>
          <w:sz w:val="24"/>
          <w:szCs w:val="25"/>
          <w:lang w:val="en-US" w:eastAsia="en-US"/>
        </w:rPr>
      </w:pPr>
      <w:r w:rsidRPr="004D498E">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 if irritation occurs.</w:t>
      </w:r>
    </w:p>
    <w:p w:rsidR="00E26A27" w:rsidRPr="004D498E" w:rsidRDefault="00E26A27" w:rsidP="004D498E">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A38FF" w:rsidRPr="00470C36" w:rsidRDefault="00470C36" w:rsidP="00E26A27">
      <w:pPr>
        <w:pStyle w:val="NoSpacing"/>
        <w:rPr>
          <w:rFonts w:ascii="Times New Roman" w:hAnsi="Times New Roman" w:cs="Times New Roman"/>
          <w:b/>
          <w:sz w:val="24"/>
        </w:rPr>
      </w:pPr>
      <w:r w:rsidRPr="00470C36">
        <w:rPr>
          <w:rFonts w:ascii="Times New Roman" w:hAnsi="Times New Roman" w:cs="Times New Roman"/>
          <w:b/>
          <w:sz w:val="24"/>
        </w:rPr>
        <w:t>Wash with soap and water. Cover the irritated skin with an emollient. Get medical attention if irritation develops.</w:t>
      </w:r>
    </w:p>
    <w:p w:rsidR="00470C36" w:rsidRPr="00E26A27" w:rsidRDefault="00470C36" w:rsidP="00E26A27">
      <w:pPr>
        <w:pStyle w:val="NoSpacing"/>
        <w:rPr>
          <w:rFonts w:ascii="Times New Roman" w:hAnsi="Times New Roman" w:cs="Times New Roman"/>
        </w:rPr>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70C36" w:rsidRPr="00470C36">
        <w:rPr>
          <w:rFonts w:ascii="Times New Roman" w:hAnsi="Times New Roman" w:cs="Times New Roman"/>
          <w:b/>
          <w:sz w:val="24"/>
        </w:rPr>
        <w:t>Not available.</w:t>
      </w:r>
    </w:p>
    <w:p w:rsidR="008643A9" w:rsidRPr="00CA38FF" w:rsidRDefault="008643A9" w:rsidP="00CA38FF">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470C36" w:rsidRPr="00470C36" w:rsidRDefault="00470C36" w:rsidP="00470C36">
      <w:pPr>
        <w:spacing w:after="0" w:line="240" w:lineRule="auto"/>
        <w:rPr>
          <w:rFonts w:ascii="Times New Roman" w:eastAsia="Times New Roman" w:hAnsi="Times New Roman" w:cs="Times New Roman"/>
          <w:b/>
          <w:sz w:val="24"/>
          <w:szCs w:val="25"/>
          <w:lang w:val="en-US" w:eastAsia="en-US"/>
        </w:rPr>
      </w:pPr>
      <w:r w:rsidRPr="00470C3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A217C" w:rsidRPr="00CA38FF" w:rsidRDefault="001A217C" w:rsidP="00CA38FF">
      <w:pPr>
        <w:pStyle w:val="NoSpacing"/>
        <w:rPr>
          <w:rFonts w:ascii="Times New Roman" w:hAnsi="Times New Roman" w:cs="Times New Roman"/>
          <w:b/>
          <w:color w:val="000000"/>
          <w:sz w:val="24"/>
          <w:szCs w:val="24"/>
        </w:rPr>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470C36" w:rsidRPr="00C87E9F" w:rsidRDefault="00470C36" w:rsidP="00470C36">
      <w:pPr>
        <w:pStyle w:val="NoSpacing"/>
        <w:rPr>
          <w:rFonts w:ascii="Times New Roman" w:hAnsi="Times New Roman" w:cs="Times New Roman"/>
          <w:b/>
          <w:sz w:val="24"/>
        </w:rPr>
      </w:pPr>
      <w:r w:rsidRPr="00470C36">
        <w:rPr>
          <w:rFonts w:ascii="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70C36" w:rsidTr="00B6712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70C36" w:rsidRPr="007B71FE" w:rsidRDefault="00470C36" w:rsidP="00B6712E">
            <w:pPr>
              <w:rPr>
                <w:color w:val="auto"/>
              </w:rPr>
            </w:pPr>
            <w:r w:rsidRPr="007B71FE">
              <w:rPr>
                <w:color w:val="auto"/>
                <w:sz w:val="44"/>
              </w:rPr>
              <w:lastRenderedPageBreak/>
              <w:t>Section 4: First Aid Measures</w:t>
            </w:r>
            <w:r>
              <w:rPr>
                <w:color w:val="auto"/>
                <w:sz w:val="44"/>
              </w:rPr>
              <w:t xml:space="preserve"> (Continued)</w:t>
            </w:r>
          </w:p>
        </w:tc>
      </w:tr>
    </w:tbl>
    <w:p w:rsidR="00470C36" w:rsidRPr="005A598E" w:rsidRDefault="00470C36" w:rsidP="005A598E">
      <w:pPr>
        <w:pStyle w:val="NoSpacing"/>
      </w:pPr>
    </w:p>
    <w:p w:rsidR="005A598E" w:rsidRPr="005A598E" w:rsidRDefault="005A598E" w:rsidP="005A598E">
      <w:pPr>
        <w:pStyle w:val="NoSpacing"/>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470C36" w:rsidRPr="00470C36" w:rsidRDefault="00470C36" w:rsidP="00470C36">
      <w:pPr>
        <w:spacing w:after="0" w:line="240" w:lineRule="auto"/>
        <w:rPr>
          <w:rFonts w:ascii="Times New Roman" w:eastAsia="Times New Roman" w:hAnsi="Times New Roman" w:cs="Times New Roman"/>
          <w:b/>
          <w:sz w:val="24"/>
          <w:szCs w:val="25"/>
          <w:lang w:val="en-US" w:eastAsia="en-US"/>
        </w:rPr>
      </w:pPr>
      <w:r w:rsidRPr="00470C36">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470C36" w:rsidRDefault="008643A9" w:rsidP="00470C36">
      <w:pPr>
        <w:pStyle w:val="NoSpacing"/>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Default="003213DE" w:rsidP="006A21F6">
      <w:pPr>
        <w:pStyle w:val="NoSpacing"/>
        <w:rPr>
          <w:rFonts w:ascii="Times New Roman" w:hAnsi="Times New Roman" w:cs="Times New Roman"/>
          <w:b/>
          <w:color w:val="000000"/>
          <w:sz w:val="24"/>
          <w:szCs w:val="24"/>
        </w:rPr>
      </w:pPr>
    </w:p>
    <w:p w:rsidR="005A598E" w:rsidRPr="005A598E" w:rsidRDefault="005A598E" w:rsidP="005A59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F3325E" w:rsidRPr="005A598E" w:rsidRDefault="00F3325E" w:rsidP="005A598E">
      <w:pPr>
        <w:pStyle w:val="NoSpacing"/>
      </w:pPr>
    </w:p>
    <w:p w:rsidR="005A598E" w:rsidRPr="005A598E" w:rsidRDefault="005A598E" w:rsidP="005A59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5A598E" w:rsidRPr="005A598E">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5A598E" w:rsidRPr="005A598E">
        <w:rPr>
          <w:rFonts w:ascii="Times New Roman" w:hAnsi="Times New Roman" w:cs="Times New Roman"/>
          <w:b/>
          <w:sz w:val="24"/>
        </w:rPr>
        <w:t>These products are carbon oxides (CO, CO2).</w:t>
      </w:r>
    </w:p>
    <w:p w:rsidR="00907DE1" w:rsidRPr="000162D2" w:rsidRDefault="00907DE1" w:rsidP="0029604A">
      <w:pPr>
        <w:pStyle w:val="NoSpacing"/>
        <w:rPr>
          <w:rFonts w:ascii="Times New Roman" w:hAnsi="Times New Roman" w:cs="Times New Roman"/>
          <w:b/>
          <w:sz w:val="24"/>
        </w:rPr>
      </w:pPr>
    </w:p>
    <w:p w:rsidR="005A598E"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p>
    <w:p w:rsidR="00F87A73" w:rsidRPr="005A598E" w:rsidRDefault="005A598E" w:rsidP="00F3325E">
      <w:pPr>
        <w:pStyle w:val="NoSpacing"/>
        <w:rPr>
          <w:rFonts w:ascii="Times New Roman" w:hAnsi="Times New Roman" w:cs="Times New Roman"/>
          <w:b/>
          <w:sz w:val="28"/>
        </w:rPr>
      </w:pPr>
      <w:r w:rsidRPr="005A598E">
        <w:rPr>
          <w:rFonts w:ascii="Times New Roman" w:hAnsi="Times New Roman" w:cs="Times New Roman"/>
          <w:b/>
          <w:sz w:val="24"/>
        </w:rPr>
        <w:t>Slightly flammable to flammable in presence of heat.</w:t>
      </w:r>
    </w:p>
    <w:p w:rsidR="00440C51" w:rsidRPr="00440C51" w:rsidRDefault="00440C51" w:rsidP="00F3325E">
      <w:pPr>
        <w:pStyle w:val="NoSpacing"/>
        <w:rPr>
          <w:rFonts w:ascii="Times New Roman" w:hAnsi="Times New Roman" w:cs="Times New Roman"/>
          <w:b/>
          <w:sz w:val="28"/>
          <w:szCs w:val="24"/>
          <w:u w:val="single"/>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A598E" w:rsidRDefault="00B163D3" w:rsidP="005A598E">
      <w:pPr>
        <w:pStyle w:val="NoSpacing"/>
      </w:pPr>
    </w:p>
    <w:p w:rsidR="005A598E"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5A598E" w:rsidRPr="005A598E" w:rsidRDefault="005A598E" w:rsidP="00B83EE6">
      <w:pPr>
        <w:pStyle w:val="NoSpacing"/>
        <w:rPr>
          <w:rFonts w:ascii="Times New Roman" w:hAnsi="Times New Roman" w:cs="Times New Roman"/>
          <w:b/>
          <w:sz w:val="24"/>
        </w:rPr>
      </w:pPr>
      <w:r w:rsidRPr="005A598E">
        <w:rPr>
          <w:rFonts w:ascii="Times New Roman" w:hAnsi="Times New Roman" w:cs="Times New Roman"/>
          <w:b/>
          <w:sz w:val="24"/>
        </w:rPr>
        <w:t xml:space="preserve">SMALL FIRE: Use DRY chemical powder. </w:t>
      </w:r>
    </w:p>
    <w:p w:rsidR="00B83EE6" w:rsidRPr="005A598E" w:rsidRDefault="005A598E" w:rsidP="00B83EE6">
      <w:pPr>
        <w:pStyle w:val="NoSpacing"/>
        <w:rPr>
          <w:rFonts w:ascii="Times New Roman" w:hAnsi="Times New Roman" w:cs="Times New Roman"/>
          <w:b/>
          <w:sz w:val="28"/>
        </w:rPr>
      </w:pPr>
      <w:r w:rsidRPr="005A598E">
        <w:rPr>
          <w:rFonts w:ascii="Times New Roman" w:hAnsi="Times New Roman" w:cs="Times New Roman"/>
          <w:b/>
          <w:sz w:val="24"/>
        </w:rPr>
        <w:t>LARGE FIRE: Use water spray, fog or foam. Do not use water jet.</w:t>
      </w:r>
    </w:p>
    <w:p w:rsidR="006D3D82" w:rsidRDefault="006D3D82" w:rsidP="009E5CE6">
      <w:pPr>
        <w:pStyle w:val="NoSpacing"/>
        <w:rPr>
          <w:rFonts w:ascii="Times New Roman" w:hAnsi="Times New Roman" w:cs="Times New Roman"/>
          <w:b/>
          <w:sz w:val="28"/>
          <w:u w:val="single"/>
        </w:rPr>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Not available.</w:t>
      </w:r>
    </w:p>
    <w:p w:rsidR="00F87A73" w:rsidRPr="00F710E9" w:rsidRDefault="00F87A73" w:rsidP="00F710E9">
      <w:pPr>
        <w:pStyle w:val="NoSpacing"/>
      </w:pPr>
    </w:p>
    <w:p w:rsidR="00F3325E" w:rsidRDefault="00C53953" w:rsidP="000623AF">
      <w:pPr>
        <w:pStyle w:val="NoSpacing"/>
        <w:rPr>
          <w:rFonts w:ascii="Times New Roman" w:hAnsi="Times New Roman" w:cs="Times New Roman"/>
          <w:b/>
          <w:sz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r w:rsidR="005A598E" w:rsidRPr="00594F8E">
        <w:rPr>
          <w:rFonts w:ascii="Times New Roman" w:hAnsi="Times New Roman" w:cs="Times New Roman"/>
          <w:b/>
          <w:sz w:val="24"/>
        </w:rPr>
        <w:t>Not available.</w:t>
      </w:r>
    </w:p>
    <w:p w:rsidR="005A598E" w:rsidRDefault="005A598E" w:rsidP="000623AF">
      <w:pPr>
        <w:pStyle w:val="NoSpacing"/>
        <w:rPr>
          <w:rFonts w:ascii="Times New Roman" w:hAnsi="Times New Roman" w:cs="Times New Roman"/>
          <w:b/>
          <w:sz w:val="24"/>
        </w:rPr>
      </w:pPr>
    </w:p>
    <w:p w:rsidR="005A598E" w:rsidRPr="005A598E" w:rsidRDefault="005A598E"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3325E" w:rsidRPr="006D3D82" w:rsidRDefault="00F3325E" w:rsidP="006D3D82">
      <w:pPr>
        <w:pStyle w:val="NoSpacing"/>
        <w:rPr>
          <w:rFonts w:ascii="Times New Roman" w:hAnsi="Times New Roman" w:cs="Times New Roman"/>
          <w:b/>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D3D82" w:rsidRPr="005A598E" w:rsidRDefault="005A598E" w:rsidP="006D3D82">
      <w:pPr>
        <w:spacing w:after="0" w:line="240" w:lineRule="auto"/>
        <w:rPr>
          <w:rFonts w:ascii="Times New Roman" w:eastAsia="Times New Roman" w:hAnsi="Times New Roman" w:cs="Times New Roman"/>
          <w:b/>
          <w:sz w:val="24"/>
          <w:szCs w:val="24"/>
          <w:lang w:val="en-US" w:eastAsia="en-US"/>
        </w:rPr>
      </w:pPr>
      <w:r w:rsidRPr="005A598E">
        <w:rPr>
          <w:rFonts w:ascii="Times New Roman" w:eastAsia="Times New Roman" w:hAnsi="Times New Roman" w:cs="Times New Roman"/>
          <w:b/>
          <w:sz w:val="24"/>
          <w:szCs w:val="24"/>
          <w:lang w:val="en-US" w:eastAsia="en-US"/>
        </w:rPr>
        <w:t>Use a shovel to put the material into a convenient waste disposal container. Finish cleaning by spreading water on the contaminated surface and allow to evacuate through the sanitary system</w:t>
      </w:r>
      <w:r w:rsidR="006D3D82" w:rsidRPr="005A598E">
        <w:rPr>
          <w:rFonts w:ascii="Times New Roman" w:eastAsia="Times New Roman" w:hAnsi="Times New Roman" w:cs="Times New Roman"/>
          <w:b/>
          <w:sz w:val="24"/>
          <w:szCs w:val="24"/>
          <w:lang w:val="en-US" w:eastAsia="en-US"/>
        </w:rPr>
        <w:t>.</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Keep away from heat. Keep away from sources of ignition. equipment containing material. Do not breathe dust. Wear suitable protective clothing. If you feel unwell, seek medical attention and show the label when possible. Keep away from incompatibles such as oxidizing agents.</w:t>
      </w:r>
    </w:p>
    <w:p w:rsidR="00B83EE6" w:rsidRPr="00B83EE6" w:rsidRDefault="00B83EE6" w:rsidP="00B83EE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Keep container tightly closed. Keep container in a cool, well-ventilated area. Sensitive to light. Store in light-resistant containers.</w:t>
      </w:r>
    </w:p>
    <w:p w:rsidR="00B83EE6" w:rsidRPr="00E71D80" w:rsidRDefault="00B83EE6"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90D35" w:rsidRDefault="00347DE3" w:rsidP="000D36D3">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880A54" w:rsidRPr="00B825FA" w:rsidRDefault="00B83EE6" w:rsidP="000D36D3">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A598E" w:rsidRPr="005A598E" w:rsidRDefault="005A598E" w:rsidP="005A598E">
      <w:pPr>
        <w:spacing w:after="0" w:line="240" w:lineRule="auto"/>
        <w:rPr>
          <w:rFonts w:ascii="Times New Roman" w:eastAsia="Times New Roman" w:hAnsi="Times New Roman" w:cs="Times New Roman"/>
          <w:b/>
          <w:sz w:val="24"/>
          <w:szCs w:val="25"/>
          <w:lang w:val="en-US" w:eastAsia="en-US"/>
        </w:rPr>
      </w:pPr>
      <w:r w:rsidRPr="005A598E">
        <w:rPr>
          <w:rFonts w:ascii="Times New Roman" w:eastAsia="Times New Roman" w:hAnsi="Times New Roman" w:cs="Times New Roman"/>
          <w:b/>
          <w:sz w:val="24"/>
          <w:szCs w:val="25"/>
          <w:lang w:val="en-US" w:eastAsia="en-US"/>
        </w:rPr>
        <w:t xml:space="preserve">Splash goggles. Full suit. Dust respirator. Boots. Gloves. A </w:t>
      </w:r>
      <w:r w:rsidR="000D36D3" w:rsidRPr="005A598E">
        <w:rPr>
          <w:rFonts w:ascii="Times New Roman" w:eastAsia="Times New Roman" w:hAnsi="Times New Roman" w:cs="Times New Roman"/>
          <w:b/>
          <w:sz w:val="24"/>
          <w:szCs w:val="25"/>
          <w:lang w:val="en-US" w:eastAsia="en-US"/>
        </w:rPr>
        <w:t>self-contained</w:t>
      </w:r>
      <w:r w:rsidRPr="005A598E">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3C79B5" w:rsidRPr="00196857" w:rsidRDefault="003C79B5" w:rsidP="00196857">
      <w:pPr>
        <w:pStyle w:val="NoSpacing"/>
      </w:pPr>
    </w:p>
    <w:p w:rsidR="000D36D3" w:rsidRPr="000D36D3" w:rsidRDefault="00563E0D" w:rsidP="00290D35">
      <w:pPr>
        <w:pStyle w:val="NoSpacing"/>
        <w:rPr>
          <w:rFonts w:ascii="Times New Roman" w:hAnsi="Times New Roman" w:cs="Times New Roman"/>
          <w:b/>
          <w:sz w:val="28"/>
          <w:u w:val="single"/>
        </w:rPr>
      </w:pPr>
      <w:r w:rsidRPr="002374FD">
        <w:rPr>
          <w:rFonts w:ascii="Times New Roman" w:hAnsi="Times New Roman" w:cs="Times New Roman"/>
          <w:b/>
          <w:sz w:val="28"/>
          <w:u w:val="single"/>
        </w:rPr>
        <w:t>Exposure Limits</w:t>
      </w:r>
      <w:r w:rsidRPr="000D36D3">
        <w:rPr>
          <w:rFonts w:ascii="Times New Roman" w:hAnsi="Times New Roman" w:cs="Times New Roman"/>
          <w:b/>
          <w:sz w:val="28"/>
        </w:rPr>
        <w:t>:</w:t>
      </w:r>
      <w:r w:rsidR="0067680D" w:rsidRPr="000D36D3">
        <w:rPr>
          <w:rFonts w:ascii="Times New Roman" w:hAnsi="Times New Roman" w:cs="Times New Roman"/>
          <w:b/>
          <w:sz w:val="28"/>
        </w:rPr>
        <w:t xml:space="preserve"> </w:t>
      </w:r>
      <w:r w:rsidR="00E71D80" w:rsidRPr="000D36D3">
        <w:rPr>
          <w:rFonts w:ascii="Times New Roman" w:hAnsi="Times New Roman" w:cs="Times New Roman"/>
          <w:b/>
          <w:sz w:val="28"/>
        </w:rPr>
        <w:t xml:space="preserve"> </w:t>
      </w:r>
      <w:r w:rsidR="000D36D3" w:rsidRPr="000D36D3">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lastRenderedPageBreak/>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96857" w:rsidRPr="00196857">
        <w:rPr>
          <w:rFonts w:ascii="Times New Roman" w:hAnsi="Times New Roman" w:cs="Times New Roman"/>
          <w:b/>
          <w:sz w:val="24"/>
        </w:rPr>
        <w:t>Solid. (Crystalline powder.)</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almost odorless.</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r w:rsidR="00EF2C8D" w:rsidRPr="00290D35">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1397">
        <w:rPr>
          <w:rFonts w:ascii="Times New Roman" w:hAnsi="Times New Roman" w:cs="Times New Roman"/>
          <w:b/>
          <w:sz w:val="28"/>
        </w:rPr>
        <w:tab/>
      </w:r>
      <w:r w:rsidR="00563E0D" w:rsidRPr="00563E0D">
        <w:rPr>
          <w:rFonts w:ascii="Times New Roman" w:hAnsi="Times New Roman" w:cs="Times New Roman"/>
          <w:b/>
          <w:sz w:val="28"/>
        </w:rPr>
        <w:t xml:space="preserve">: </w:t>
      </w:r>
      <w:r w:rsidR="00196857" w:rsidRPr="00196857">
        <w:rPr>
          <w:rFonts w:ascii="Times New Roman" w:hAnsi="Times New Roman" w:cs="Times New Roman"/>
          <w:b/>
          <w:sz w:val="24"/>
        </w:rPr>
        <w:t>386.67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White</w:t>
      </w:r>
      <w:r w:rsidR="00E95C49">
        <w:rPr>
          <w:rFonts w:ascii="Times New Roman" w:hAnsi="Times New Roman" w:cs="Times New Roman"/>
          <w:b/>
          <w:sz w:val="24"/>
        </w:rPr>
        <w:t xml:space="preserve"> to off-white.</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561397">
        <w:rPr>
          <w:rFonts w:ascii="Times New Roman" w:hAnsi="Times New Roman" w:cs="Times New Roman"/>
          <w:b/>
          <w:sz w:val="28"/>
        </w:rPr>
        <w:tab/>
      </w:r>
      <w:r w:rsidR="006161CA" w:rsidRPr="00563E0D">
        <w:rPr>
          <w:rFonts w:ascii="Times New Roman" w:hAnsi="Times New Roman" w:cs="Times New Roman"/>
          <w:b/>
          <w:sz w:val="28"/>
        </w:rPr>
        <w:t xml:space="preserve">: </w:t>
      </w:r>
      <w:r w:rsidR="00196857" w:rsidRPr="00196857">
        <w:rPr>
          <w:rFonts w:ascii="Times New Roman" w:hAnsi="Times New Roman" w:cs="Times New Roman"/>
          <w:b/>
          <w:sz w:val="24"/>
        </w:rPr>
        <w:t>360°C (680°F)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561397">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96857" w:rsidRPr="00196857">
        <w:rPr>
          <w:rFonts w:ascii="Times New Roman" w:hAnsi="Times New Roman" w:cs="Times New Roman"/>
          <w:b/>
          <w:sz w:val="24"/>
        </w:rPr>
        <w:t>148°C (298.4°F) - 150 C.</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1.067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561397">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561397">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 xml:space="preserve">The product is more soluble in oil; </w:t>
      </w:r>
      <w:proofErr w:type="gramStart"/>
      <w:r w:rsidR="00290D35" w:rsidRPr="00290D35">
        <w:rPr>
          <w:rFonts w:ascii="Times New Roman" w:hAnsi="Times New Roman" w:cs="Times New Roman"/>
          <w:b/>
          <w:sz w:val="24"/>
        </w:rPr>
        <w:t>log(</w:t>
      </w:r>
      <w:proofErr w:type="gramEnd"/>
      <w:r w:rsidR="00290D35" w:rsidRPr="00290D35">
        <w:rPr>
          <w:rFonts w:ascii="Times New Roman" w:hAnsi="Times New Roman" w:cs="Times New Roman"/>
          <w:b/>
          <w:sz w:val="24"/>
        </w:rPr>
        <w:t>oil/water) = 2</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561397">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See solubility in water, diethyl ether, and acetone.</w:t>
      </w:r>
    </w:p>
    <w:p w:rsidR="00E13E28" w:rsidRDefault="00D16BC7" w:rsidP="00196857">
      <w:pPr>
        <w:rPr>
          <w:rFonts w:ascii="Times New Roman" w:eastAsia="Times New Roman" w:hAnsi="Times New Roman" w:cs="Times New Roman"/>
          <w:b/>
          <w:sz w:val="24"/>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E95C49">
        <w:rPr>
          <w:rFonts w:ascii="Times New Roman" w:hAnsi="Times New Roman" w:cs="Times New Roman"/>
          <w:b/>
          <w:sz w:val="28"/>
        </w:rPr>
        <w:tab/>
      </w:r>
      <w:r w:rsidR="00B200E9">
        <w:rPr>
          <w:rFonts w:ascii="Times New Roman" w:hAnsi="Times New Roman" w:cs="Times New Roman"/>
          <w:b/>
          <w:sz w:val="28"/>
        </w:rPr>
        <w:t xml:space="preserve"> </w:t>
      </w:r>
      <w:r w:rsidR="00561397">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eastAsia="Times New Roman" w:hAnsi="Times New Roman" w:cs="Times New Roman"/>
          <w:b/>
          <w:sz w:val="24"/>
          <w:szCs w:val="25"/>
          <w:lang w:val="en-US" w:eastAsia="en-US"/>
        </w:rPr>
        <w:t xml:space="preserve">Soluble in diethyl ether, acetone. Very slightly soluble in cold water. </w:t>
      </w:r>
    </w:p>
    <w:p w:rsidR="00603D06" w:rsidRDefault="00603D06" w:rsidP="00196857">
      <w:pPr>
        <w:rPr>
          <w:rFonts w:ascii="Times New Roman" w:eastAsia="Times New Roman" w:hAnsi="Times New Roman" w:cs="Times New Roman"/>
          <w:b/>
          <w:sz w:val="24"/>
          <w:szCs w:val="25"/>
          <w:lang w:val="en-US" w:eastAsia="en-US"/>
        </w:rPr>
      </w:pPr>
    </w:p>
    <w:p w:rsidR="00E13E28" w:rsidRPr="00E13E28" w:rsidRDefault="00E13E28" w:rsidP="00E13E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Default="00287523" w:rsidP="009E0F85">
      <w:pPr>
        <w:pStyle w:val="NoSpacing"/>
      </w:pPr>
    </w:p>
    <w:p w:rsidR="00E13E28" w:rsidRPr="009E0F85" w:rsidRDefault="00E13E28"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Excess heat, incompatible materials</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Reactive with oxidizing agents.</w:t>
      </w:r>
    </w:p>
    <w:p w:rsidR="0041215E" w:rsidRPr="00FB3771" w:rsidRDefault="0041215E" w:rsidP="00FB3771">
      <w:pPr>
        <w:pStyle w:val="NoSpacing"/>
      </w:pPr>
    </w:p>
    <w:p w:rsidR="00DD3887" w:rsidRDefault="005460EF" w:rsidP="00FB3771">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E13E28" w:rsidRPr="00E13E28">
        <w:rPr>
          <w:rFonts w:ascii="Times New Roman" w:hAnsi="Times New Roman" w:cs="Times New Roman"/>
          <w:b/>
          <w:sz w:val="24"/>
        </w:rPr>
        <w:t>Not considered to be corrosive for metals and glass.</w:t>
      </w:r>
    </w:p>
    <w:p w:rsidR="00E13E28" w:rsidRPr="00E13E28" w:rsidRDefault="00E13E28" w:rsidP="00E13E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13E28" w:rsidTr="00B6712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13E28" w:rsidRPr="007B71FE" w:rsidRDefault="00E13E28" w:rsidP="00B6712E">
            <w:pPr>
              <w:rPr>
                <w:color w:val="auto"/>
              </w:rPr>
            </w:pPr>
            <w:r w:rsidRPr="00CB4AC8">
              <w:rPr>
                <w:color w:val="auto"/>
                <w:sz w:val="44"/>
              </w:rPr>
              <w:lastRenderedPageBreak/>
              <w:t>Section 10: Stability and Reactivity Data</w:t>
            </w:r>
            <w:r>
              <w:rPr>
                <w:color w:val="auto"/>
                <w:sz w:val="44"/>
              </w:rPr>
              <w:t xml:space="preserve"> (Continued)</w:t>
            </w:r>
          </w:p>
        </w:tc>
      </w:tr>
    </w:tbl>
    <w:p w:rsidR="00E13E28" w:rsidRPr="00FB3771" w:rsidRDefault="00E13E28"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p>
    <w:p w:rsidR="00A618FB" w:rsidRDefault="00E13E28" w:rsidP="00393C9A">
      <w:pPr>
        <w:pStyle w:val="NoSpacing"/>
        <w:rPr>
          <w:rFonts w:ascii="Times New Roman" w:hAnsi="Times New Roman" w:cs="Times New Roman"/>
          <w:b/>
          <w:sz w:val="24"/>
        </w:rPr>
      </w:pPr>
      <w:r w:rsidRPr="00E13E28">
        <w:rPr>
          <w:rFonts w:ascii="Times New Roman" w:hAnsi="Times New Roman" w:cs="Times New Roman"/>
          <w:b/>
          <w:sz w:val="24"/>
        </w:rPr>
        <w:t>Sensitive to light. Air sensitive. It is affected by light and air and turns yellow.</w:t>
      </w:r>
    </w:p>
    <w:p w:rsidR="00E13E28" w:rsidRPr="00E13E28" w:rsidRDefault="00E13E28" w:rsidP="00393C9A">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051796" w:rsidRDefault="002875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43A7C">
              <w:rPr>
                <w:color w:val="auto"/>
                <w:sz w:val="44"/>
              </w:rPr>
              <w:t>Section 11: Toxicological Information</w:t>
            </w:r>
          </w:p>
        </w:tc>
      </w:tr>
    </w:tbl>
    <w:p w:rsidR="004D0A2F" w:rsidRPr="002014C1" w:rsidRDefault="004D0A2F" w:rsidP="002014C1">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F5BFB" w:rsidRPr="007F5BFB">
        <w:rPr>
          <w:rFonts w:ascii="Times New Roman" w:hAnsi="Times New Roman" w:cs="Times New Roman"/>
          <w:b/>
          <w:sz w:val="24"/>
        </w:rPr>
        <w:t>Absorbed through skin. Inhalation. Ingestion.</w:t>
      </w:r>
    </w:p>
    <w:p w:rsidR="007F5BFB" w:rsidRPr="001973D0" w:rsidRDefault="007F5BFB" w:rsidP="001973D0">
      <w:pPr>
        <w:pStyle w:val="NoSpacing"/>
        <w:rPr>
          <w:rFonts w:ascii="Times New Roman" w:hAnsi="Times New Roman" w:cs="Times New Roman"/>
          <w:b/>
          <w:sz w:val="24"/>
        </w:rPr>
      </w:pPr>
    </w:p>
    <w:p w:rsidR="00231238" w:rsidRDefault="001973D0" w:rsidP="00231238">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7F5BFB" w:rsidRPr="007F5BFB">
        <w:rPr>
          <w:rFonts w:ascii="Times New Roman" w:hAnsi="Times New Roman" w:cs="Times New Roman"/>
          <w:b/>
          <w:sz w:val="24"/>
        </w:rPr>
        <w:t>LD50: Not available. LC50: Not available.</w:t>
      </w:r>
    </w:p>
    <w:p w:rsidR="007F5BFB" w:rsidRPr="007F5BFB" w:rsidRDefault="007F5BFB" w:rsidP="00231238">
      <w:pPr>
        <w:pStyle w:val="NoSpacing"/>
        <w:rPr>
          <w:rFonts w:ascii="Times New Roman" w:hAnsi="Times New Roman" w:cs="Times New Roman"/>
          <w:b/>
          <w:sz w:val="28"/>
          <w:szCs w:val="24"/>
          <w:u w:val="single"/>
        </w:rPr>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7F5BFB" w:rsidRPr="007F5BFB" w:rsidRDefault="007F5BFB" w:rsidP="007F5BFB">
      <w:pPr>
        <w:spacing w:after="0" w:line="240" w:lineRule="auto"/>
        <w:rPr>
          <w:rFonts w:ascii="Times New Roman" w:eastAsia="Times New Roman" w:hAnsi="Times New Roman" w:cs="Times New Roman"/>
          <w:b/>
          <w:sz w:val="24"/>
          <w:szCs w:val="25"/>
          <w:lang w:val="en-US" w:eastAsia="en-US"/>
        </w:rPr>
      </w:pPr>
      <w:r w:rsidRPr="007F5BFB">
        <w:rPr>
          <w:rFonts w:ascii="Times New Roman" w:eastAsia="Times New Roman" w:hAnsi="Times New Roman" w:cs="Times New Roman"/>
          <w:b/>
          <w:sz w:val="24"/>
          <w:szCs w:val="25"/>
          <w:lang w:val="en-US" w:eastAsia="en-US"/>
        </w:rPr>
        <w:t>CARCINOGENIC EFFECTS: 3 (Not classifiable for huma</w:t>
      </w:r>
      <w:r>
        <w:rPr>
          <w:rFonts w:ascii="Times New Roman" w:eastAsia="Times New Roman" w:hAnsi="Times New Roman" w:cs="Times New Roman"/>
          <w:b/>
          <w:sz w:val="24"/>
          <w:szCs w:val="25"/>
          <w:lang w:val="en-US" w:eastAsia="en-US"/>
        </w:rPr>
        <w:t xml:space="preserve">n.) by IARC. MUTAGENIC EFFECTS: </w:t>
      </w:r>
      <w:r w:rsidRPr="007F5BFB">
        <w:rPr>
          <w:rFonts w:ascii="Times New Roman" w:eastAsia="Times New Roman" w:hAnsi="Times New Roman" w:cs="Times New Roman"/>
          <w:b/>
          <w:sz w:val="24"/>
          <w:szCs w:val="25"/>
          <w:lang w:val="en-US" w:eastAsia="en-US"/>
        </w:rPr>
        <w:t>Mutagenic for bacteria and/or yeast. May cause damage to the following organs: blood, liver.</w:t>
      </w:r>
    </w:p>
    <w:p w:rsidR="00287523" w:rsidRPr="00783A4D" w:rsidRDefault="00287523"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87523" w:rsidRPr="007F5BFB" w:rsidRDefault="007F5BFB" w:rsidP="00783A4D">
      <w:pPr>
        <w:pStyle w:val="NoSpacing"/>
        <w:rPr>
          <w:rFonts w:ascii="Times New Roman" w:hAnsi="Times New Roman" w:cs="Times New Roman"/>
          <w:b/>
          <w:sz w:val="24"/>
        </w:rPr>
      </w:pPr>
      <w:r w:rsidRPr="007F5BFB">
        <w:rPr>
          <w:rFonts w:ascii="Times New Roman" w:hAnsi="Times New Roman" w:cs="Times New Roman"/>
          <w:b/>
          <w:sz w:val="24"/>
        </w:rPr>
        <w:t>Slightly hazardous in case of skin contact (irritant, permeator), of ingestion, of inhalation.</w:t>
      </w:r>
    </w:p>
    <w:p w:rsidR="007F5BFB" w:rsidRPr="00783A4D" w:rsidRDefault="007F5BFB" w:rsidP="00783A4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Chronic Effects on Humans: </w:t>
      </w:r>
      <w:r w:rsidR="006F36A4" w:rsidRPr="00783A4D">
        <w:rPr>
          <w:rFonts w:ascii="Times New Roman" w:hAnsi="Times New Roman" w:cs="Times New Roman"/>
          <w:b/>
          <w:sz w:val="28"/>
          <w:szCs w:val="24"/>
          <w:u w:val="single"/>
        </w:rPr>
        <w:t xml:space="preserve"> </w:t>
      </w:r>
    </w:p>
    <w:p w:rsidR="007F5BFB" w:rsidRPr="007F5BFB" w:rsidRDefault="007F5BFB" w:rsidP="007F5BFB">
      <w:pPr>
        <w:spacing w:after="0" w:line="240" w:lineRule="auto"/>
        <w:rPr>
          <w:rFonts w:ascii="Times New Roman" w:eastAsia="Times New Roman" w:hAnsi="Times New Roman" w:cs="Times New Roman"/>
          <w:b/>
          <w:sz w:val="24"/>
          <w:szCs w:val="25"/>
          <w:lang w:val="en-US" w:eastAsia="en-US"/>
        </w:rPr>
      </w:pPr>
      <w:r w:rsidRPr="007F5BFB">
        <w:rPr>
          <w:rFonts w:ascii="Times New Roman" w:eastAsia="Times New Roman" w:hAnsi="Times New Roman" w:cs="Times New Roman"/>
          <w:b/>
          <w:sz w:val="24"/>
          <w:szCs w:val="25"/>
          <w:lang w:val="en-US" w:eastAsia="en-US"/>
        </w:rPr>
        <w:t>May cause adverse reproductive effects and birth defects (teratogenic) based on animal test data. No human data found. May affect genetic material (mutagenic).</w:t>
      </w:r>
    </w:p>
    <w:p w:rsidR="006F36A4" w:rsidRPr="007F5BFB" w:rsidRDefault="006F36A4" w:rsidP="007F5BFB">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other Toxic Effects on Humans: </w:t>
      </w:r>
      <w:r w:rsidR="00B96E95" w:rsidRPr="00783A4D">
        <w:rPr>
          <w:rFonts w:ascii="Times New Roman" w:hAnsi="Times New Roman" w:cs="Times New Roman"/>
          <w:b/>
          <w:sz w:val="28"/>
          <w:szCs w:val="24"/>
          <w:u w:val="single"/>
        </w:rPr>
        <w:t xml:space="preserve"> </w:t>
      </w:r>
    </w:p>
    <w:p w:rsidR="007F5BFB" w:rsidRPr="007F5BFB" w:rsidRDefault="007F5BFB" w:rsidP="007F5BFB">
      <w:pPr>
        <w:spacing w:after="0" w:line="240" w:lineRule="auto"/>
        <w:rPr>
          <w:rFonts w:ascii="Times New Roman" w:eastAsia="Times New Roman" w:hAnsi="Times New Roman" w:cs="Times New Roman"/>
          <w:b/>
          <w:sz w:val="24"/>
          <w:szCs w:val="25"/>
          <w:lang w:val="en-US" w:eastAsia="en-US"/>
        </w:rPr>
      </w:pPr>
      <w:r w:rsidRPr="007F5BFB">
        <w:rPr>
          <w:rFonts w:ascii="Times New Roman" w:eastAsia="Times New Roman" w:hAnsi="Times New Roman" w:cs="Times New Roman"/>
          <w:b/>
          <w:sz w:val="24"/>
          <w:szCs w:val="25"/>
          <w:lang w:val="en-US" w:eastAsia="en-US"/>
        </w:rPr>
        <w:t>Acute Potential Health Effects: Skin: May cause skin irritation. It may be absorbed through the skin. Low hazard for usual industrial handling. Eyes: May cause mechanical eye irritation. Inhalation: May cause respiratory tract irritation. Low hazard for usual industrial handling. Ingestion: Ingestion of large amounts may cause gastrointestinal tract irritation with nausea, vomiting, diarrhea. Expected to be a low hazard for usual industrial handling. Chronic Potential Health Effects: Ingestion: Cholesterol is the principal sterol found in the body tissues of higher animals. Toxicity only seems to occur only after prolonged oral doses of medium to high amounts. Prolonged or repeated ingestion may affect the liver</w:t>
      </w:r>
      <w:r>
        <w:rPr>
          <w:rFonts w:ascii="Times New Roman" w:eastAsia="Times New Roman" w:hAnsi="Times New Roman" w:cs="Times New Roman"/>
          <w:b/>
          <w:sz w:val="24"/>
          <w:szCs w:val="25"/>
          <w:lang w:val="en-US" w:eastAsia="en-US"/>
        </w:rPr>
        <w:t xml:space="preserve"> </w:t>
      </w:r>
      <w:r w:rsidRPr="007F5BFB">
        <w:rPr>
          <w:rFonts w:ascii="Times New Roman" w:eastAsia="Times New Roman" w:hAnsi="Times New Roman" w:cs="Times New Roman"/>
          <w:b/>
          <w:sz w:val="24"/>
          <w:szCs w:val="25"/>
          <w:lang w:val="en-US" w:eastAsia="en-US"/>
        </w:rPr>
        <w:t>(changes in liver weight), spleen (changes in spleen weight), and blood (changes in serum composition; pigmented or nucleated red blood cells). Other symptoms noted in the Registry of Toxic Effects of Chemical Substances include changes in cochlear function and structure, and changes in peripheral motor recordings. The toxicological properties is this substance have not been fully investigated.</w:t>
      </w:r>
    </w:p>
    <w:p w:rsidR="007226DC" w:rsidRPr="002B6314" w:rsidRDefault="007226DC" w:rsidP="002B6314">
      <w:pPr>
        <w:pStyle w:val="NoSpacing"/>
      </w:pP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A6B36" w:rsidRPr="002C54D4" w:rsidRDefault="002C54D4" w:rsidP="009D3F8A">
      <w:pPr>
        <w:pStyle w:val="NoSpacing"/>
        <w:rPr>
          <w:rFonts w:ascii="Times New Roman" w:hAnsi="Times New Roman" w:cs="Times New Roman"/>
          <w:b/>
          <w:sz w:val="24"/>
        </w:rPr>
      </w:pPr>
      <w:r w:rsidRPr="002C54D4">
        <w:rPr>
          <w:rFonts w:ascii="Times New Roman" w:hAnsi="Times New Roman" w:cs="Times New Roman"/>
          <w:b/>
          <w:sz w:val="24"/>
        </w:rPr>
        <w:t>Possibly hazardous short term degradation products are not likely. However, long term degradation products may arise.</w:t>
      </w:r>
    </w:p>
    <w:p w:rsidR="002C54D4" w:rsidRPr="002C54D4" w:rsidRDefault="002C54D4" w:rsidP="002C54D4">
      <w:pPr>
        <w:pStyle w:val="NoSpacing"/>
      </w:pPr>
    </w:p>
    <w:p w:rsidR="009D3F8A"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7226DC" w:rsidRPr="002C54D4" w:rsidRDefault="002C54D4" w:rsidP="00B92F64">
      <w:pPr>
        <w:pStyle w:val="NoSpacing"/>
        <w:rPr>
          <w:rFonts w:ascii="Times New Roman" w:hAnsi="Times New Roman" w:cs="Times New Roman"/>
          <w:b/>
          <w:sz w:val="24"/>
          <w:szCs w:val="24"/>
        </w:rPr>
      </w:pPr>
      <w:r w:rsidRPr="002C54D4">
        <w:rPr>
          <w:rFonts w:ascii="Times New Roman" w:hAnsi="Times New Roman" w:cs="Times New Roman"/>
          <w:b/>
          <w:sz w:val="24"/>
          <w:szCs w:val="24"/>
        </w:rPr>
        <w:t>The product itself and its products of degradation are not toxic</w:t>
      </w:r>
      <w:r w:rsidR="009D3F8A" w:rsidRPr="002C54D4">
        <w:rPr>
          <w:rFonts w:ascii="Times New Roman" w:hAnsi="Times New Roman" w:cs="Times New Roman"/>
          <w:b/>
          <w:sz w:val="24"/>
          <w:szCs w:val="24"/>
        </w:rPr>
        <w:t>.</w:t>
      </w:r>
    </w:p>
    <w:p w:rsidR="009D3F8A" w:rsidRPr="002C54D4" w:rsidRDefault="009D3F8A" w:rsidP="002C54D4">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E0F85" w:rsidRDefault="009E0F85" w:rsidP="00B92F64">
      <w:pPr>
        <w:pStyle w:val="NoSpacing"/>
      </w:pPr>
    </w:p>
    <w:p w:rsidR="009D3F8A" w:rsidRPr="00B92F64" w:rsidRDefault="009D3F8A"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7226DC" w:rsidRPr="00B85953" w:rsidRDefault="007226DC" w:rsidP="00B85953">
      <w:pPr>
        <w:pStyle w:val="NoSpacing"/>
      </w:pPr>
    </w:p>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7226DC" w:rsidRPr="00B85953" w:rsidRDefault="00B85953" w:rsidP="00B54122">
      <w:pPr>
        <w:pStyle w:val="NoSpacing"/>
        <w:rPr>
          <w:rFonts w:ascii="Times New Roman" w:hAnsi="Times New Roman" w:cs="Times New Roman"/>
          <w:b/>
          <w:sz w:val="24"/>
        </w:rPr>
      </w:pPr>
      <w:r w:rsidRPr="00B85953">
        <w:rPr>
          <w:rFonts w:ascii="Times New Roman" w:hAnsi="Times New Roman" w:cs="Times New Roman"/>
          <w:b/>
          <w:sz w:val="24"/>
        </w:rPr>
        <w:t>Waste must be disposed of in accordance with federal, state and local environmental control regulations.</w:t>
      </w:r>
    </w:p>
    <w:p w:rsidR="00B85953" w:rsidRPr="00B85953" w:rsidRDefault="00B85953" w:rsidP="00B85953">
      <w:pPr>
        <w:pStyle w:val="NoSpacing"/>
      </w:pPr>
    </w:p>
    <w:p w:rsidR="00B54122" w:rsidRPr="00B85953" w:rsidRDefault="00B54122" w:rsidP="00B859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2278CD" w:rsidRPr="00620E12"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lastRenderedPageBreak/>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2278CD" w:rsidRPr="002278CD" w:rsidRDefault="002278CD" w:rsidP="002278CD">
      <w:pPr>
        <w:spacing w:after="0" w:line="240" w:lineRule="auto"/>
        <w:rPr>
          <w:rFonts w:ascii="Times New Roman" w:eastAsia="Times New Roman" w:hAnsi="Times New Roman" w:cs="Times New Roman"/>
          <w:b/>
          <w:sz w:val="24"/>
          <w:szCs w:val="25"/>
          <w:lang w:val="en-US" w:eastAsia="en-US"/>
        </w:rPr>
      </w:pPr>
      <w:r w:rsidRPr="002278CD">
        <w:rPr>
          <w:rFonts w:ascii="Times New Roman" w:eastAsia="Times New Roman" w:hAnsi="Times New Roman" w:cs="Times New Roman"/>
          <w:b/>
          <w:sz w:val="24"/>
          <w:szCs w:val="25"/>
          <w:lang w:val="en-US" w:eastAsia="en-US"/>
        </w:rPr>
        <w:t>TSCA 8(b) inventory: Cholesterol</w:t>
      </w:r>
    </w:p>
    <w:p w:rsidR="00EC2AB2" w:rsidRPr="002278CD" w:rsidRDefault="00EC2AB2" w:rsidP="002278CD">
      <w:pPr>
        <w:pStyle w:val="NoSpacing"/>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2278CD" w:rsidRPr="002278CD" w:rsidRDefault="00D628B7" w:rsidP="002278CD">
      <w:pPr>
        <w:pStyle w:val="NoSpacing"/>
        <w:rPr>
          <w:rFonts w:ascii="Times New Roman" w:eastAsia="Times New Roman" w:hAnsi="Times New Roman" w:cs="Times New Roman"/>
          <w:b/>
          <w:sz w:val="24"/>
          <w:szCs w:val="24"/>
          <w:lang w:val="en-US" w:eastAsia="en-US"/>
        </w:rPr>
      </w:pPr>
      <w:r w:rsidRPr="002278CD">
        <w:rPr>
          <w:rFonts w:ascii="Times New Roman" w:hAnsi="Times New Roman" w:cs="Times New Roman"/>
          <w:b/>
          <w:sz w:val="28"/>
          <w:szCs w:val="24"/>
        </w:rPr>
        <w:t xml:space="preserve">OSHA: </w:t>
      </w:r>
      <w:r w:rsidR="002278CD" w:rsidRPr="002278CD">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p>
    <w:p w:rsidR="002278CD" w:rsidRPr="00BF1638" w:rsidRDefault="002278CD" w:rsidP="00BF1638">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E6E73" w:rsidRPr="004E6E73" w:rsidRDefault="002619B1" w:rsidP="004E6E73">
      <w:pPr>
        <w:pStyle w:val="NoSpacing"/>
        <w:rPr>
          <w:rFonts w:ascii="Times New Roman" w:eastAsia="Times New Roman" w:hAnsi="Times New Roman" w:cs="Times New Roman"/>
          <w:b/>
          <w:sz w:val="24"/>
          <w:szCs w:val="24"/>
          <w:lang w:val="en-US" w:eastAsia="en-US"/>
        </w:rPr>
      </w:pPr>
      <w:r w:rsidRPr="004E6E73">
        <w:rPr>
          <w:rFonts w:ascii="Times New Roman" w:hAnsi="Times New Roman" w:cs="Times New Roman"/>
          <w:b/>
          <w:sz w:val="28"/>
          <w:szCs w:val="24"/>
        </w:rPr>
        <w:t xml:space="preserve">WHMIS (Canada): </w:t>
      </w:r>
      <w:r w:rsidR="002278CD" w:rsidRPr="002278CD">
        <w:rPr>
          <w:rFonts w:ascii="Times New Roman" w:hAnsi="Times New Roman" w:cs="Times New Roman"/>
          <w:b/>
          <w:sz w:val="24"/>
        </w:rPr>
        <w:t>Not controlled under WHMIS (Canada).</w:t>
      </w:r>
    </w:p>
    <w:p w:rsidR="005D1F72" w:rsidRDefault="002619B1" w:rsidP="004E6E73">
      <w:pPr>
        <w:pStyle w:val="NoSpacing"/>
        <w:rPr>
          <w:rFonts w:ascii="Times New Roman" w:eastAsia="Times New Roman" w:hAnsi="Times New Roman" w:cs="Times New Roman"/>
          <w:b/>
          <w:sz w:val="24"/>
          <w:szCs w:val="24"/>
          <w:lang w:val="en-US" w:eastAsia="en-US"/>
        </w:rPr>
      </w:pPr>
      <w:r w:rsidRPr="00BD638D">
        <w:rPr>
          <w:rFonts w:ascii="Times New Roman" w:hAnsi="Times New Roman" w:cs="Times New Roman"/>
          <w:b/>
          <w:sz w:val="28"/>
          <w:szCs w:val="24"/>
        </w:rPr>
        <w:t xml:space="preserve">DSCL (EEC): </w:t>
      </w:r>
      <w:r w:rsidR="002278CD" w:rsidRPr="002278CD">
        <w:rPr>
          <w:rFonts w:ascii="Times New Roman" w:hAnsi="Times New Roman" w:cs="Times New Roman"/>
          <w:b/>
          <w:sz w:val="24"/>
        </w:rPr>
        <w:t>Not applicable Not applicable.</w:t>
      </w:r>
    </w:p>
    <w:p w:rsidR="004E6E73" w:rsidRPr="004E6E73" w:rsidRDefault="004E6E73" w:rsidP="004E6E73">
      <w:pPr>
        <w:pStyle w:val="NoSpacing"/>
        <w:rPr>
          <w:rFonts w:ascii="Times New Roman" w:eastAsia="Times New Roman" w:hAnsi="Times New Roman" w:cs="Times New Roman"/>
          <w:b/>
          <w:sz w:val="24"/>
          <w:szCs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55809" w:rsidRPr="00620E12" w:rsidRDefault="00855809"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278C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Pr="005D1F72"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Pr="002278CD" w:rsidRDefault="002278CD" w:rsidP="00A57A8D">
      <w:pPr>
        <w:spacing w:after="0" w:line="240" w:lineRule="auto"/>
        <w:rPr>
          <w:rFonts w:ascii="Times New Roman" w:hAnsi="Times New Roman" w:cs="Times New Roman"/>
          <w:b/>
          <w:sz w:val="24"/>
        </w:rPr>
      </w:pPr>
      <w:r w:rsidRPr="002278CD">
        <w:rPr>
          <w:rFonts w:ascii="Times New Roman" w:hAnsi="Times New Roman" w:cs="Times New Roman"/>
          <w:b/>
          <w:sz w:val="24"/>
        </w:rPr>
        <w:t>Gloves. Lab coat. Dust respirator. Be sure to use an approved/certified respirator or equivalent. Safety glasses.</w:t>
      </w:r>
    </w:p>
    <w:p w:rsidR="002278CD" w:rsidRPr="00A57A8D" w:rsidRDefault="002278CD" w:rsidP="00A57A8D">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BF1638" w:rsidP="00C10D75">
      <w:pPr>
        <w:autoSpaceDE w:val="0"/>
        <w:autoSpaceDN w:val="0"/>
        <w:adjustRightInd w:val="0"/>
        <w:rPr>
          <w:rFonts w:ascii="Times New Roman" w:eastAsia="Calibri" w:hAnsi="Times New Roman" w:cs="Times New Roman"/>
          <w:b/>
          <w:color w:val="000000"/>
          <w:sz w:val="24"/>
          <w:szCs w:val="24"/>
        </w:rPr>
      </w:pPr>
    </w:p>
    <w:p w:rsidR="00BF1638" w:rsidRPr="00602700" w:rsidRDefault="00BF1638" w:rsidP="00C10D75">
      <w:pPr>
        <w:autoSpaceDE w:val="0"/>
        <w:autoSpaceDN w:val="0"/>
        <w:adjustRightInd w:val="0"/>
        <w:rPr>
          <w:rFonts w:ascii="Times New Roman" w:eastAsia="Calibri" w:hAnsi="Times New Roman" w:cs="Times New Roman"/>
          <w:b/>
          <w:color w:val="000000"/>
          <w:sz w:val="24"/>
          <w:szCs w:val="24"/>
        </w:rPr>
      </w:pPr>
    </w:p>
    <w:p w:rsidR="00E95C49" w:rsidRDefault="00E95C49" w:rsidP="00CB199E">
      <w:pPr>
        <w:jc w:val="center"/>
        <w:rPr>
          <w:rFonts w:ascii="Georgia" w:eastAsia="Calibri" w:hAnsi="Georgia" w:cs="Arial"/>
          <w:b/>
          <w:bCs/>
          <w:i/>
          <w:iCs/>
          <w:color w:val="000000"/>
          <w:sz w:val="40"/>
          <w:szCs w:val="36"/>
        </w:rPr>
      </w:pPr>
    </w:p>
    <w:p w:rsidR="00CB199E" w:rsidRPr="00AE6315" w:rsidRDefault="00CB199E" w:rsidP="00CB199E">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B199E" w:rsidRPr="008B4575" w:rsidRDefault="00CB199E" w:rsidP="00CB199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B199E" w:rsidRPr="00211219" w:rsidRDefault="00CB199E" w:rsidP="00CB199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B199E" w:rsidRPr="00211219" w:rsidRDefault="00CB199E" w:rsidP="00CB199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CB199E">
      <w:pPr>
        <w:jc w:val="center"/>
        <w:rPr>
          <w:rFonts w:ascii="Times New Roman" w:eastAsia="Calibri" w:hAnsi="Times New Roman" w:cs="Times New Roman"/>
          <w:b/>
          <w:color w:val="000000"/>
          <w:sz w:val="28"/>
        </w:rPr>
      </w:pPr>
    </w:p>
    <w:sectPr w:rsidR="00D71C04" w:rsidRPr="004315E6" w:rsidSect="00CB199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48A" w:rsidRDefault="0020348A" w:rsidP="009C3BE4">
      <w:pPr>
        <w:spacing w:after="0" w:line="240" w:lineRule="auto"/>
      </w:pPr>
      <w:r>
        <w:separator/>
      </w:r>
    </w:p>
  </w:endnote>
  <w:endnote w:type="continuationSeparator" w:id="0">
    <w:p w:rsidR="0020348A" w:rsidRDefault="0020348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B199E" w:rsidP="00CB199E">
    <w:pPr>
      <w:pStyle w:val="Footer"/>
      <w:ind w:left="-567"/>
      <w:jc w:val="right"/>
    </w:pPr>
    <w:r>
      <w:rPr>
        <w:noProof/>
      </w:rPr>
      <w:drawing>
        <wp:inline distT="0" distB="0" distL="0" distR="0" wp14:anchorId="0D1B2636" wp14:editId="65959A37">
          <wp:extent cx="79248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42517"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48A" w:rsidRDefault="0020348A" w:rsidP="009C3BE4">
      <w:pPr>
        <w:spacing w:after="0" w:line="240" w:lineRule="auto"/>
      </w:pPr>
      <w:r>
        <w:separator/>
      </w:r>
    </w:p>
  </w:footnote>
  <w:footnote w:type="continuationSeparator" w:id="0">
    <w:p w:rsidR="0020348A" w:rsidRDefault="0020348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B199E" w:rsidP="00CB199E">
    <w:pPr>
      <w:pStyle w:val="Header"/>
      <w:ind w:left="-510"/>
    </w:pPr>
    <w:r w:rsidRPr="00C10C02">
      <w:rPr>
        <w:b/>
        <w:noProof/>
        <w:color w:val="0000CC"/>
        <w:sz w:val="20"/>
      </w:rPr>
      <w:drawing>
        <wp:inline distT="0" distB="0" distL="0" distR="0" wp14:anchorId="42863FD6" wp14:editId="334BD2C7">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36D3"/>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1DD5"/>
    <w:rsid w:val="001832F7"/>
    <w:rsid w:val="00183700"/>
    <w:rsid w:val="001854F6"/>
    <w:rsid w:val="00186AF9"/>
    <w:rsid w:val="0018779A"/>
    <w:rsid w:val="001905DC"/>
    <w:rsid w:val="001907E9"/>
    <w:rsid w:val="0019117B"/>
    <w:rsid w:val="001914E8"/>
    <w:rsid w:val="001946C7"/>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348A"/>
    <w:rsid w:val="002051A0"/>
    <w:rsid w:val="0020759C"/>
    <w:rsid w:val="00211219"/>
    <w:rsid w:val="00212F06"/>
    <w:rsid w:val="00214AE7"/>
    <w:rsid w:val="00215425"/>
    <w:rsid w:val="0021570B"/>
    <w:rsid w:val="00215DEB"/>
    <w:rsid w:val="00216FBB"/>
    <w:rsid w:val="00222036"/>
    <w:rsid w:val="0022245B"/>
    <w:rsid w:val="00223C5F"/>
    <w:rsid w:val="00224F27"/>
    <w:rsid w:val="0022637A"/>
    <w:rsid w:val="002278CD"/>
    <w:rsid w:val="00231238"/>
    <w:rsid w:val="002320E7"/>
    <w:rsid w:val="00233383"/>
    <w:rsid w:val="00234C7D"/>
    <w:rsid w:val="00234DFA"/>
    <w:rsid w:val="002369D2"/>
    <w:rsid w:val="00236EED"/>
    <w:rsid w:val="002374FD"/>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1397"/>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4AF7"/>
    <w:rsid w:val="00586234"/>
    <w:rsid w:val="00586DEA"/>
    <w:rsid w:val="0058717F"/>
    <w:rsid w:val="00587231"/>
    <w:rsid w:val="00591392"/>
    <w:rsid w:val="00591C71"/>
    <w:rsid w:val="00594DD7"/>
    <w:rsid w:val="00594F8E"/>
    <w:rsid w:val="00594FAB"/>
    <w:rsid w:val="005968AC"/>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3D06"/>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25FFC"/>
    <w:rsid w:val="00730E08"/>
    <w:rsid w:val="00731DF0"/>
    <w:rsid w:val="00732EAC"/>
    <w:rsid w:val="0073340F"/>
    <w:rsid w:val="00736C8E"/>
    <w:rsid w:val="007415C6"/>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235E"/>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0472"/>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3A7C"/>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85953"/>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3C30"/>
    <w:rsid w:val="00BE4862"/>
    <w:rsid w:val="00BE4C37"/>
    <w:rsid w:val="00BE6385"/>
    <w:rsid w:val="00BE63A6"/>
    <w:rsid w:val="00BF1638"/>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99E"/>
    <w:rsid w:val="00CB1E41"/>
    <w:rsid w:val="00CB1E4F"/>
    <w:rsid w:val="00CB328E"/>
    <w:rsid w:val="00CB4015"/>
    <w:rsid w:val="00CB4061"/>
    <w:rsid w:val="00CB473C"/>
    <w:rsid w:val="00CB4AC8"/>
    <w:rsid w:val="00CB5FAB"/>
    <w:rsid w:val="00CB6238"/>
    <w:rsid w:val="00CC055D"/>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D40"/>
    <w:rsid w:val="00D47A46"/>
    <w:rsid w:val="00D505E5"/>
    <w:rsid w:val="00D50724"/>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95C49"/>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FC4B4-462A-4152-B1CB-B918395E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2020-12-19T08:40:00Z</dcterms:created>
  <dcterms:modified xsi:type="dcterms:W3CDTF">2020-12-19T08:40:00Z</dcterms:modified>
</cp:coreProperties>
</file>