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C2DC6" w:rsidRPr="00EC2DC6" w:rsidRDefault="00EC2DC6" w:rsidP="00EC2DC6">
      <w:pPr>
        <w:autoSpaceDE w:val="0"/>
        <w:autoSpaceDN w:val="0"/>
        <w:adjustRightInd w:val="0"/>
        <w:spacing w:after="0" w:line="240" w:lineRule="auto"/>
        <w:jc w:val="center"/>
        <w:rPr>
          <w:rFonts w:ascii="Times New Roman" w:hAnsi="Times New Roman" w:cs="Times New Roman"/>
          <w:b/>
          <w:bCs/>
          <w:sz w:val="44"/>
          <w:szCs w:val="44"/>
          <w:lang w:val="en-US"/>
        </w:rPr>
      </w:pPr>
      <w:r w:rsidRPr="00EC2DC6">
        <w:rPr>
          <w:rFonts w:ascii="Times New Roman" w:hAnsi="Times New Roman" w:cs="Times New Roman"/>
          <w:b/>
          <w:bCs/>
          <w:sz w:val="44"/>
          <w:szCs w:val="44"/>
          <w:lang w:val="en-US"/>
        </w:rPr>
        <w:t>CHROMIUM OXIDE GREEN</w:t>
      </w:r>
    </w:p>
    <w:p w:rsidR="00EC2DC6" w:rsidRPr="00EC2DC6" w:rsidRDefault="00EC2DC6" w:rsidP="00EC2DC6">
      <w:pPr>
        <w:autoSpaceDE w:val="0"/>
        <w:autoSpaceDN w:val="0"/>
        <w:adjustRightInd w:val="0"/>
        <w:spacing w:after="0" w:line="240" w:lineRule="auto"/>
        <w:jc w:val="center"/>
        <w:rPr>
          <w:rFonts w:ascii="Times New Roman" w:hAnsi="Times New Roman" w:cs="Times New Roman"/>
          <w:b/>
          <w:sz w:val="36"/>
          <w:szCs w:val="44"/>
          <w:lang w:val="en-US"/>
        </w:rPr>
      </w:pPr>
      <w:r w:rsidRPr="00EC2DC6">
        <w:rPr>
          <w:rFonts w:ascii="Times New Roman" w:hAnsi="Times New Roman" w:cs="Times New Roman"/>
          <w:b/>
          <w:sz w:val="36"/>
          <w:szCs w:val="44"/>
          <w:lang w:val="en-US"/>
        </w:rPr>
        <w:t>(Chromium (III) Oxide Green)</w:t>
      </w:r>
    </w:p>
    <w:p w:rsidR="00EC2DC6" w:rsidRPr="00EC2DC6" w:rsidRDefault="00EC2DC6" w:rsidP="00EC2DC6">
      <w:pPr>
        <w:autoSpaceDE w:val="0"/>
        <w:autoSpaceDN w:val="0"/>
        <w:adjustRightInd w:val="0"/>
        <w:spacing w:after="0" w:line="240" w:lineRule="auto"/>
        <w:jc w:val="center"/>
        <w:rPr>
          <w:rFonts w:ascii="Times New Roman" w:hAnsi="Times New Roman" w:cs="Times New Roman"/>
          <w:b/>
          <w:bCs/>
          <w:sz w:val="36"/>
          <w:szCs w:val="44"/>
          <w:lang w:val="en-US"/>
        </w:rPr>
      </w:pPr>
      <w:r w:rsidRPr="00EC2DC6">
        <w:rPr>
          <w:rFonts w:ascii="Times New Roman" w:hAnsi="Times New Roman" w:cs="Times New Roman"/>
          <w:b/>
          <w:bCs/>
          <w:sz w:val="36"/>
          <w:szCs w:val="44"/>
          <w:lang w:val="en-US"/>
        </w:rPr>
        <w:t>Extra Pure</w:t>
      </w:r>
    </w:p>
    <w:p w:rsidR="00EC03C5" w:rsidRPr="00EC2DC6" w:rsidRDefault="00587231" w:rsidP="00EC2DC6">
      <w:pPr>
        <w:autoSpaceDE w:val="0"/>
        <w:autoSpaceDN w:val="0"/>
        <w:adjustRightInd w:val="0"/>
        <w:spacing w:after="0" w:line="240" w:lineRule="auto"/>
        <w:jc w:val="center"/>
        <w:rPr>
          <w:rFonts w:ascii="Times New Roman" w:hAnsi="Times New Roman" w:cs="Times New Roman"/>
          <w:b/>
          <w:sz w:val="36"/>
          <w:szCs w:val="36"/>
          <w:lang w:val="en-US"/>
        </w:rPr>
      </w:pPr>
      <w:r w:rsidRPr="00EC2DC6">
        <w:rPr>
          <w:rFonts w:ascii="Times New Roman" w:hAnsi="Times New Roman" w:cs="Times New Roman"/>
          <w:b/>
          <w:sz w:val="36"/>
          <w:szCs w:val="36"/>
        </w:rPr>
        <w:t xml:space="preserve">MSDS CAS: </w:t>
      </w:r>
      <w:r w:rsidR="00EC2DC6" w:rsidRPr="00EC2DC6">
        <w:rPr>
          <w:rFonts w:ascii="Times New Roman" w:hAnsi="Times New Roman" w:cs="Times New Roman"/>
          <w:b/>
          <w:sz w:val="36"/>
          <w:szCs w:val="36"/>
          <w:lang w:val="en-US"/>
        </w:rPr>
        <w:t>1308-38-9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C2DC6" w:rsidRPr="00EC2DC6">
        <w:rPr>
          <w:rFonts w:ascii="Times New Roman" w:hAnsi="Times New Roman" w:cs="Times New Roman"/>
          <w:b/>
          <w:bCs/>
          <w:sz w:val="24"/>
          <w:szCs w:val="16"/>
          <w:lang w:val="en-US"/>
        </w:rPr>
        <w:t>CHROMIUM OXIDE GREEN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EC2DC6" w:rsidRPr="00EC2DC6">
        <w:rPr>
          <w:rFonts w:ascii="Times New Roman" w:hAnsi="Times New Roman" w:cs="Times New Roman"/>
          <w:b/>
          <w:sz w:val="24"/>
          <w:szCs w:val="16"/>
          <w:lang w:val="en-US"/>
        </w:rPr>
        <w:t>1308-38-9</w:t>
      </w:r>
    </w:p>
    <w:p w:rsidR="008225F4" w:rsidRPr="008225F4" w:rsidRDefault="00421339" w:rsidP="008225F4">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8225F4" w:rsidRPr="008225F4">
        <w:rPr>
          <w:rFonts w:ascii="Times New Roman" w:eastAsia="Times New Roman" w:hAnsi="Times New Roman" w:cs="Times New Roman"/>
          <w:b/>
          <w:sz w:val="24"/>
          <w:lang w:val="en-US" w:eastAsia="en-US"/>
        </w:rPr>
        <w:t>Chromium Oxide greens; Chromium Oxide</w:t>
      </w:r>
    </w:p>
    <w:p w:rsidR="008225F4" w:rsidRPr="008225F4" w:rsidRDefault="008225F4" w:rsidP="008225F4">
      <w:pPr>
        <w:pStyle w:val="NoSpacing"/>
        <w:rPr>
          <w:rFonts w:ascii="Times New Roman" w:eastAsia="Times New Roman" w:hAnsi="Times New Roman" w:cs="Times New Roman"/>
          <w:b/>
          <w:sz w:val="24"/>
          <w:lang w:val="en-US" w:eastAsia="en-US"/>
        </w:rPr>
      </w:pPr>
      <w:r w:rsidRPr="008225F4">
        <w:rPr>
          <w:rFonts w:ascii="Times New Roman" w:eastAsia="Times New Roman" w:hAnsi="Times New Roman" w:cs="Times New Roman"/>
          <w:b/>
          <w:sz w:val="24"/>
          <w:lang w:val="en-US" w:eastAsia="en-US"/>
        </w:rPr>
        <w:t>Green Powder; Chromium Sesquioxide; Green Chromium</w:t>
      </w:r>
    </w:p>
    <w:p w:rsidR="008225F4" w:rsidRPr="008225F4" w:rsidRDefault="008225F4" w:rsidP="008225F4">
      <w:pPr>
        <w:pStyle w:val="NoSpacing"/>
        <w:rPr>
          <w:rFonts w:ascii="Times New Roman" w:eastAsia="Times New Roman" w:hAnsi="Times New Roman" w:cs="Times New Roman"/>
          <w:b/>
          <w:sz w:val="24"/>
          <w:lang w:val="en-US" w:eastAsia="en-US"/>
        </w:rPr>
      </w:pPr>
      <w:r w:rsidRPr="008225F4">
        <w:rPr>
          <w:rFonts w:ascii="Times New Roman" w:eastAsia="Times New Roman" w:hAnsi="Times New Roman" w:cs="Times New Roman"/>
          <w:b/>
          <w:sz w:val="24"/>
          <w:lang w:val="en-US" w:eastAsia="en-US"/>
        </w:rPr>
        <w:t>(III) Oxide powder; C.I. Pigment Gr</w:t>
      </w:r>
      <w:r w:rsidR="0030273B">
        <w:rPr>
          <w:rFonts w:ascii="Times New Roman" w:eastAsia="Times New Roman" w:hAnsi="Times New Roman" w:cs="Times New Roman"/>
          <w:b/>
          <w:sz w:val="24"/>
          <w:lang w:val="en-US" w:eastAsia="en-US"/>
        </w:rPr>
        <w:t>e</w:t>
      </w:r>
      <w:r w:rsidRPr="008225F4">
        <w:rPr>
          <w:rFonts w:ascii="Times New Roman" w:eastAsia="Times New Roman" w:hAnsi="Times New Roman" w:cs="Times New Roman"/>
          <w:b/>
          <w:sz w:val="24"/>
          <w:lang w:val="en-US" w:eastAsia="en-US"/>
        </w:rPr>
        <w:t>en 17; C.I. Number</w:t>
      </w:r>
    </w:p>
    <w:p w:rsidR="00B47FA7" w:rsidRPr="008225F4" w:rsidRDefault="008225F4" w:rsidP="008225F4">
      <w:pPr>
        <w:pStyle w:val="NoSpacing"/>
        <w:rPr>
          <w:rFonts w:ascii="Times New Roman" w:eastAsia="Times New Roman" w:hAnsi="Times New Roman" w:cs="Times New Roman"/>
          <w:b/>
          <w:sz w:val="24"/>
          <w:lang w:val="en-US" w:eastAsia="en-US"/>
        </w:rPr>
      </w:pPr>
      <w:r w:rsidRPr="008225F4">
        <w:rPr>
          <w:rFonts w:ascii="Times New Roman" w:eastAsia="Times New Roman" w:hAnsi="Times New Roman" w:cs="Times New Roman"/>
          <w:b/>
          <w:sz w:val="24"/>
          <w:lang w:val="en-US" w:eastAsia="en-US"/>
        </w:rPr>
        <w:t>77288; Dichromium trioxide</w:t>
      </w:r>
    </w:p>
    <w:p w:rsidR="005A79D5" w:rsidRPr="002A0B61" w:rsidRDefault="00421339" w:rsidP="00B47FA7">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8225F4" w:rsidRPr="00EC2DC6">
        <w:rPr>
          <w:rFonts w:ascii="Times New Roman" w:hAnsi="Times New Roman" w:cs="Times New Roman"/>
          <w:b/>
          <w:bCs/>
          <w:sz w:val="24"/>
          <w:szCs w:val="16"/>
          <w:lang w:val="en-US"/>
        </w:rPr>
        <w:t>Chromium Oxide Green</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364BE7" w:rsidRPr="00364BE7">
        <w:rPr>
          <w:rFonts w:ascii="Times New Roman" w:hAnsi="Times New Roman" w:cs="Times New Roman"/>
          <w:b/>
          <w:sz w:val="24"/>
        </w:rPr>
        <w:t>Cr</w:t>
      </w:r>
      <w:r w:rsidR="00364BE7" w:rsidRPr="00364BE7">
        <w:rPr>
          <w:rFonts w:ascii="Times New Roman" w:hAnsi="Times New Roman" w:cs="Times New Roman"/>
          <w:b/>
          <w:sz w:val="24"/>
          <w:vertAlign w:val="subscript"/>
        </w:rPr>
        <w:t>2</w:t>
      </w:r>
      <w:r w:rsidR="00364BE7" w:rsidRPr="00364BE7">
        <w:rPr>
          <w:rFonts w:ascii="Times New Roman" w:hAnsi="Times New Roman" w:cs="Times New Roman"/>
          <w:b/>
          <w:sz w:val="24"/>
        </w:rPr>
        <w:t>O</w:t>
      </w:r>
      <w:r w:rsidR="00364BE7" w:rsidRPr="00364BE7">
        <w:rPr>
          <w:rFonts w:ascii="Times New Roman" w:hAnsi="Times New Roman" w:cs="Times New Roman"/>
          <w:b/>
          <w:sz w:val="24"/>
          <w:vertAlign w:val="subscript"/>
        </w:rPr>
        <w:t>3</w:t>
      </w:r>
    </w:p>
    <w:p w:rsidR="002A0B61" w:rsidRPr="0045578A" w:rsidRDefault="002A0B61" w:rsidP="00117E2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751DC7" w:rsidRPr="003D1E16" w:rsidRDefault="00751DC7" w:rsidP="00751DC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51DC7" w:rsidRPr="003D1E16" w:rsidRDefault="00751DC7" w:rsidP="00751DC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51DC7" w:rsidRPr="003D1E16" w:rsidRDefault="00751DC7" w:rsidP="00751DC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751DC7" w:rsidRDefault="00751DC7" w:rsidP="00751DC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751DC7" w:rsidRDefault="00751DC7" w:rsidP="00751DC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751DC7" w:rsidP="00751DC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751DC7" w:rsidRPr="00AC07A1" w:rsidRDefault="00751DC7" w:rsidP="00751DC7">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AF11A6" w:rsidRDefault="00BF4745" w:rsidP="00C91AE7">
            <w:pPr>
              <w:autoSpaceDE w:val="0"/>
              <w:autoSpaceDN w:val="0"/>
              <w:adjustRightInd w:val="0"/>
              <w:rPr>
                <w:rFonts w:ascii="Times New Roman" w:hAnsi="Times New Roman" w:cs="Times New Roman"/>
                <w:b/>
                <w:bCs/>
                <w:sz w:val="24"/>
                <w:szCs w:val="24"/>
              </w:rPr>
            </w:pPr>
            <w:r w:rsidRPr="00EC2DC6">
              <w:rPr>
                <w:rFonts w:ascii="Times New Roman" w:hAnsi="Times New Roman" w:cs="Times New Roman"/>
                <w:b/>
                <w:bCs/>
                <w:sz w:val="24"/>
                <w:szCs w:val="16"/>
                <w:lang w:val="en-US"/>
              </w:rPr>
              <w:t>Chromium Oxide Green</w:t>
            </w:r>
          </w:p>
        </w:tc>
        <w:tc>
          <w:tcPr>
            <w:tcW w:w="3260" w:type="dxa"/>
          </w:tcPr>
          <w:p w:rsidR="005A79D5" w:rsidRPr="00E02274" w:rsidRDefault="00E02274" w:rsidP="00AF11A6">
            <w:pPr>
              <w:autoSpaceDE w:val="0"/>
              <w:autoSpaceDN w:val="0"/>
              <w:adjustRightInd w:val="0"/>
              <w:jc w:val="center"/>
              <w:rPr>
                <w:rFonts w:ascii="Times New Roman" w:hAnsi="Times New Roman" w:cs="Times New Roman"/>
                <w:b/>
                <w:sz w:val="20"/>
                <w:szCs w:val="20"/>
                <w:lang w:val="en-US"/>
              </w:rPr>
            </w:pPr>
            <w:r w:rsidRPr="00E02274">
              <w:rPr>
                <w:rFonts w:ascii="Times New Roman" w:hAnsi="Times New Roman" w:cs="Times New Roman"/>
                <w:b/>
                <w:sz w:val="24"/>
              </w:rPr>
              <w:t>1308-38-9</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02274" w:rsidRPr="00E02274" w:rsidRDefault="00E02274" w:rsidP="00E022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C5750" w:rsidTr="0099009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5750" w:rsidRPr="007B71FE" w:rsidRDefault="007C5750" w:rsidP="0099009C">
            <w:pPr>
              <w:rPr>
                <w:color w:val="auto"/>
              </w:rPr>
            </w:pPr>
            <w:r w:rsidRPr="007B71FE">
              <w:rPr>
                <w:color w:val="auto"/>
                <w:sz w:val="44"/>
              </w:rPr>
              <w:lastRenderedPageBreak/>
              <w:t>Section 2: Composition and Information on Ingredients</w:t>
            </w:r>
            <w:r>
              <w:rPr>
                <w:color w:val="auto"/>
                <w:sz w:val="44"/>
              </w:rPr>
              <w:t xml:space="preserve"> (Continued)</w:t>
            </w:r>
          </w:p>
        </w:tc>
      </w:tr>
    </w:tbl>
    <w:p w:rsidR="000A6EB1" w:rsidRDefault="000A6EB1" w:rsidP="000F0A2D">
      <w:pPr>
        <w:pStyle w:val="NoSpacing"/>
        <w:rPr>
          <w:rFonts w:ascii="Times New Roman" w:hAnsi="Times New Roman" w:cs="Times New Roman"/>
          <w:b/>
          <w:sz w:val="28"/>
          <w:szCs w:val="24"/>
          <w:u w:val="single"/>
          <w:shd w:val="clear" w:color="auto" w:fill="FFFFFF"/>
        </w:rPr>
      </w:pPr>
    </w:p>
    <w:p w:rsidR="007C5750" w:rsidRDefault="007C5750" w:rsidP="000F0A2D">
      <w:pPr>
        <w:pStyle w:val="NoSpacing"/>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E02274" w:rsidRPr="00E02274">
        <w:rPr>
          <w:rFonts w:ascii="Times New Roman" w:hAnsi="Times New Roman" w:cs="Times New Roman"/>
          <w:b/>
          <w:sz w:val="24"/>
        </w:rPr>
        <w:t xml:space="preserve">Chromium oxide </w:t>
      </w:r>
      <w:r w:rsidR="00E02274">
        <w:rPr>
          <w:rFonts w:ascii="Times New Roman" w:hAnsi="Times New Roman" w:cs="Times New Roman"/>
          <w:b/>
          <w:sz w:val="24"/>
        </w:rPr>
        <w:t xml:space="preserve">Green </w:t>
      </w:r>
      <w:r w:rsidR="00E02274" w:rsidRPr="00E02274">
        <w:rPr>
          <w:rFonts w:ascii="Times New Roman" w:hAnsi="Times New Roman" w:cs="Times New Roman"/>
          <w:b/>
          <w:sz w:val="24"/>
        </w:rPr>
        <w:t>LD50: Not available. LC50: Not available.</w:t>
      </w:r>
    </w:p>
    <w:p w:rsidR="000A6EB1" w:rsidRPr="000A6EB1" w:rsidRDefault="000A6EB1" w:rsidP="000F0A2D">
      <w:pPr>
        <w:pStyle w:val="NoSpacing"/>
        <w:rPr>
          <w:rFonts w:ascii="Times New Roman" w:eastAsia="Times New Roman" w:hAnsi="Times New Roman" w:cs="Times New Roman"/>
          <w:b/>
          <w:sz w:val="28"/>
          <w:szCs w:val="24"/>
          <w:lang w:val="en-US" w:eastAsia="en-US"/>
        </w:rPr>
      </w:pPr>
    </w:p>
    <w:p w:rsidR="007C5750" w:rsidRPr="00DE478F" w:rsidRDefault="007C5750" w:rsidP="000F0A2D">
      <w:pPr>
        <w:pStyle w:val="NoSpacing"/>
        <w:rPr>
          <w:rFonts w:ascii="Times New Roman" w:eastAsia="Times New Roman" w:hAnsi="Times New Roman" w:cs="Times New Roman"/>
          <w:b/>
          <w:sz w:val="24"/>
          <w:szCs w:val="24"/>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CF5656" w:rsidRPr="000E5F0A" w:rsidRDefault="000E5F0A" w:rsidP="00C91AE7">
      <w:pPr>
        <w:pStyle w:val="NoSpacing"/>
        <w:rPr>
          <w:rFonts w:ascii="Times New Roman" w:hAnsi="Times New Roman" w:cs="Times New Roman"/>
          <w:b/>
          <w:sz w:val="24"/>
        </w:rPr>
      </w:pPr>
      <w:r w:rsidRPr="000E5F0A">
        <w:rPr>
          <w:rFonts w:ascii="Times New Roman" w:hAnsi="Times New Roman" w:cs="Times New Roman"/>
          <w:b/>
          <w:sz w:val="24"/>
        </w:rPr>
        <w:t>Hazardous in case of skin contact (irritant), of eye contact (irritant), of ingestion, of inhalation.</w:t>
      </w:r>
    </w:p>
    <w:p w:rsidR="000E5F0A" w:rsidRPr="00C91AE7" w:rsidRDefault="000E5F0A"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E5F0A" w:rsidRPr="000E5F0A" w:rsidRDefault="000E5F0A" w:rsidP="000E5F0A">
      <w:pPr>
        <w:spacing w:after="0" w:line="240" w:lineRule="auto"/>
        <w:rPr>
          <w:rFonts w:ascii="Times New Roman" w:eastAsia="Times New Roman" w:hAnsi="Times New Roman" w:cs="Times New Roman"/>
          <w:b/>
          <w:sz w:val="24"/>
          <w:szCs w:val="25"/>
          <w:lang w:val="en-US" w:eastAsia="en-US"/>
        </w:rPr>
      </w:pPr>
      <w:r w:rsidRPr="000E5F0A">
        <w:rPr>
          <w:rFonts w:ascii="Times New Roman" w:eastAsia="Times New Roman" w:hAnsi="Times New Roman" w:cs="Times New Roman"/>
          <w:b/>
          <w:sz w:val="24"/>
          <w:szCs w:val="25"/>
          <w:lang w:val="en-US" w:eastAsia="en-US"/>
        </w:rPr>
        <w:t>Hazardous in case of inhalation. Slightly hazardous in case of skin contact (sensitizer). CARCINOGENIC EFFECTS: A4 (Not classifiable for human) by ACGIH, 3 (Not classifiable for human.) by IARC. MUTAGENIC EFFECTS: Mutagenic for mammalian somatic cells. Mutagenic for bacteria and/or yeast. TERATOGENIC EFFECTS: Not available. DEVELOPMENTAL TOXICITY: Not available. The substance may be toxic to upper respiratory tract, skin. Repeated or prolonged exposure to the substance can produce target organs damage.</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0E5F0A" w:rsidRPr="000E5F0A" w:rsidRDefault="000E5F0A" w:rsidP="000E5F0A">
      <w:pPr>
        <w:spacing w:after="0" w:line="240" w:lineRule="auto"/>
        <w:rPr>
          <w:rFonts w:ascii="Times New Roman" w:eastAsia="Times New Roman" w:hAnsi="Times New Roman" w:cs="Times New Roman"/>
          <w:b/>
          <w:sz w:val="24"/>
          <w:szCs w:val="25"/>
          <w:lang w:val="en-US" w:eastAsia="en-US"/>
        </w:rPr>
      </w:pPr>
      <w:r w:rsidRPr="000E5F0A">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w:t>
      </w:r>
    </w:p>
    <w:p w:rsidR="00E34074" w:rsidRPr="00E34074" w:rsidRDefault="00E34074" w:rsidP="000A2350">
      <w:pPr>
        <w:pStyle w:val="NoSpacing"/>
        <w:rPr>
          <w:rFonts w:eastAsia="Times New Roman"/>
          <w:lang w:val="en-US" w:eastAsia="en-US"/>
        </w:rPr>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B3497F" w:rsidRPr="00B3497F" w:rsidRDefault="00B3497F" w:rsidP="00B3497F">
      <w:pPr>
        <w:spacing w:after="0" w:line="240" w:lineRule="auto"/>
        <w:rPr>
          <w:rFonts w:ascii="Times New Roman" w:eastAsia="Times New Roman" w:hAnsi="Times New Roman" w:cs="Times New Roman"/>
          <w:b/>
          <w:sz w:val="24"/>
          <w:szCs w:val="25"/>
          <w:lang w:val="en-US" w:eastAsia="en-US"/>
        </w:rPr>
      </w:pPr>
      <w:r w:rsidRPr="00B3497F">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470C36" w:rsidRPr="00E26A27" w:rsidRDefault="00470C36" w:rsidP="00E26A27">
      <w:pPr>
        <w:pStyle w:val="NoSpacing"/>
        <w:rPr>
          <w:rFonts w:ascii="Times New Roman" w:hAnsi="Times New Roman" w:cs="Times New Roman"/>
        </w:rPr>
      </w:pPr>
    </w:p>
    <w:p w:rsidR="002E24EB"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34074" w:rsidRPr="00B3497F" w:rsidRDefault="00B3497F" w:rsidP="00183C85">
      <w:pPr>
        <w:pStyle w:val="NoSpacing"/>
        <w:rPr>
          <w:rFonts w:ascii="Times New Roman" w:hAnsi="Times New Roman" w:cs="Times New Roman"/>
          <w:b/>
          <w:sz w:val="24"/>
        </w:rPr>
      </w:pPr>
      <w:r w:rsidRPr="00B3497F">
        <w:rPr>
          <w:rFonts w:ascii="Times New Roman" w:hAnsi="Times New Roman" w:cs="Times New Roman"/>
          <w:b/>
          <w:sz w:val="24"/>
        </w:rPr>
        <w:t>Wash with a disinfectant soap and cover the contaminated skin with an anti-bacterial cream. Seek medical attention.</w:t>
      </w:r>
    </w:p>
    <w:p w:rsidR="00B3497F" w:rsidRPr="00183C85" w:rsidRDefault="00B3497F" w:rsidP="00183C85">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B3497F" w:rsidRPr="00B3497F" w:rsidRDefault="00B3497F" w:rsidP="00B3497F">
      <w:pPr>
        <w:spacing w:after="0" w:line="240" w:lineRule="auto"/>
        <w:rPr>
          <w:rFonts w:ascii="Times New Roman" w:eastAsia="Times New Roman" w:hAnsi="Times New Roman" w:cs="Times New Roman"/>
          <w:b/>
          <w:sz w:val="24"/>
          <w:szCs w:val="25"/>
          <w:lang w:val="en-US" w:eastAsia="en-US"/>
        </w:rPr>
      </w:pPr>
      <w:r w:rsidRPr="00B3497F">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11BBB" w:rsidTr="0099009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1BBB" w:rsidRPr="007B71FE" w:rsidRDefault="00C11BBB" w:rsidP="0099009C">
            <w:pPr>
              <w:rPr>
                <w:color w:val="auto"/>
              </w:rPr>
            </w:pPr>
            <w:r w:rsidRPr="00246661">
              <w:rPr>
                <w:color w:val="auto"/>
                <w:sz w:val="44"/>
              </w:rPr>
              <w:lastRenderedPageBreak/>
              <w:t>Section 4: First Aid Measures</w:t>
            </w:r>
            <w:r>
              <w:rPr>
                <w:color w:val="auto"/>
                <w:sz w:val="44"/>
              </w:rPr>
              <w:t xml:space="preserve"> (Continued)</w:t>
            </w:r>
          </w:p>
        </w:tc>
      </w:tr>
    </w:tbl>
    <w:p w:rsidR="00C11BBB" w:rsidRDefault="00C11BBB" w:rsidP="001317F3">
      <w:pPr>
        <w:pStyle w:val="NoSpacing"/>
        <w:rPr>
          <w:rFonts w:ascii="Times New Roman" w:hAnsi="Times New Roman" w:cs="Times New Roman"/>
          <w:b/>
          <w:sz w:val="28"/>
          <w:szCs w:val="24"/>
          <w:u w:val="single"/>
        </w:rPr>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5A598E" w:rsidRPr="00373EA5"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230D7C" w:rsidRPr="00230D7C" w:rsidRDefault="00230D7C" w:rsidP="00230D7C">
      <w:pPr>
        <w:spacing w:after="0" w:line="240" w:lineRule="auto"/>
        <w:rPr>
          <w:rFonts w:ascii="Times New Roman" w:eastAsia="Times New Roman" w:hAnsi="Times New Roman" w:cs="Times New Roman"/>
          <w:b/>
          <w:sz w:val="24"/>
          <w:szCs w:val="25"/>
          <w:lang w:val="en-US" w:eastAsia="en-US"/>
        </w:rPr>
      </w:pPr>
      <w:r w:rsidRPr="00230D7C">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Pr="00470C36" w:rsidRDefault="008643A9" w:rsidP="00470C36">
      <w:pPr>
        <w:pStyle w:val="NoSpacing"/>
      </w:pPr>
    </w:p>
    <w:p w:rsidR="005968EE"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C11BBB" w:rsidRPr="009639BE" w:rsidRDefault="00C11BBB"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703DE" w:rsidRPr="00A703DE">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A92AAD" w:rsidRPr="00A92AAD" w:rsidRDefault="00C53953"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Products of Combustion</w:t>
      </w:r>
      <w:r w:rsidRPr="00A92AAD">
        <w:rPr>
          <w:rFonts w:ascii="Times New Roman" w:hAnsi="Times New Roman" w:cs="Times New Roman"/>
          <w:b/>
          <w:sz w:val="28"/>
          <w:szCs w:val="24"/>
        </w:rPr>
        <w:t xml:space="preserve">: </w:t>
      </w:r>
      <w:r w:rsidR="006B4D8F" w:rsidRPr="00A92AAD">
        <w:rPr>
          <w:rFonts w:ascii="Times New Roman" w:hAnsi="Times New Roman" w:cs="Times New Roman"/>
          <w:b/>
          <w:sz w:val="28"/>
          <w:szCs w:val="24"/>
        </w:rPr>
        <w:t xml:space="preserve"> </w:t>
      </w:r>
    </w:p>
    <w:p w:rsidR="002E24EB" w:rsidRPr="00A92AAD" w:rsidRDefault="00A92AAD" w:rsidP="00A92AAD">
      <w:pPr>
        <w:pStyle w:val="NoSpacing"/>
        <w:rPr>
          <w:rFonts w:ascii="Times New Roman" w:eastAsia="Times New Roman" w:hAnsi="Times New Roman" w:cs="Times New Roman"/>
          <w:b/>
          <w:sz w:val="24"/>
          <w:szCs w:val="24"/>
          <w:lang w:val="en-US" w:eastAsia="en-US"/>
        </w:rPr>
      </w:pPr>
      <w:r w:rsidRPr="00A92AAD">
        <w:rPr>
          <w:rFonts w:ascii="Times New Roman" w:eastAsia="Times New Roman" w:hAnsi="Times New Roman" w:cs="Times New Roman"/>
          <w:b/>
          <w:sz w:val="24"/>
          <w:szCs w:val="24"/>
          <w:lang w:val="en-US" w:eastAsia="en-US"/>
        </w:rPr>
        <w:t>A small amount (less than 0.1% as Cr) of reversion to hexavalent chromium may occur if this product is exposed to elevated temperatures.</w:t>
      </w:r>
    </w:p>
    <w:p w:rsidR="006B4D8F" w:rsidRPr="006B4D8F" w:rsidRDefault="006B4D8F" w:rsidP="006B4D8F">
      <w:pPr>
        <w:pStyle w:val="NoSpacing"/>
      </w:pPr>
    </w:p>
    <w:p w:rsidR="006B4D8F"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11BBB" w:rsidRPr="00C11BBB">
        <w:rPr>
          <w:rFonts w:ascii="Times New Roman" w:hAnsi="Times New Roman" w:cs="Times New Roman"/>
          <w:b/>
          <w:sz w:val="24"/>
        </w:rPr>
        <w:t>Not applicable.</w:t>
      </w:r>
    </w:p>
    <w:p w:rsidR="00440C51" w:rsidRPr="006B4D8F" w:rsidRDefault="00440C51" w:rsidP="006B4D8F">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Risks of explosion of the product in presence of static discharge: Not available.</w:t>
      </w:r>
    </w:p>
    <w:p w:rsidR="00B163D3" w:rsidRPr="005968EE" w:rsidRDefault="00B163D3" w:rsidP="005968EE">
      <w:pPr>
        <w:pStyle w:val="NoSpacing"/>
      </w:pPr>
    </w:p>
    <w:p w:rsidR="00FA5F0A"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C11BBB" w:rsidRPr="00C11BBB">
        <w:rPr>
          <w:rFonts w:ascii="Times New Roman" w:hAnsi="Times New Roman" w:cs="Times New Roman"/>
          <w:b/>
          <w:sz w:val="24"/>
        </w:rPr>
        <w:t>Not applicable.</w:t>
      </w:r>
    </w:p>
    <w:p w:rsidR="00C11BBB" w:rsidRPr="00C11BBB" w:rsidRDefault="00C11BBB" w:rsidP="00FA5F0A">
      <w:pPr>
        <w:pStyle w:val="NoSpacing"/>
        <w:rPr>
          <w:rFonts w:ascii="Times New Roman" w:hAnsi="Times New Roman" w:cs="Times New Roman"/>
          <w:b/>
          <w:sz w:val="24"/>
        </w:rPr>
      </w:pPr>
    </w:p>
    <w:p w:rsidR="00A92AAD" w:rsidRDefault="00C53953" w:rsidP="00F710E9">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A92AAD">
        <w:rPr>
          <w:rFonts w:ascii="Times New Roman" w:hAnsi="Times New Roman" w:cs="Times New Roman"/>
          <w:b/>
          <w:sz w:val="28"/>
          <w:szCs w:val="24"/>
        </w:rPr>
        <w:t xml:space="preserve"> </w:t>
      </w:r>
    </w:p>
    <w:p w:rsidR="00F87A73" w:rsidRDefault="00A92AAD" w:rsidP="00F710E9">
      <w:pPr>
        <w:pStyle w:val="NoSpacing"/>
        <w:rPr>
          <w:rFonts w:ascii="Times New Roman" w:hAnsi="Times New Roman" w:cs="Times New Roman"/>
          <w:b/>
          <w:sz w:val="24"/>
        </w:rPr>
      </w:pPr>
      <w:r w:rsidRPr="00A92AAD">
        <w:rPr>
          <w:rFonts w:ascii="Times New Roman" w:hAnsi="Times New Roman" w:cs="Times New Roman"/>
          <w:b/>
          <w:sz w:val="24"/>
        </w:rPr>
        <w:t>Chlorine trifluoride reacts violently with Chromium oxide producing flame.</w:t>
      </w:r>
    </w:p>
    <w:p w:rsidR="00A92AAD" w:rsidRPr="00A92AAD" w:rsidRDefault="00A92AAD" w:rsidP="00F710E9">
      <w:pPr>
        <w:pStyle w:val="NoSpacing"/>
        <w:rPr>
          <w:rFonts w:ascii="Times New Roman" w:hAnsi="Times New Roman" w:cs="Times New Roman"/>
          <w:b/>
          <w:sz w:val="28"/>
          <w:szCs w:val="24"/>
        </w:rPr>
      </w:pPr>
    </w:p>
    <w:p w:rsidR="00A92AAD"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Explosion Hazards</w:t>
      </w:r>
      <w:r w:rsidRPr="00FA5F0A">
        <w:rPr>
          <w:rFonts w:ascii="Times New Roman" w:hAnsi="Times New Roman" w:cs="Times New Roman"/>
          <w:b/>
          <w:sz w:val="28"/>
          <w:szCs w:val="24"/>
        </w:rPr>
        <w:t xml:space="preserve">: </w:t>
      </w:r>
      <w:r w:rsidR="00C11BBB">
        <w:rPr>
          <w:rFonts w:ascii="Times New Roman" w:hAnsi="Times New Roman" w:cs="Times New Roman"/>
          <w:b/>
          <w:sz w:val="28"/>
          <w:szCs w:val="24"/>
        </w:rPr>
        <w:t xml:space="preserve"> </w:t>
      </w:r>
    </w:p>
    <w:p w:rsidR="00FA5F0A" w:rsidRPr="00A92AAD" w:rsidRDefault="00A92AAD" w:rsidP="00FA5F0A">
      <w:pPr>
        <w:pStyle w:val="NoSpacing"/>
        <w:rPr>
          <w:rFonts w:ascii="Times New Roman" w:hAnsi="Times New Roman" w:cs="Times New Roman"/>
          <w:b/>
          <w:sz w:val="32"/>
          <w:szCs w:val="24"/>
        </w:rPr>
      </w:pPr>
      <w:r w:rsidRPr="00A92AAD">
        <w:rPr>
          <w:rFonts w:ascii="Times New Roman" w:hAnsi="Times New Roman" w:cs="Times New Roman"/>
          <w:b/>
          <w:sz w:val="24"/>
        </w:rPr>
        <w:t>Contact between glycerol and Chromium oxide may produce explosion.</w:t>
      </w:r>
    </w:p>
    <w:p w:rsidR="005A598E" w:rsidRDefault="005A598E" w:rsidP="000623AF">
      <w:pPr>
        <w:pStyle w:val="NoSpacing"/>
        <w:rPr>
          <w:rFonts w:ascii="Times New Roman" w:hAnsi="Times New Roman" w:cs="Times New Roman"/>
          <w:b/>
          <w:sz w:val="28"/>
          <w:szCs w:val="24"/>
        </w:rPr>
      </w:pPr>
    </w:p>
    <w:p w:rsidR="00C11BBB" w:rsidRPr="005A598E" w:rsidRDefault="00C11BBB"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lastRenderedPageBreak/>
              <w:t>Section 6: Accidental Release Measures</w:t>
            </w:r>
          </w:p>
        </w:tc>
      </w:tr>
    </w:tbl>
    <w:p w:rsidR="00B825FA" w:rsidRPr="000623AF" w:rsidRDefault="00B825FA" w:rsidP="000623AF">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6E70DB" w:rsidRPr="00A92AAD" w:rsidRDefault="00A92AAD" w:rsidP="00A92AAD">
      <w:pPr>
        <w:pStyle w:val="NoSpacing"/>
        <w:rPr>
          <w:rFonts w:ascii="Times New Roman" w:eastAsia="Times New Roman" w:hAnsi="Times New Roman" w:cs="Times New Roman"/>
          <w:b/>
          <w:sz w:val="24"/>
          <w:szCs w:val="24"/>
          <w:lang w:val="en-US" w:eastAsia="en-US"/>
        </w:rPr>
      </w:pPr>
      <w:r w:rsidRPr="00A92AAD">
        <w:rPr>
          <w:rFonts w:ascii="Times New Roman" w:eastAsia="Times New Roman" w:hAnsi="Times New Roman" w:cs="Times New Roman"/>
          <w:b/>
          <w:sz w:val="24"/>
          <w:szCs w:val="24"/>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A92AAD" w:rsidRDefault="00A92AAD" w:rsidP="00A92AAD">
      <w:pPr>
        <w:pStyle w:val="NoSpacing"/>
        <w:rPr>
          <w:rFonts w:ascii="Arial" w:eastAsia="Times New Roman" w:hAnsi="Arial" w:cs="Arial"/>
          <w:sz w:val="25"/>
          <w:szCs w:val="25"/>
          <w:lang w:val="en-US" w:eastAsia="en-US"/>
        </w:rPr>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A92AAD" w:rsidRPr="00A92AAD" w:rsidRDefault="00A92AAD" w:rsidP="00A92AAD">
      <w:pPr>
        <w:spacing w:after="0" w:line="240" w:lineRule="auto"/>
        <w:rPr>
          <w:rFonts w:ascii="Times New Roman" w:eastAsia="Times New Roman" w:hAnsi="Times New Roman" w:cs="Times New Roman"/>
          <w:b/>
          <w:sz w:val="24"/>
          <w:szCs w:val="25"/>
          <w:lang w:val="en-US" w:eastAsia="en-US"/>
        </w:rPr>
      </w:pPr>
      <w:r w:rsidRPr="00A92AAD">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F3325E" w:rsidRPr="006B4A1D" w:rsidRDefault="00F3325E"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92AAD" w:rsidRPr="00A92AAD" w:rsidRDefault="00A92AAD" w:rsidP="00A92AAD">
      <w:pPr>
        <w:spacing w:after="0" w:line="240" w:lineRule="auto"/>
        <w:rPr>
          <w:rFonts w:ascii="Times New Roman" w:eastAsia="Times New Roman" w:hAnsi="Times New Roman" w:cs="Times New Roman"/>
          <w:b/>
          <w:sz w:val="24"/>
          <w:szCs w:val="25"/>
          <w:lang w:val="en-US" w:eastAsia="en-US"/>
        </w:rPr>
      </w:pPr>
      <w:r w:rsidRPr="00A92AAD">
        <w:rPr>
          <w:rFonts w:ascii="Times New Roman" w:eastAsia="Times New Roman" w:hAnsi="Times New Roman" w:cs="Times New Roman"/>
          <w:b/>
          <w:sz w:val="24"/>
          <w:szCs w:val="25"/>
          <w:lang w:val="en-US" w:eastAsia="en-US"/>
        </w:rPr>
        <w:t>Keep locked up</w:t>
      </w:r>
      <w:proofErr w:type="gramStart"/>
      <w:r w:rsidRPr="00A92AAD">
        <w:rPr>
          <w:rFonts w:ascii="Times New Roman" w:eastAsia="Times New Roman" w:hAnsi="Times New Roman" w:cs="Times New Roman"/>
          <w:b/>
          <w:sz w:val="24"/>
          <w:szCs w:val="25"/>
          <w:lang w:val="en-US" w:eastAsia="en-US"/>
        </w:rPr>
        <w:t>..</w:t>
      </w:r>
      <w:proofErr w:type="gramEnd"/>
      <w:r w:rsidRPr="00A92AAD">
        <w:rPr>
          <w:rFonts w:ascii="Times New Roman" w:eastAsia="Times New Roman" w:hAnsi="Times New Roman" w:cs="Times New Roman"/>
          <w:b/>
          <w:sz w:val="24"/>
          <w:szCs w:val="25"/>
          <w:lang w:val="en-US" w:eastAsia="en-US"/>
        </w:rPr>
        <w:t xml:space="preserve"> Do not breathe dust. Wear suitable protective clothing. In case of insufficient ventilation, wear suitable respiratory equipment. If you feel unwell, seek medical attention and show the label when possible. Avoid contact with skin and eyes. Keep away from incompatibles such as oxidizing agents.</w:t>
      </w:r>
    </w:p>
    <w:p w:rsidR="00776143" w:rsidRPr="00776143" w:rsidRDefault="00776143" w:rsidP="00EC5808">
      <w:pPr>
        <w:pStyle w:val="NoSpacing"/>
        <w:rPr>
          <w:rFonts w:eastAsia="Times New Roman"/>
          <w:lang w:val="en-US" w:eastAsia="en-US"/>
        </w:rPr>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780F7E" w:rsidRPr="00A92AAD" w:rsidRDefault="00A92AAD" w:rsidP="00E71D80">
      <w:pPr>
        <w:pStyle w:val="NoSpacing"/>
        <w:rPr>
          <w:rFonts w:ascii="Times New Roman" w:hAnsi="Times New Roman" w:cs="Times New Roman"/>
          <w:b/>
          <w:sz w:val="24"/>
        </w:rPr>
      </w:pPr>
      <w:r w:rsidRPr="00A92AAD">
        <w:rPr>
          <w:rFonts w:ascii="Times New Roman" w:hAnsi="Times New Roman" w:cs="Times New Roman"/>
          <w:b/>
          <w:sz w:val="24"/>
        </w:rPr>
        <w:t>Hygroscopic. Keep container tightly closed. Keep container in a cool, well-ventilated area. Do not store above 25°C (77°F).</w:t>
      </w:r>
    </w:p>
    <w:p w:rsidR="00A92AAD" w:rsidRPr="00E71D80" w:rsidRDefault="00A92AAD"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046263" w:rsidRPr="00046263" w:rsidRDefault="00046263" w:rsidP="00046263">
      <w:pPr>
        <w:spacing w:after="0" w:line="240" w:lineRule="auto"/>
        <w:rPr>
          <w:rFonts w:ascii="Times New Roman" w:eastAsia="Times New Roman" w:hAnsi="Times New Roman" w:cs="Times New Roman"/>
          <w:b/>
          <w:sz w:val="24"/>
          <w:szCs w:val="25"/>
          <w:lang w:val="en-US" w:eastAsia="en-US"/>
        </w:rPr>
      </w:pPr>
      <w:r w:rsidRPr="00046263">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80F7E" w:rsidRDefault="00347DE3" w:rsidP="00780F7E">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046263" w:rsidRPr="00046263" w:rsidRDefault="00046263" w:rsidP="00D534D1">
      <w:pPr>
        <w:spacing w:after="0" w:line="240" w:lineRule="auto"/>
        <w:rPr>
          <w:rFonts w:ascii="Times New Roman" w:hAnsi="Times New Roman" w:cs="Times New Roman"/>
          <w:b/>
          <w:sz w:val="24"/>
        </w:rPr>
      </w:pPr>
      <w:r w:rsidRPr="00046263">
        <w:rPr>
          <w:rFonts w:ascii="Times New Roman" w:hAnsi="Times New Roman" w:cs="Times New Roman"/>
          <w:b/>
          <w:sz w:val="24"/>
        </w:rPr>
        <w:t>Splash goggles. Lab coat. Dust respirator. Be sure to use an approved/cert</w:t>
      </w:r>
      <w:r>
        <w:rPr>
          <w:rFonts w:ascii="Times New Roman" w:hAnsi="Times New Roman" w:cs="Times New Roman"/>
          <w:b/>
          <w:sz w:val="24"/>
        </w:rPr>
        <w:t xml:space="preserve">ified respirator or equivalent. </w:t>
      </w:r>
      <w:r w:rsidRPr="00046263">
        <w:rPr>
          <w:rFonts w:ascii="Times New Roman" w:hAnsi="Times New Roman" w:cs="Times New Roman"/>
          <w:b/>
          <w:sz w:val="24"/>
        </w:rPr>
        <w:t>Gloves.</w:t>
      </w:r>
    </w:p>
    <w:p w:rsidR="00880A54" w:rsidRPr="00D534D1" w:rsidRDefault="00B83EE6" w:rsidP="00D534D1">
      <w:pPr>
        <w:spacing w:after="0" w:line="240" w:lineRule="auto"/>
        <w:rPr>
          <w:rFonts w:ascii="Arial" w:eastAsia="Times New Roman" w:hAnsi="Arial" w:cs="Arial"/>
          <w:sz w:val="25"/>
          <w:szCs w:val="25"/>
          <w:lang w:val="en-US" w:eastAsia="en-US"/>
        </w:rPr>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46263" w:rsidRPr="00046263" w:rsidRDefault="00046263" w:rsidP="00046263">
      <w:pPr>
        <w:spacing w:after="0" w:line="240" w:lineRule="auto"/>
        <w:rPr>
          <w:rFonts w:ascii="Times New Roman" w:eastAsia="Times New Roman" w:hAnsi="Times New Roman" w:cs="Times New Roman"/>
          <w:b/>
          <w:sz w:val="24"/>
          <w:szCs w:val="25"/>
          <w:lang w:val="en-US" w:eastAsia="en-US"/>
        </w:rPr>
      </w:pPr>
      <w:r w:rsidRPr="00046263">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46263" w:rsidTr="00D440B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46263" w:rsidRPr="007D2980" w:rsidRDefault="00046263" w:rsidP="00D440B5">
            <w:pPr>
              <w:rPr>
                <w:color w:val="auto"/>
              </w:rPr>
            </w:pPr>
            <w:r w:rsidRPr="00433FFD">
              <w:rPr>
                <w:color w:val="auto"/>
                <w:sz w:val="44"/>
              </w:rPr>
              <w:lastRenderedPageBreak/>
              <w:t>Section 8: Exposure Controls/Personal Protection</w:t>
            </w:r>
            <w:r>
              <w:rPr>
                <w:color w:val="auto"/>
                <w:sz w:val="44"/>
              </w:rPr>
              <w:t xml:space="preserve"> (Continued)</w:t>
            </w:r>
          </w:p>
        </w:tc>
      </w:tr>
    </w:tbl>
    <w:p w:rsidR="00D534D1" w:rsidRDefault="00D534D1" w:rsidP="00290D35">
      <w:pPr>
        <w:pStyle w:val="NoSpacing"/>
      </w:pPr>
    </w:p>
    <w:p w:rsidR="00046263" w:rsidRPr="00046263" w:rsidRDefault="00046263" w:rsidP="00046263">
      <w:pPr>
        <w:pStyle w:val="NoSpacing"/>
      </w:pPr>
    </w:p>
    <w:p w:rsidR="00046263" w:rsidRDefault="00563E0D" w:rsidP="00290D35">
      <w:pPr>
        <w:pStyle w:val="NoSpacing"/>
        <w:rPr>
          <w:rFonts w:ascii="Times New Roman" w:hAnsi="Times New Roman" w:cs="Times New Roman"/>
          <w:b/>
          <w:sz w:val="28"/>
          <w:szCs w:val="24"/>
        </w:rPr>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p>
    <w:p w:rsidR="00D534D1" w:rsidRDefault="00046263" w:rsidP="00290D35">
      <w:pPr>
        <w:pStyle w:val="NoSpacing"/>
        <w:rPr>
          <w:rFonts w:ascii="Times New Roman" w:hAnsi="Times New Roman" w:cs="Times New Roman"/>
          <w:b/>
          <w:sz w:val="24"/>
        </w:rPr>
      </w:pPr>
      <w:r w:rsidRPr="00046263">
        <w:rPr>
          <w:rFonts w:ascii="Times New Roman" w:hAnsi="Times New Roman" w:cs="Times New Roman"/>
          <w:b/>
          <w:sz w:val="24"/>
        </w:rPr>
        <w:t>TWA: 0.5 (mg (Cr)/m) from ACGIH (TLV) [United States] Consult local authorities for acceptable exposure limits.</w:t>
      </w:r>
    </w:p>
    <w:p w:rsidR="00046263" w:rsidRPr="00046263" w:rsidRDefault="00046263" w:rsidP="00046263">
      <w:pPr>
        <w:pStyle w:val="NoSpacing"/>
      </w:pPr>
    </w:p>
    <w:p w:rsidR="00046263" w:rsidRPr="00561D02" w:rsidRDefault="00046263" w:rsidP="00290D3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146672" w:rsidRPr="00146672">
        <w:rPr>
          <w:rFonts w:ascii="Times New Roman" w:hAnsi="Times New Roman" w:cs="Times New Roman"/>
          <w:b/>
          <w:sz w:val="24"/>
        </w:rPr>
        <w:t>Solid. (Crystalline solid. Powdered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146672" w:rsidRPr="00146672">
        <w:rPr>
          <w:rFonts w:ascii="Times New Roman" w:hAnsi="Times New Roman" w:cs="Times New Roman"/>
          <w:b/>
          <w:sz w:val="24"/>
        </w:rPr>
        <w:t>Odorless.</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46672">
        <w:rPr>
          <w:rFonts w:ascii="Times New Roman" w:hAnsi="Times New Roman" w:cs="Times New Roman"/>
          <w:b/>
          <w:sz w:val="24"/>
        </w:rPr>
        <w:t>151.99 g/mole</w:t>
      </w:r>
      <w:r w:rsidR="00146672">
        <w:rPr>
          <w:rFonts w:ascii="Times New Roman" w:hAnsi="Times New Roman" w:cs="Times New Roman"/>
          <w:b/>
          <w:sz w:val="24"/>
        </w:rPr>
        <w:t>.</w:t>
      </w:r>
    </w:p>
    <w:p w:rsidR="00866C39" w:rsidRDefault="00563E0D" w:rsidP="00866C39">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46672">
        <w:rPr>
          <w:rFonts w:ascii="Times New Roman" w:hAnsi="Times New Roman" w:cs="Times New Roman"/>
          <w:b/>
          <w:sz w:val="24"/>
        </w:rPr>
        <w:t>Green. (Dark.)</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9237B1">
        <w:rPr>
          <w:rFonts w:ascii="Times New Roman" w:hAnsi="Times New Roman" w:cs="Times New Roman"/>
          <w:b/>
          <w:sz w:val="24"/>
        </w:rPr>
        <w:t>7.5</w:t>
      </w:r>
      <w:r w:rsidR="00DD5BC8" w:rsidRPr="00DD5BC8">
        <w:rPr>
          <w:rFonts w:ascii="Times New Roman" w:hAnsi="Times New Roman" w:cs="Times New Roman"/>
          <w:b/>
          <w:sz w:val="24"/>
        </w:rPr>
        <w:t>.</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146672" w:rsidRPr="00146672">
        <w:rPr>
          <w:rFonts w:ascii="Times New Roman" w:hAnsi="Times New Roman" w:cs="Times New Roman"/>
          <w:b/>
          <w:sz w:val="24"/>
        </w:rPr>
        <w:t>4000°C (7232°F)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146672" w:rsidRPr="00146672">
        <w:rPr>
          <w:rFonts w:ascii="Times New Roman" w:hAnsi="Times New Roman" w:cs="Times New Roman"/>
          <w:b/>
          <w:sz w:val="24"/>
        </w:rPr>
        <w:t>2435°C (4415°F)</w:t>
      </w:r>
      <w:bookmarkStart w:id="0" w:name="_GoBack"/>
      <w:bookmarkEnd w:id="0"/>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46672">
        <w:rPr>
          <w:rFonts w:ascii="Times New Roman" w:hAnsi="Times New Roman" w:cs="Times New Roman"/>
          <w:b/>
          <w:sz w:val="24"/>
        </w:rPr>
        <w:t>5.21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561D02" w:rsidRPr="00561D02">
        <w:rPr>
          <w:rFonts w:ascii="Times New Roman" w:hAnsi="Times New Roman" w:cs="Times New Roman"/>
          <w:b/>
          <w:sz w:val="24"/>
        </w:rPr>
        <w:t>.</w:t>
      </w:r>
    </w:p>
    <w:p w:rsidR="003B558A" w:rsidRPr="00064DF3" w:rsidRDefault="00D16BC7" w:rsidP="00064DF3">
      <w:pPr>
        <w:pStyle w:val="NoSpacing"/>
        <w:rPr>
          <w:rFonts w:ascii="Times New Roman" w:hAnsi="Times New Roman" w:cs="Times New Roman"/>
          <w:b/>
          <w:sz w:val="24"/>
          <w:szCs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146672" w:rsidRPr="00064DF3">
        <w:rPr>
          <w:rFonts w:ascii="Times New Roman" w:hAnsi="Times New Roman" w:cs="Times New Roman"/>
          <w:b/>
          <w:sz w:val="24"/>
          <w:szCs w:val="24"/>
        </w:rPr>
        <w:t xml:space="preserve">Insoluble in cold water, acetone, and alcohol. Slightly soluble in acids, and </w:t>
      </w:r>
      <w:r w:rsidR="00781DD9" w:rsidRPr="00064DF3">
        <w:rPr>
          <w:rFonts w:ascii="Times New Roman" w:hAnsi="Times New Roman" w:cs="Times New Roman"/>
          <w:b/>
          <w:sz w:val="24"/>
          <w:szCs w:val="24"/>
        </w:rPr>
        <w:t xml:space="preserve">   </w:t>
      </w:r>
    </w:p>
    <w:p w:rsidR="00064DF3" w:rsidRDefault="00064DF3" w:rsidP="00064DF3">
      <w:pPr>
        <w:pStyle w:val="NoSpacing"/>
        <w:rPr>
          <w:rFonts w:ascii="Times New Roman" w:hAnsi="Times New Roman" w:cs="Times New Roman"/>
          <w:b/>
          <w:sz w:val="24"/>
          <w:szCs w:val="24"/>
        </w:rPr>
      </w:pPr>
      <w:r w:rsidRPr="00064DF3">
        <w:rPr>
          <w:rFonts w:ascii="Times New Roman" w:eastAsia="Times New Roman" w:hAnsi="Times New Roman" w:cs="Times New Roman"/>
          <w:b/>
          <w:sz w:val="24"/>
          <w:szCs w:val="24"/>
          <w:lang w:val="en-US" w:eastAsia="en-US"/>
        </w:rPr>
        <w:tab/>
        <w:t xml:space="preserve">  </w:t>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t xml:space="preserve">   </w:t>
      </w:r>
      <w:r w:rsidRPr="00064DF3">
        <w:rPr>
          <w:rFonts w:ascii="Times New Roman" w:hAnsi="Times New Roman" w:cs="Times New Roman"/>
          <w:b/>
          <w:sz w:val="24"/>
          <w:szCs w:val="24"/>
        </w:rPr>
        <w:t>Alkalis.</w:t>
      </w:r>
    </w:p>
    <w:p w:rsidR="00064DF3" w:rsidRPr="00064DF3" w:rsidRDefault="00064DF3" w:rsidP="00064DF3">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C92FDC" w:rsidRPr="009E0F85" w:rsidRDefault="00C92FDC"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P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94BBE" w:rsidTr="00D440B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94BBE" w:rsidRPr="007B71FE" w:rsidRDefault="00194BBE" w:rsidP="00D440B5">
            <w:pPr>
              <w:rPr>
                <w:color w:val="auto"/>
              </w:rPr>
            </w:pPr>
            <w:r w:rsidRPr="00CB4AC8">
              <w:rPr>
                <w:color w:val="auto"/>
                <w:sz w:val="44"/>
              </w:rPr>
              <w:lastRenderedPageBreak/>
              <w:t>Section 10: Stability and Reactivity Data</w:t>
            </w:r>
            <w:r>
              <w:rPr>
                <w:color w:val="auto"/>
                <w:sz w:val="44"/>
              </w:rPr>
              <w:t xml:space="preserve"> (Continued)</w:t>
            </w:r>
          </w:p>
        </w:tc>
      </w:tr>
    </w:tbl>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3B558A" w:rsidRPr="003B558A">
        <w:rPr>
          <w:rFonts w:ascii="Times New Roman" w:hAnsi="Times New Roman" w:cs="Times New Roman"/>
          <w:b/>
          <w:sz w:val="24"/>
        </w:rPr>
        <w:t>Incompatible materials.</w:t>
      </w:r>
    </w:p>
    <w:p w:rsidR="00287523" w:rsidRPr="00FB3771" w:rsidRDefault="00287523" w:rsidP="00FB3771">
      <w:pPr>
        <w:pStyle w:val="NoSpacing"/>
      </w:pPr>
    </w:p>
    <w:p w:rsidR="009279D5" w:rsidRPr="003B558A"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742B0C" w:rsidRPr="00742B0C">
        <w:rPr>
          <w:rFonts w:ascii="Times New Roman" w:hAnsi="Times New Roman" w:cs="Times New Roman"/>
          <w:b/>
          <w:sz w:val="24"/>
        </w:rPr>
        <w:t>Reactive with oxidizing agents.</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42B0C" w:rsidRPr="00742B0C">
        <w:rPr>
          <w:rFonts w:ascii="Times New Roman" w:hAnsi="Times New Roman" w:cs="Times New Roman"/>
          <w:b/>
          <w:sz w:val="24"/>
        </w:rPr>
        <w:t>Non-corrosive in presence of glass.</w:t>
      </w:r>
    </w:p>
    <w:p w:rsidR="003B558A" w:rsidRPr="0036562E" w:rsidRDefault="00B868AC" w:rsidP="0036562E">
      <w:pPr>
        <w:pStyle w:val="NoSpacing"/>
      </w:pPr>
      <w:r w:rsidRPr="00FB3771">
        <w:t xml:space="preserve"> </w:t>
      </w:r>
    </w:p>
    <w:p w:rsidR="00742B0C" w:rsidRPr="00742B0C" w:rsidRDefault="005460EF" w:rsidP="00742B0C">
      <w:pPr>
        <w:pStyle w:val="NoSpacing"/>
        <w:rPr>
          <w:rFonts w:ascii="Times New Roman" w:hAnsi="Times New Roman" w:cs="Times New Roman"/>
          <w:b/>
          <w:sz w:val="28"/>
          <w:szCs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p>
    <w:p w:rsidR="0024114E" w:rsidRPr="00742B0C" w:rsidRDefault="00742B0C" w:rsidP="0036562E">
      <w:pPr>
        <w:pStyle w:val="NoSpacing"/>
        <w:rPr>
          <w:rFonts w:ascii="Times New Roman" w:eastAsia="Times New Roman" w:hAnsi="Times New Roman" w:cs="Times New Roman"/>
          <w:b/>
          <w:sz w:val="24"/>
          <w:szCs w:val="24"/>
          <w:lang w:val="en-US" w:eastAsia="en-US"/>
        </w:rPr>
      </w:pPr>
      <w:r w:rsidRPr="00742B0C">
        <w:rPr>
          <w:rFonts w:ascii="Times New Roman" w:eastAsia="Times New Roman" w:hAnsi="Times New Roman" w:cs="Times New Roman"/>
          <w:b/>
          <w:sz w:val="24"/>
          <w:szCs w:val="24"/>
          <w:lang w:val="en-US" w:eastAsia="en-US"/>
        </w:rPr>
        <w:t>Hygroscopic. Turns brown on heating, but reverts to green color on cooling. Can react with molten alkali at very high temperatures under oxidizing conditions. May react with Chlorine trifluoride, lithium, nitro</w:t>
      </w:r>
      <w:r>
        <w:rPr>
          <w:rFonts w:ascii="Times New Roman" w:eastAsia="Times New Roman" w:hAnsi="Times New Roman" w:cs="Times New Roman"/>
          <w:b/>
          <w:sz w:val="24"/>
          <w:szCs w:val="24"/>
          <w:lang w:val="en-US" w:eastAsia="en-US"/>
        </w:rPr>
        <w:t xml:space="preserve"> </w:t>
      </w:r>
      <w:r w:rsidRPr="00742B0C">
        <w:rPr>
          <w:rFonts w:ascii="Times New Roman" w:eastAsia="Times New Roman" w:hAnsi="Times New Roman" w:cs="Times New Roman"/>
          <w:b/>
          <w:sz w:val="24"/>
          <w:szCs w:val="24"/>
          <w:lang w:val="en-US" w:eastAsia="en-US"/>
        </w:rPr>
        <w:t>alkanes, oxygen difluoride, rubidium acetylide, and other strong oxidizers. A vigorous reaction occurs between oxygen difluoride and chromium oxide. Chromium (III) compounds are reduced to Chromium (II) compounds by hypophosphites, concentrated per chloric acid, sodium bismuthate, permanganate, electrolysis, reducing metals such as zinc, magnesium and aluminum in acid solution. In basic solution, Cr(III) is readily oxidized to CrO4(-2) by hypclorite, hyprobromite, peroxide, and oxygen under pressure at high temperature. Chromium oxide and rubidium acetylide react exothermically.</w:t>
      </w:r>
    </w:p>
    <w:p w:rsidR="003B558A" w:rsidRPr="00742B0C" w:rsidRDefault="003B558A" w:rsidP="00742B0C">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C92FDC" w:rsidRPr="00C92FDC">
        <w:rPr>
          <w:rFonts w:ascii="Times New Roman" w:hAnsi="Times New Roman" w:cs="Times New Roman"/>
          <w:b/>
          <w:sz w:val="24"/>
        </w:rPr>
        <w:t>Will not occur.</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t>Section 11: Toxicological Information</w:t>
            </w:r>
          </w:p>
        </w:tc>
      </w:tr>
    </w:tbl>
    <w:p w:rsidR="004D0A2F" w:rsidRPr="006A2690" w:rsidRDefault="004D0A2F" w:rsidP="006A2690">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572108" w:rsidRPr="00572108">
        <w:rPr>
          <w:rFonts w:ascii="Times New Roman" w:hAnsi="Times New Roman" w:cs="Times New Roman"/>
          <w:b/>
          <w:sz w:val="24"/>
        </w:rPr>
        <w:t>Inhalation. Ingestion.</w:t>
      </w:r>
    </w:p>
    <w:p w:rsidR="007F5BFB" w:rsidRPr="006A2690" w:rsidRDefault="007F5BFB" w:rsidP="006A2690">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4C3DAE" w:rsidRPr="004C3DAE">
        <w:rPr>
          <w:rFonts w:ascii="Times New Roman" w:hAnsi="Times New Roman" w:cs="Times New Roman"/>
          <w:b/>
          <w:sz w:val="24"/>
        </w:rPr>
        <w:t>LD50: Not available. LC50: Not available.</w:t>
      </w:r>
    </w:p>
    <w:p w:rsidR="00D44363" w:rsidRPr="00FE31C4" w:rsidRDefault="00D44363" w:rsidP="00FE31C4">
      <w:pPr>
        <w:pStyle w:val="NoSpacing"/>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264616" w:rsidRPr="0036562E">
        <w:rPr>
          <w:rFonts w:ascii="Times New Roman" w:hAnsi="Times New Roman" w:cs="Times New Roman"/>
          <w:b/>
          <w:sz w:val="28"/>
          <w:szCs w:val="24"/>
        </w:rPr>
        <w:t xml:space="preserve"> </w:t>
      </w:r>
    </w:p>
    <w:p w:rsidR="004C3DAE" w:rsidRPr="004C3DAE" w:rsidRDefault="004C3DAE" w:rsidP="004C3DAE">
      <w:pPr>
        <w:spacing w:after="0" w:line="240" w:lineRule="auto"/>
        <w:rPr>
          <w:rFonts w:ascii="Times New Roman" w:eastAsia="Times New Roman" w:hAnsi="Times New Roman" w:cs="Times New Roman"/>
          <w:b/>
          <w:sz w:val="24"/>
          <w:szCs w:val="25"/>
          <w:lang w:val="en-US" w:eastAsia="en-US"/>
        </w:rPr>
      </w:pPr>
      <w:r w:rsidRPr="004C3DAE">
        <w:rPr>
          <w:rFonts w:ascii="Times New Roman" w:eastAsia="Times New Roman" w:hAnsi="Times New Roman" w:cs="Times New Roman"/>
          <w:b/>
          <w:sz w:val="24"/>
          <w:szCs w:val="25"/>
          <w:lang w:val="en-US" w:eastAsia="en-US"/>
        </w:rPr>
        <w:t>CARCINOGENIC EFFECTS: A4 (Not classifiable for human or animal.) by ACGIH, 3 (Not classifiable for human.) by IARC. MUTAGENIC EFFECTS: Mutagenic for mammalian somatic cells. Mutagenic for bacteria and/or yeast. May cause damage to the following organs: upper respiratory tract, skin.</w:t>
      </w:r>
    </w:p>
    <w:p w:rsidR="0066223F" w:rsidRPr="00783A4D" w:rsidRDefault="0066223F" w:rsidP="00783A4D">
      <w:pPr>
        <w:pStyle w:val="NoSpacing"/>
      </w:pPr>
    </w:p>
    <w:p w:rsidR="00891737"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572108" w:rsidRPr="004C3DAE" w:rsidRDefault="004C3DAE" w:rsidP="00DC1E9B">
      <w:pPr>
        <w:pStyle w:val="NoSpacing"/>
        <w:rPr>
          <w:rFonts w:ascii="Times New Roman" w:hAnsi="Times New Roman" w:cs="Times New Roman"/>
          <w:b/>
          <w:sz w:val="24"/>
        </w:rPr>
      </w:pPr>
      <w:r w:rsidRPr="004C3DAE">
        <w:rPr>
          <w:rFonts w:ascii="Times New Roman" w:hAnsi="Times New Roman" w:cs="Times New Roman"/>
          <w:b/>
          <w:sz w:val="24"/>
        </w:rPr>
        <w:t>Hazardous in case of skin contact (irritant), of ingestion, of inhalation.</w:t>
      </w:r>
    </w:p>
    <w:p w:rsidR="004C3DAE" w:rsidRPr="00DC1E9B" w:rsidRDefault="004C3DAE" w:rsidP="00DC1E9B">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4C3DAE"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p>
    <w:p w:rsidR="004C3DAE" w:rsidRPr="004C3DAE" w:rsidRDefault="004C3DAE" w:rsidP="004C3DAE">
      <w:pPr>
        <w:pStyle w:val="NoSpacing"/>
        <w:rPr>
          <w:rFonts w:ascii="Times New Roman" w:hAnsi="Times New Roman" w:cs="Times New Roman"/>
          <w:b/>
          <w:sz w:val="24"/>
        </w:rPr>
      </w:pPr>
      <w:r w:rsidRPr="004C3DAE">
        <w:rPr>
          <w:rFonts w:ascii="Times New Roman" w:hAnsi="Times New Roman" w:cs="Times New Roman"/>
          <w:b/>
          <w:sz w:val="24"/>
        </w:rPr>
        <w:t xml:space="preserve">May cause cancer (tumorigenic) based on animal </w:t>
      </w:r>
      <w:proofErr w:type="gramStart"/>
      <w:r w:rsidRPr="004C3DAE">
        <w:rPr>
          <w:rFonts w:ascii="Times New Roman" w:hAnsi="Times New Roman" w:cs="Times New Roman"/>
          <w:b/>
          <w:sz w:val="24"/>
        </w:rPr>
        <w:t>data.</w:t>
      </w:r>
      <w:proofErr w:type="gramEnd"/>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C3DAE" w:rsidTr="00D440B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C3DAE" w:rsidRPr="007B71FE" w:rsidRDefault="004C3DAE" w:rsidP="00D440B5">
            <w:pPr>
              <w:rPr>
                <w:color w:val="auto"/>
              </w:rPr>
            </w:pPr>
            <w:r w:rsidRPr="00D44363">
              <w:rPr>
                <w:color w:val="auto"/>
                <w:sz w:val="44"/>
              </w:rPr>
              <w:lastRenderedPageBreak/>
              <w:t>Section 11: Toxicological Information</w:t>
            </w:r>
            <w:r>
              <w:rPr>
                <w:color w:val="auto"/>
                <w:sz w:val="44"/>
              </w:rPr>
              <w:t xml:space="preserve"> (Continued)</w:t>
            </w:r>
          </w:p>
        </w:tc>
      </w:tr>
    </w:tbl>
    <w:p w:rsidR="00FF0B61" w:rsidRDefault="00FF0B61" w:rsidP="0036562E">
      <w:pPr>
        <w:pStyle w:val="NoSpacing"/>
        <w:rPr>
          <w:rFonts w:ascii="Times New Roman" w:hAnsi="Times New Roman" w:cs="Times New Roman"/>
          <w:b/>
          <w:sz w:val="28"/>
          <w:szCs w:val="24"/>
        </w:rPr>
      </w:pPr>
    </w:p>
    <w:p w:rsidR="00400077" w:rsidRPr="00572108" w:rsidRDefault="00400077" w:rsidP="0036562E">
      <w:pPr>
        <w:pStyle w:val="NoSpacing"/>
        <w:rPr>
          <w:rFonts w:ascii="Times New Roman" w:hAnsi="Times New Roman" w:cs="Times New Roman"/>
          <w:b/>
          <w:sz w:val="28"/>
          <w:szCs w:val="24"/>
        </w:rPr>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00B96E95" w:rsidRPr="0036562E">
        <w:rPr>
          <w:rFonts w:ascii="Times New Roman" w:hAnsi="Times New Roman" w:cs="Times New Roman"/>
          <w:b/>
          <w:sz w:val="28"/>
          <w:szCs w:val="24"/>
        </w:rPr>
        <w:t xml:space="preserve"> </w:t>
      </w:r>
    </w:p>
    <w:p w:rsidR="004C3DAE" w:rsidRPr="004C3DAE" w:rsidRDefault="004C3DAE" w:rsidP="004C3DAE">
      <w:pPr>
        <w:spacing w:after="0" w:line="240" w:lineRule="auto"/>
        <w:rPr>
          <w:rFonts w:ascii="Times New Roman" w:eastAsia="Times New Roman" w:hAnsi="Times New Roman" w:cs="Times New Roman"/>
          <w:b/>
          <w:sz w:val="24"/>
          <w:szCs w:val="25"/>
          <w:lang w:val="en-US" w:eastAsia="en-US"/>
        </w:rPr>
      </w:pPr>
      <w:r w:rsidRPr="004C3DAE">
        <w:rPr>
          <w:rFonts w:ascii="Times New Roman" w:eastAsia="Times New Roman" w:hAnsi="Times New Roman" w:cs="Times New Roman"/>
          <w:b/>
          <w:sz w:val="24"/>
          <w:szCs w:val="25"/>
          <w:lang w:val="en-US" w:eastAsia="en-US"/>
        </w:rPr>
        <w:t>Acute Potential Health Effects: Skin: May cause skin irritation. Eyes: May cause eye irritation. Inhalation: May cause respiratory tract irritation. Ingestion: May cause gastrointestinal tract irritation. Chronic Potential Health Effects: Skin: May cause sensitization dermatitis Inhalation: Contains trivalent chromium compound. As noted by ACGHI, in their publication, "Documentation of Threshold Limit Values" repeated and prolonged exposures may cause delayed effects involving the respiratory system such as chronic bronchitis, pneumoconiosis.</w:t>
      </w:r>
    </w:p>
    <w:p w:rsidR="00572108" w:rsidRDefault="00572108" w:rsidP="00572108">
      <w:pPr>
        <w:spacing w:after="0" w:line="240" w:lineRule="auto"/>
        <w:rPr>
          <w:rFonts w:ascii="Times New Roman" w:eastAsia="Times New Roman" w:hAnsi="Times New Roman" w:cs="Times New Roman"/>
          <w:b/>
          <w:sz w:val="24"/>
          <w:szCs w:val="25"/>
          <w:lang w:val="en-US" w:eastAsia="en-US"/>
        </w:rPr>
      </w:pPr>
    </w:p>
    <w:p w:rsidR="00400077" w:rsidRPr="00572108" w:rsidRDefault="00400077" w:rsidP="00572108">
      <w:pPr>
        <w:spacing w:after="0" w:line="240" w:lineRule="auto"/>
        <w:rPr>
          <w:rFonts w:ascii="Times New Roman" w:eastAsia="Times New Roman" w:hAnsi="Times New Roman" w:cs="Times New Roman"/>
          <w:b/>
          <w:sz w:val="24"/>
          <w:szCs w:val="25"/>
          <w:lang w:val="en-US" w:eastAsia="en-US"/>
        </w:rPr>
      </w:pPr>
    </w:p>
    <w:p w:rsidR="00FF0B61" w:rsidRPr="00C14035" w:rsidRDefault="00FF0B61"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FF0B61" w:rsidRDefault="00FF0B61" w:rsidP="00890814">
      <w:pPr>
        <w:pStyle w:val="NoSpacing"/>
        <w:rPr>
          <w:rFonts w:ascii="Times New Roman" w:hAnsi="Times New Roman" w:cs="Times New Roman"/>
          <w:b/>
          <w:bCs/>
          <w:sz w:val="28"/>
          <w:szCs w:val="28"/>
          <w:u w:val="single"/>
        </w:rPr>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91737" w:rsidRPr="00801A38" w:rsidRDefault="00801A38" w:rsidP="006A2690">
      <w:pPr>
        <w:pStyle w:val="NoSpacing"/>
        <w:rPr>
          <w:rFonts w:ascii="Times New Roman" w:hAnsi="Times New Roman" w:cs="Times New Roman"/>
          <w:b/>
          <w:sz w:val="24"/>
        </w:rPr>
      </w:pPr>
      <w:r w:rsidRPr="00801A38">
        <w:rPr>
          <w:rFonts w:ascii="Times New Roman" w:hAnsi="Times New Roman" w:cs="Times New Roman"/>
          <w:b/>
          <w:sz w:val="24"/>
        </w:rPr>
        <w:t>Possibly hazardous short term degradation products are not likely. However, long term degradation products may arise.</w:t>
      </w:r>
    </w:p>
    <w:p w:rsidR="00801A38" w:rsidRPr="006A2690" w:rsidRDefault="00801A38" w:rsidP="006A2690">
      <w:pPr>
        <w:pStyle w:val="NoSpacing"/>
      </w:pPr>
    </w:p>
    <w:p w:rsidR="006A2690" w:rsidRDefault="00356BC2" w:rsidP="00FE31C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6A2690" w:rsidRPr="00801A38" w:rsidRDefault="00801A38" w:rsidP="006A2690">
      <w:pPr>
        <w:pStyle w:val="NoSpacing"/>
        <w:rPr>
          <w:rFonts w:ascii="Times New Roman" w:hAnsi="Times New Roman" w:cs="Times New Roman"/>
          <w:b/>
          <w:sz w:val="28"/>
        </w:rPr>
      </w:pPr>
      <w:r w:rsidRPr="00801A38">
        <w:rPr>
          <w:rFonts w:ascii="Times New Roman" w:hAnsi="Times New Roman" w:cs="Times New Roman"/>
          <w:b/>
          <w:sz w:val="24"/>
        </w:rPr>
        <w:t>The product itself and its products of degradation are not toxic.</w:t>
      </w:r>
    </w:p>
    <w:p w:rsidR="00891737" w:rsidRPr="006A2690" w:rsidRDefault="00891737" w:rsidP="006A2690">
      <w:pPr>
        <w:pStyle w:val="NoSpacing"/>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891737" w:rsidRDefault="00891737" w:rsidP="00B92F64">
      <w:pPr>
        <w:pStyle w:val="NoSpacing"/>
        <w:rPr>
          <w:rFonts w:ascii="Times New Roman" w:hAnsi="Times New Roman" w:cs="Times New Roman"/>
          <w:b/>
          <w:bCs/>
          <w:sz w:val="28"/>
          <w:szCs w:val="28"/>
        </w:rPr>
      </w:pPr>
    </w:p>
    <w:p w:rsidR="00FF0B61" w:rsidRPr="006A2690" w:rsidRDefault="00FF0B61" w:rsidP="00B92F64">
      <w:pPr>
        <w:pStyle w:val="NoSpacing"/>
        <w:rPr>
          <w:rFonts w:ascii="Times New Roman" w:hAnsi="Times New Roman" w:cs="Times New Roman"/>
          <w:b/>
          <w:bCs/>
          <w:sz w:val="28"/>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36562E" w:rsidRDefault="0036562E" w:rsidP="00B54122">
      <w:pPr>
        <w:pStyle w:val="NoSpacing"/>
      </w:pPr>
    </w:p>
    <w:p w:rsidR="00A92BA5" w:rsidRPr="00B54122" w:rsidRDefault="00A92BA5" w:rsidP="00B54122">
      <w:pPr>
        <w:pStyle w:val="NoSpacing"/>
      </w:pPr>
    </w:p>
    <w:p w:rsidR="00B54122"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36562E" w:rsidRPr="00A102C6" w:rsidRDefault="00A102C6" w:rsidP="00B85953">
      <w:pPr>
        <w:pStyle w:val="NoSpacing"/>
        <w:rPr>
          <w:rFonts w:ascii="Times New Roman" w:hAnsi="Times New Roman" w:cs="Times New Roman"/>
          <w:b/>
          <w:sz w:val="32"/>
        </w:rPr>
      </w:pPr>
      <w:r w:rsidRPr="00A102C6">
        <w:rPr>
          <w:rFonts w:ascii="Times New Roman" w:hAnsi="Times New Roman" w:cs="Times New Roman"/>
          <w:b/>
          <w:sz w:val="24"/>
        </w:rPr>
        <w:t>Waste must be disposed of in accordance with federal, state and local environmental control regulations.</w:t>
      </w:r>
    </w:p>
    <w:p w:rsidR="00A92BA5" w:rsidRDefault="00A92BA5" w:rsidP="00B85953">
      <w:pPr>
        <w:pStyle w:val="NoSpacing"/>
        <w:rPr>
          <w:rFonts w:ascii="Times New Roman" w:hAnsi="Times New Roman" w:cs="Times New Roman"/>
          <w:b/>
          <w:sz w:val="28"/>
        </w:rPr>
      </w:pPr>
    </w:p>
    <w:p w:rsidR="00FF0B61" w:rsidRDefault="00FF0B61" w:rsidP="00B85953">
      <w:pPr>
        <w:pStyle w:val="NoSpacing"/>
        <w:rPr>
          <w:rFonts w:ascii="Times New Roman" w:hAnsi="Times New Roman" w:cs="Times New Roman"/>
          <w:b/>
          <w:sz w:val="28"/>
        </w:rPr>
      </w:pPr>
    </w:p>
    <w:p w:rsidR="00A102C6" w:rsidRPr="0024114E" w:rsidRDefault="00A102C6"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6562E" w:rsidRPr="00295FE6" w:rsidRDefault="0036562E"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36562E" w:rsidRDefault="00FF0BA0" w:rsidP="00FF0BA0">
      <w:pPr>
        <w:pStyle w:val="NoSpacing"/>
        <w:rPr>
          <w:sz w:val="24"/>
          <w:u w:val="single"/>
        </w:rPr>
      </w:pPr>
    </w:p>
    <w:p w:rsidR="00FF0B61" w:rsidRPr="00FF0B61" w:rsidRDefault="002619B1" w:rsidP="00FF0B61">
      <w:pPr>
        <w:pStyle w:val="NoSpacing"/>
        <w:rPr>
          <w:rFonts w:ascii="Times New Roman" w:hAnsi="Times New Roman" w:cs="Times New Roman"/>
          <w:b/>
          <w:sz w:val="28"/>
          <w:szCs w:val="24"/>
          <w:u w:val="single"/>
        </w:rPr>
      </w:pPr>
      <w:r w:rsidRPr="00FF0B61">
        <w:rPr>
          <w:rFonts w:ascii="Times New Roman" w:hAnsi="Times New Roman" w:cs="Times New Roman"/>
          <w:b/>
          <w:sz w:val="28"/>
          <w:szCs w:val="24"/>
          <w:u w:val="single"/>
        </w:rPr>
        <w:t xml:space="preserve">Federal and State Regulations: </w:t>
      </w:r>
      <w:r w:rsidR="00C06206" w:rsidRPr="00FF0B61">
        <w:rPr>
          <w:rFonts w:ascii="Times New Roman" w:hAnsi="Times New Roman" w:cs="Times New Roman"/>
          <w:b/>
          <w:sz w:val="28"/>
          <w:szCs w:val="24"/>
          <w:u w:val="single"/>
        </w:rPr>
        <w:t xml:space="preserve"> </w:t>
      </w:r>
    </w:p>
    <w:p w:rsidR="001146C8" w:rsidRPr="00FF0B61" w:rsidRDefault="00FF0B61" w:rsidP="00FF0B61">
      <w:pPr>
        <w:pStyle w:val="NoSpacing"/>
        <w:rPr>
          <w:rFonts w:ascii="Times New Roman" w:eastAsia="Times New Roman" w:hAnsi="Times New Roman" w:cs="Times New Roman"/>
          <w:b/>
          <w:sz w:val="24"/>
          <w:szCs w:val="24"/>
          <w:lang w:val="en-US" w:eastAsia="en-US"/>
        </w:rPr>
      </w:pPr>
      <w:r w:rsidRPr="00FF0B61">
        <w:rPr>
          <w:rFonts w:ascii="Times New Roman" w:eastAsia="Times New Roman" w:hAnsi="Times New Roman" w:cs="Times New Roman"/>
          <w:b/>
          <w:sz w:val="24"/>
          <w:szCs w:val="24"/>
          <w:lang w:val="en-US" w:eastAsia="en-US"/>
        </w:rPr>
        <w:t>Massachusetts RTK: Chromium oxide New Jersey: Chromium oxide TSCA 8(b) inventory: Chromium oxide SARA 313 toxic chemical notification and release reporting: Chromium oxide CERCLA: Hazardous substances.: Chromium oxide.</w:t>
      </w:r>
    </w:p>
    <w:p w:rsidR="00FF0B61" w:rsidRPr="00FF0B61" w:rsidRDefault="00FF0B61" w:rsidP="00FF0B61">
      <w:pPr>
        <w:pStyle w:val="NoSpacing"/>
        <w:rPr>
          <w:rFonts w:ascii="Arial" w:eastAsia="Times New Roman" w:hAnsi="Arial" w:cs="Arial"/>
          <w:sz w:val="25"/>
          <w:szCs w:val="25"/>
          <w:lang w:val="en-US" w:eastAsia="en-US"/>
        </w:rPr>
      </w:pPr>
    </w:p>
    <w:p w:rsidR="003A4EE7" w:rsidRDefault="00343EC9" w:rsidP="004345B2">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p>
    <w:p w:rsidR="00E93FE6" w:rsidRPr="00E93FE6" w:rsidRDefault="00E93FE6" w:rsidP="00E93FE6">
      <w:pPr>
        <w:spacing w:after="0" w:line="240" w:lineRule="auto"/>
        <w:rPr>
          <w:rFonts w:ascii="Times New Roman" w:eastAsia="Times New Roman" w:hAnsi="Times New Roman" w:cs="Times New Roman"/>
          <w:b/>
          <w:sz w:val="24"/>
          <w:szCs w:val="25"/>
          <w:lang w:val="en-US" w:eastAsia="en-US"/>
        </w:rPr>
      </w:pPr>
      <w:r w:rsidRPr="00E93FE6">
        <w:rPr>
          <w:rFonts w:ascii="Times New Roman" w:eastAsia="Times New Roman" w:hAnsi="Times New Roman" w:cs="Times New Roman"/>
          <w:b/>
          <w:sz w:val="28"/>
          <w:szCs w:val="25"/>
          <w:lang w:val="en-US" w:eastAsia="en-US"/>
        </w:rPr>
        <w:t xml:space="preserve">OSHA: </w:t>
      </w:r>
      <w:r w:rsidRPr="00E93FE6">
        <w:rPr>
          <w:rFonts w:ascii="Times New Roman" w:eastAsia="Times New Roman" w:hAnsi="Times New Roman" w:cs="Times New Roman"/>
          <w:b/>
          <w:sz w:val="24"/>
          <w:szCs w:val="25"/>
          <w:lang w:val="en-US" w:eastAsia="en-US"/>
        </w:rPr>
        <w:t>Hazardous by definition of Hazard Communication Standard (29 CFR 1910.1200). EINECS: This product is on the European Inventory of Existing Commercial Chemical Substances.</w:t>
      </w:r>
    </w:p>
    <w:p w:rsidR="003A4EE7" w:rsidRDefault="003A4EE7" w:rsidP="00086FD6">
      <w:pPr>
        <w:pStyle w:val="NoSpacing"/>
        <w:rPr>
          <w:rFonts w:ascii="Times New Roman" w:hAnsi="Times New Roman" w:cs="Times New Roman"/>
          <w:b/>
          <w:sz w:val="28"/>
          <w:u w:val="single"/>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3A4EE7" w:rsidRPr="003A4EE7">
        <w:rPr>
          <w:rFonts w:ascii="Times New Roman" w:hAnsi="Times New Roman" w:cs="Times New Roman"/>
          <w:b/>
          <w:sz w:val="24"/>
        </w:rPr>
        <w:t>Not controlled under WHMIS (Canada).</w:t>
      </w:r>
    </w:p>
    <w:p w:rsidR="00BA3599" w:rsidRPr="003A4EE7" w:rsidRDefault="002619B1" w:rsidP="003A4EE7">
      <w:pPr>
        <w:rPr>
          <w:rFonts w:ascii="Arial" w:eastAsia="Times New Roman" w:hAnsi="Arial" w:cs="Arial"/>
          <w:sz w:val="25"/>
          <w:szCs w:val="25"/>
          <w:lang w:val="en-US" w:eastAsia="en-US"/>
        </w:rPr>
      </w:pPr>
      <w:r w:rsidRPr="00BD638D">
        <w:rPr>
          <w:rFonts w:ascii="Times New Roman" w:hAnsi="Times New Roman" w:cs="Times New Roman"/>
          <w:b/>
          <w:sz w:val="28"/>
          <w:szCs w:val="24"/>
        </w:rPr>
        <w:t xml:space="preserve">DSCL (EEC): </w:t>
      </w:r>
      <w:r w:rsidR="00E93FE6" w:rsidRPr="00E93FE6">
        <w:rPr>
          <w:rFonts w:ascii="Times New Roman" w:eastAsia="Times New Roman" w:hAnsi="Times New Roman" w:cs="Times New Roman"/>
          <w:b/>
          <w:sz w:val="24"/>
          <w:szCs w:val="25"/>
          <w:lang w:val="en-US" w:eastAsia="en-US"/>
        </w:rPr>
        <w:t>R36/38- Irritating to eyes and skin. R40- Possible risks of irreversible effects. S2- Keep out of the reach of children. S36/37- Wear suitable protective clothing and gloves. S46- If swallowed, seek medical advice immediately and show this container or label.</w:t>
      </w: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A3599">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BA3599" w:rsidRDefault="00BA3599" w:rsidP="002619B1">
      <w:pPr>
        <w:pStyle w:val="NoSpacing"/>
        <w:rPr>
          <w:rFonts w:ascii="Times New Roman" w:hAnsi="Times New Roman" w:cs="Times New Roman"/>
          <w:b/>
          <w:sz w:val="28"/>
          <w:u w:val="single"/>
        </w:rPr>
      </w:pPr>
    </w:p>
    <w:p w:rsidR="00E93FE6" w:rsidRDefault="00E93FE6" w:rsidP="002619B1">
      <w:pPr>
        <w:pStyle w:val="NoSpacing"/>
        <w:rPr>
          <w:rFonts w:ascii="Times New Roman" w:hAnsi="Times New Roman" w:cs="Times New Roman"/>
          <w:b/>
          <w:sz w:val="28"/>
          <w:u w:val="single"/>
        </w:rPr>
      </w:pPr>
    </w:p>
    <w:p w:rsidR="00E93FE6" w:rsidRPr="00A92BA5" w:rsidRDefault="00E93FE6" w:rsidP="00E93FE6">
      <w:pPr>
        <w:autoSpaceDE w:val="0"/>
        <w:autoSpaceDN w:val="0"/>
        <w:adjustRightInd w:val="0"/>
        <w:spacing w:after="0" w:line="240" w:lineRule="auto"/>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93FE6" w:rsidTr="00D440B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93FE6" w:rsidRPr="007B71FE" w:rsidRDefault="00E93FE6" w:rsidP="00D440B5">
            <w:pPr>
              <w:rPr>
                <w:color w:val="auto"/>
              </w:rPr>
            </w:pPr>
            <w:r w:rsidRPr="008C6471">
              <w:rPr>
                <w:color w:val="auto"/>
                <w:sz w:val="44"/>
              </w:rPr>
              <w:lastRenderedPageBreak/>
              <w:t>Section 15: Other Regulatory Information</w:t>
            </w:r>
            <w:r>
              <w:rPr>
                <w:color w:val="auto"/>
                <w:sz w:val="44"/>
              </w:rPr>
              <w:t xml:space="preserve"> (Continued)</w:t>
            </w:r>
          </w:p>
        </w:tc>
      </w:tr>
    </w:tbl>
    <w:p w:rsidR="00E93FE6" w:rsidRDefault="00E93FE6" w:rsidP="002619B1">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A3599">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0BA0" w:rsidRDefault="00FF0BA0" w:rsidP="005D1F7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7E613C" w:rsidRPr="003A4EE7" w:rsidRDefault="00E93FE6" w:rsidP="00A57A8D">
      <w:pPr>
        <w:spacing w:after="0" w:line="240" w:lineRule="auto"/>
        <w:rPr>
          <w:rFonts w:ascii="Times New Roman" w:hAnsi="Times New Roman" w:cs="Times New Roman"/>
          <w:b/>
        </w:rPr>
      </w:pPr>
      <w:r>
        <w:rPr>
          <w:rFonts w:ascii="Times New Roman" w:hAnsi="Times New Roman" w:cs="Times New Roman"/>
          <w:b/>
          <w:sz w:val="24"/>
        </w:rPr>
        <w:t>Gloves</w:t>
      </w:r>
      <w:r w:rsidR="003A4EE7" w:rsidRPr="003A4EE7">
        <w:rPr>
          <w:rFonts w:ascii="Times New Roman" w:hAnsi="Times New Roman" w:cs="Times New Roman"/>
          <w:b/>
          <w:sz w:val="24"/>
        </w:rPr>
        <w:t>. Lab coat. Dust respirator. Be sure to use an approved/certified respirator or equivalent. Safety glasses.</w:t>
      </w:r>
    </w:p>
    <w:p w:rsidR="003A4EE7" w:rsidRPr="0024114E" w:rsidRDefault="003A4EE7" w:rsidP="00A57A8D">
      <w:pPr>
        <w:spacing w:after="0" w:line="240" w:lineRule="auto"/>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751DC7" w:rsidRPr="00AE6315" w:rsidRDefault="00751DC7" w:rsidP="00751DC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751DC7" w:rsidRPr="008B4575" w:rsidRDefault="00751DC7" w:rsidP="00751DC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51DC7" w:rsidRPr="00211219" w:rsidRDefault="00751DC7" w:rsidP="00751DC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51DC7" w:rsidRPr="00211219" w:rsidRDefault="00751DC7" w:rsidP="00751DC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751DC7">
      <w:pPr>
        <w:jc w:val="center"/>
        <w:rPr>
          <w:rFonts w:ascii="Times New Roman" w:eastAsia="Calibri" w:hAnsi="Times New Roman" w:cs="Times New Roman"/>
          <w:b/>
          <w:color w:val="000000"/>
          <w:sz w:val="28"/>
        </w:rPr>
      </w:pPr>
    </w:p>
    <w:sectPr w:rsidR="00D71C04" w:rsidRPr="004315E6" w:rsidSect="00751DC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C98" w:rsidRDefault="005C6C98" w:rsidP="009C3BE4">
      <w:pPr>
        <w:spacing w:after="0" w:line="240" w:lineRule="auto"/>
      </w:pPr>
      <w:r>
        <w:separator/>
      </w:r>
    </w:p>
  </w:endnote>
  <w:endnote w:type="continuationSeparator" w:id="0">
    <w:p w:rsidR="005C6C98" w:rsidRDefault="005C6C9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51DC7" w:rsidP="00751DC7">
    <w:pPr>
      <w:pStyle w:val="Footer"/>
      <w:ind w:left="-567"/>
      <w:jc w:val="right"/>
    </w:pPr>
    <w:r>
      <w:rPr>
        <w:noProof/>
      </w:rPr>
      <w:drawing>
        <wp:inline distT="0" distB="0" distL="0" distR="0" wp14:anchorId="7471204F" wp14:editId="32F15B54">
          <wp:extent cx="77914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0886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C98" w:rsidRDefault="005C6C98" w:rsidP="009C3BE4">
      <w:pPr>
        <w:spacing w:after="0" w:line="240" w:lineRule="auto"/>
      </w:pPr>
      <w:r>
        <w:separator/>
      </w:r>
    </w:p>
  </w:footnote>
  <w:footnote w:type="continuationSeparator" w:id="0">
    <w:p w:rsidR="005C6C98" w:rsidRDefault="005C6C9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751DC7" w:rsidP="00751DC7">
    <w:pPr>
      <w:pStyle w:val="Header"/>
      <w:ind w:left="-510"/>
    </w:pPr>
    <w:r w:rsidRPr="00C10C02">
      <w:rPr>
        <w:b/>
        <w:noProof/>
        <w:color w:val="0000CC"/>
        <w:sz w:val="20"/>
      </w:rPr>
      <w:drawing>
        <wp:inline distT="0" distB="0" distL="0" distR="0" wp14:anchorId="478375C7" wp14:editId="194A40EA">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6263"/>
    <w:rsid w:val="00046AB4"/>
    <w:rsid w:val="00047B2E"/>
    <w:rsid w:val="00047E59"/>
    <w:rsid w:val="00047FDE"/>
    <w:rsid w:val="000515F5"/>
    <w:rsid w:val="00051796"/>
    <w:rsid w:val="0005471F"/>
    <w:rsid w:val="00056A5F"/>
    <w:rsid w:val="00057693"/>
    <w:rsid w:val="000577A8"/>
    <w:rsid w:val="00060C0C"/>
    <w:rsid w:val="000623AF"/>
    <w:rsid w:val="00064DF3"/>
    <w:rsid w:val="0006536C"/>
    <w:rsid w:val="000655DD"/>
    <w:rsid w:val="000702C0"/>
    <w:rsid w:val="0007059A"/>
    <w:rsid w:val="000708DF"/>
    <w:rsid w:val="000728FD"/>
    <w:rsid w:val="00075889"/>
    <w:rsid w:val="0007700D"/>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2350"/>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7ACB"/>
    <w:rsid w:val="001003B0"/>
    <w:rsid w:val="00100A2A"/>
    <w:rsid w:val="00102584"/>
    <w:rsid w:val="00103D4F"/>
    <w:rsid w:val="00106BF7"/>
    <w:rsid w:val="001074AD"/>
    <w:rsid w:val="00107A22"/>
    <w:rsid w:val="0011262B"/>
    <w:rsid w:val="001135AD"/>
    <w:rsid w:val="001146C8"/>
    <w:rsid w:val="00116FE2"/>
    <w:rsid w:val="00117E2A"/>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5072"/>
    <w:rsid w:val="001658F8"/>
    <w:rsid w:val="00165EBF"/>
    <w:rsid w:val="00166628"/>
    <w:rsid w:val="00167497"/>
    <w:rsid w:val="001676DB"/>
    <w:rsid w:val="0017110C"/>
    <w:rsid w:val="0017394C"/>
    <w:rsid w:val="00175960"/>
    <w:rsid w:val="00181DD5"/>
    <w:rsid w:val="001832F7"/>
    <w:rsid w:val="00183700"/>
    <w:rsid w:val="00183C85"/>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31D8"/>
    <w:rsid w:val="002051A0"/>
    <w:rsid w:val="0020759C"/>
    <w:rsid w:val="00211219"/>
    <w:rsid w:val="00212F06"/>
    <w:rsid w:val="00214AE7"/>
    <w:rsid w:val="00215425"/>
    <w:rsid w:val="0021570B"/>
    <w:rsid w:val="00215DEB"/>
    <w:rsid w:val="00216FBB"/>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6F7"/>
    <w:rsid w:val="002E096C"/>
    <w:rsid w:val="002E24EB"/>
    <w:rsid w:val="002E2B9D"/>
    <w:rsid w:val="002E3A53"/>
    <w:rsid w:val="002E3D88"/>
    <w:rsid w:val="002E5153"/>
    <w:rsid w:val="002F08EB"/>
    <w:rsid w:val="002F0FD1"/>
    <w:rsid w:val="002F44B3"/>
    <w:rsid w:val="002F5BDF"/>
    <w:rsid w:val="002F6489"/>
    <w:rsid w:val="002F6605"/>
    <w:rsid w:val="002F7197"/>
    <w:rsid w:val="003010F2"/>
    <w:rsid w:val="00301DCA"/>
    <w:rsid w:val="0030273B"/>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319C"/>
    <w:rsid w:val="00354CFB"/>
    <w:rsid w:val="00356BC2"/>
    <w:rsid w:val="00356CB7"/>
    <w:rsid w:val="0036055A"/>
    <w:rsid w:val="00362630"/>
    <w:rsid w:val="00363167"/>
    <w:rsid w:val="0036329F"/>
    <w:rsid w:val="003644C8"/>
    <w:rsid w:val="003645C6"/>
    <w:rsid w:val="00364BE7"/>
    <w:rsid w:val="00364E33"/>
    <w:rsid w:val="0036562E"/>
    <w:rsid w:val="00365899"/>
    <w:rsid w:val="003658C6"/>
    <w:rsid w:val="00367C49"/>
    <w:rsid w:val="003703BB"/>
    <w:rsid w:val="003717D7"/>
    <w:rsid w:val="00372880"/>
    <w:rsid w:val="00372889"/>
    <w:rsid w:val="00373EA5"/>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A062F"/>
    <w:rsid w:val="003A0DEF"/>
    <w:rsid w:val="003A1321"/>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688"/>
    <w:rsid w:val="0045578A"/>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C0B42"/>
    <w:rsid w:val="004C18F1"/>
    <w:rsid w:val="004C2236"/>
    <w:rsid w:val="004C2C4B"/>
    <w:rsid w:val="004C3DAE"/>
    <w:rsid w:val="004C5D5C"/>
    <w:rsid w:val="004C6754"/>
    <w:rsid w:val="004C6BFE"/>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60EF"/>
    <w:rsid w:val="00546503"/>
    <w:rsid w:val="00546C87"/>
    <w:rsid w:val="00552154"/>
    <w:rsid w:val="00552FD3"/>
    <w:rsid w:val="005549CB"/>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6C98"/>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759B"/>
    <w:rsid w:val="0066000F"/>
    <w:rsid w:val="0066143A"/>
    <w:rsid w:val="00661930"/>
    <w:rsid w:val="0066223F"/>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87B"/>
    <w:rsid w:val="0072086F"/>
    <w:rsid w:val="007226DC"/>
    <w:rsid w:val="00724CB7"/>
    <w:rsid w:val="00725B14"/>
    <w:rsid w:val="00725FFC"/>
    <w:rsid w:val="00730E08"/>
    <w:rsid w:val="00731DF0"/>
    <w:rsid w:val="00732EAC"/>
    <w:rsid w:val="0073340F"/>
    <w:rsid w:val="007358D5"/>
    <w:rsid w:val="0073641E"/>
    <w:rsid w:val="00736C8E"/>
    <w:rsid w:val="007415C6"/>
    <w:rsid w:val="00742B0C"/>
    <w:rsid w:val="00743A37"/>
    <w:rsid w:val="0074477D"/>
    <w:rsid w:val="007448CB"/>
    <w:rsid w:val="007452F3"/>
    <w:rsid w:val="007465C5"/>
    <w:rsid w:val="00751B71"/>
    <w:rsid w:val="00751DC7"/>
    <w:rsid w:val="00755402"/>
    <w:rsid w:val="00755BEE"/>
    <w:rsid w:val="00756467"/>
    <w:rsid w:val="00756D71"/>
    <w:rsid w:val="0075709D"/>
    <w:rsid w:val="00757BA5"/>
    <w:rsid w:val="00757F63"/>
    <w:rsid w:val="00760020"/>
    <w:rsid w:val="00761D7E"/>
    <w:rsid w:val="007622F2"/>
    <w:rsid w:val="00763334"/>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46FF3"/>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80017"/>
    <w:rsid w:val="00880A54"/>
    <w:rsid w:val="008823DC"/>
    <w:rsid w:val="00882AF0"/>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EB4"/>
    <w:rsid w:val="008B0E8B"/>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4619"/>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7B1"/>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9BE"/>
    <w:rsid w:val="00963F31"/>
    <w:rsid w:val="0096511B"/>
    <w:rsid w:val="009659DE"/>
    <w:rsid w:val="0096630C"/>
    <w:rsid w:val="00970E13"/>
    <w:rsid w:val="009726C8"/>
    <w:rsid w:val="00972D8C"/>
    <w:rsid w:val="0097496C"/>
    <w:rsid w:val="009765C5"/>
    <w:rsid w:val="00977127"/>
    <w:rsid w:val="00981DDD"/>
    <w:rsid w:val="009832A6"/>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A024E8"/>
    <w:rsid w:val="00A02BAC"/>
    <w:rsid w:val="00A040E8"/>
    <w:rsid w:val="00A05B87"/>
    <w:rsid w:val="00A07064"/>
    <w:rsid w:val="00A072B9"/>
    <w:rsid w:val="00A102C6"/>
    <w:rsid w:val="00A10E5D"/>
    <w:rsid w:val="00A14065"/>
    <w:rsid w:val="00A15AB8"/>
    <w:rsid w:val="00A16AD8"/>
    <w:rsid w:val="00A1723F"/>
    <w:rsid w:val="00A205CC"/>
    <w:rsid w:val="00A20AC5"/>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E27"/>
    <w:rsid w:val="00A73C0E"/>
    <w:rsid w:val="00A74025"/>
    <w:rsid w:val="00A743E9"/>
    <w:rsid w:val="00A75380"/>
    <w:rsid w:val="00A75BD9"/>
    <w:rsid w:val="00A80D31"/>
    <w:rsid w:val="00A84039"/>
    <w:rsid w:val="00A90374"/>
    <w:rsid w:val="00A9055A"/>
    <w:rsid w:val="00A91FC5"/>
    <w:rsid w:val="00A92093"/>
    <w:rsid w:val="00A92AAD"/>
    <w:rsid w:val="00A92BA5"/>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16B"/>
    <w:rsid w:val="00AE0791"/>
    <w:rsid w:val="00AE13C0"/>
    <w:rsid w:val="00AE1D30"/>
    <w:rsid w:val="00AE1ED5"/>
    <w:rsid w:val="00AE477C"/>
    <w:rsid w:val="00AE47CC"/>
    <w:rsid w:val="00AE51EC"/>
    <w:rsid w:val="00AE6F30"/>
    <w:rsid w:val="00AE7D90"/>
    <w:rsid w:val="00AF11A6"/>
    <w:rsid w:val="00AF2D46"/>
    <w:rsid w:val="00AF3BDC"/>
    <w:rsid w:val="00AF5920"/>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404B"/>
    <w:rsid w:val="00B163D3"/>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1183"/>
    <w:rsid w:val="00B7417D"/>
    <w:rsid w:val="00B74F88"/>
    <w:rsid w:val="00B7726A"/>
    <w:rsid w:val="00B814A1"/>
    <w:rsid w:val="00B825FA"/>
    <w:rsid w:val="00B82E9A"/>
    <w:rsid w:val="00B83CB6"/>
    <w:rsid w:val="00B83EE6"/>
    <w:rsid w:val="00B85953"/>
    <w:rsid w:val="00B868AC"/>
    <w:rsid w:val="00B90912"/>
    <w:rsid w:val="00B912AB"/>
    <w:rsid w:val="00B92F64"/>
    <w:rsid w:val="00B93DD8"/>
    <w:rsid w:val="00B952EF"/>
    <w:rsid w:val="00B96984"/>
    <w:rsid w:val="00B96E95"/>
    <w:rsid w:val="00BA1CBA"/>
    <w:rsid w:val="00BA230D"/>
    <w:rsid w:val="00BA33C8"/>
    <w:rsid w:val="00BA3534"/>
    <w:rsid w:val="00BA3599"/>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3C30"/>
    <w:rsid w:val="00BE4862"/>
    <w:rsid w:val="00BE4C37"/>
    <w:rsid w:val="00BE6385"/>
    <w:rsid w:val="00BE63A6"/>
    <w:rsid w:val="00BF1638"/>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3E28"/>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67AA"/>
    <w:rsid w:val="00E90F60"/>
    <w:rsid w:val="00E92463"/>
    <w:rsid w:val="00E9269B"/>
    <w:rsid w:val="00E92B05"/>
    <w:rsid w:val="00E93FE6"/>
    <w:rsid w:val="00EA1516"/>
    <w:rsid w:val="00EA4F5A"/>
    <w:rsid w:val="00EA582A"/>
    <w:rsid w:val="00EA6B26"/>
    <w:rsid w:val="00EA6B36"/>
    <w:rsid w:val="00EB0800"/>
    <w:rsid w:val="00EB333F"/>
    <w:rsid w:val="00EB359E"/>
    <w:rsid w:val="00EB4E08"/>
    <w:rsid w:val="00EB549B"/>
    <w:rsid w:val="00EB57AB"/>
    <w:rsid w:val="00EB5F85"/>
    <w:rsid w:val="00EB6597"/>
    <w:rsid w:val="00EB6B8C"/>
    <w:rsid w:val="00EC03C5"/>
    <w:rsid w:val="00EC1A59"/>
    <w:rsid w:val="00EC29FC"/>
    <w:rsid w:val="00EC2AB2"/>
    <w:rsid w:val="00EC2DC6"/>
    <w:rsid w:val="00EC3030"/>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47768"/>
    <w:rsid w:val="00F543D8"/>
    <w:rsid w:val="00F55D3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347"/>
    <w:rsid w:val="00FA5A44"/>
    <w:rsid w:val="00FA5F0A"/>
    <w:rsid w:val="00FA6908"/>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3004"/>
    <w:rsid w:val="00FE31C4"/>
    <w:rsid w:val="00FE3995"/>
    <w:rsid w:val="00FE5DA4"/>
    <w:rsid w:val="00FE631C"/>
    <w:rsid w:val="00FE67F3"/>
    <w:rsid w:val="00FE69B4"/>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B7A05-DC6B-4E61-9069-41184F6F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1880</Words>
  <Characters>10721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2020-12-15T10:24:00Z</dcterms:created>
  <dcterms:modified xsi:type="dcterms:W3CDTF">2020-12-15T10:24:00Z</dcterms:modified>
</cp:coreProperties>
</file>