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16D0F" w:rsidRPr="00016D0F" w:rsidRDefault="00016D0F" w:rsidP="00016D0F">
      <w:pPr>
        <w:autoSpaceDE w:val="0"/>
        <w:autoSpaceDN w:val="0"/>
        <w:adjustRightInd w:val="0"/>
        <w:spacing w:after="0" w:line="240" w:lineRule="auto"/>
        <w:jc w:val="center"/>
        <w:rPr>
          <w:rFonts w:ascii="Times New Roman" w:hAnsi="Times New Roman" w:cs="Times New Roman"/>
          <w:sz w:val="44"/>
          <w:szCs w:val="44"/>
          <w:lang w:val="en-US"/>
        </w:rPr>
      </w:pPr>
      <w:r w:rsidRPr="00016D0F">
        <w:rPr>
          <w:rFonts w:ascii="Times New Roman" w:hAnsi="Times New Roman" w:cs="Times New Roman"/>
          <w:b/>
          <w:bCs/>
          <w:sz w:val="44"/>
          <w:szCs w:val="44"/>
          <w:lang w:val="en-US"/>
        </w:rPr>
        <w:t>COLLODION 4%</w:t>
      </w:r>
    </w:p>
    <w:p w:rsidR="00EC03C5" w:rsidRPr="009049B0" w:rsidRDefault="00587231" w:rsidP="009049B0">
      <w:pPr>
        <w:autoSpaceDE w:val="0"/>
        <w:autoSpaceDN w:val="0"/>
        <w:adjustRightInd w:val="0"/>
        <w:spacing w:after="0" w:line="240" w:lineRule="auto"/>
        <w:jc w:val="center"/>
        <w:rPr>
          <w:rFonts w:ascii="Times New Roman" w:hAnsi="Times New Roman" w:cs="Times New Roman"/>
          <w:b/>
          <w:sz w:val="36"/>
          <w:szCs w:val="36"/>
          <w:lang w:val="en-US"/>
        </w:rPr>
      </w:pPr>
      <w:r w:rsidRPr="009049B0">
        <w:rPr>
          <w:rFonts w:ascii="Times New Roman" w:hAnsi="Times New Roman" w:cs="Times New Roman"/>
          <w:b/>
          <w:sz w:val="36"/>
          <w:szCs w:val="36"/>
        </w:rPr>
        <w:t xml:space="preserve">MSDS CAS: </w:t>
      </w:r>
      <w:r w:rsidR="0052131F">
        <w:rPr>
          <w:rFonts w:ascii="Times New Roman" w:hAnsi="Times New Roman" w:cs="Times New Roman"/>
          <w:b/>
          <w:sz w:val="36"/>
          <w:szCs w:val="36"/>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16D0F" w:rsidRPr="00016D0F">
        <w:rPr>
          <w:rFonts w:ascii="Times New Roman" w:hAnsi="Times New Roman" w:cs="Times New Roman"/>
          <w:b/>
          <w:bCs/>
          <w:sz w:val="24"/>
          <w:szCs w:val="16"/>
          <w:lang w:val="en-US"/>
        </w:rPr>
        <w:t>COLLODION</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52131F">
        <w:rPr>
          <w:rFonts w:ascii="Times New Roman" w:hAnsi="Times New Roman" w:cs="Times New Roman"/>
          <w:b/>
          <w:sz w:val="24"/>
          <w:szCs w:val="16"/>
          <w:lang w:val="en-US"/>
        </w:rPr>
        <w:t>-</w:t>
      </w:r>
    </w:p>
    <w:p w:rsidR="00016D0F" w:rsidRPr="00016D0F" w:rsidRDefault="00421339" w:rsidP="00016D0F">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016D0F" w:rsidRPr="00016D0F">
        <w:rPr>
          <w:rFonts w:ascii="Times New Roman" w:eastAsia="Times New Roman" w:hAnsi="Times New Roman" w:cs="Times New Roman"/>
          <w:b/>
          <w:sz w:val="24"/>
          <w:lang w:val="en-US" w:eastAsia="en-US"/>
        </w:rPr>
        <w:t>TSCA 8(b) inventory: Cellulose nitrate; Ethyl ether;</w:t>
      </w:r>
    </w:p>
    <w:p w:rsidR="00016D0F" w:rsidRPr="00016D0F" w:rsidRDefault="00016D0F" w:rsidP="00016D0F">
      <w:pPr>
        <w:pStyle w:val="NoSpacing"/>
        <w:rPr>
          <w:rFonts w:ascii="Times New Roman" w:eastAsia="Times New Roman" w:hAnsi="Times New Roman" w:cs="Times New Roman"/>
          <w:b/>
          <w:sz w:val="24"/>
          <w:lang w:val="en-US" w:eastAsia="en-US"/>
        </w:rPr>
      </w:pPr>
      <w:r w:rsidRPr="00016D0F">
        <w:rPr>
          <w:rFonts w:ascii="Times New Roman" w:eastAsia="Times New Roman" w:hAnsi="Times New Roman" w:cs="Times New Roman"/>
          <w:b/>
          <w:sz w:val="24"/>
          <w:lang w:val="en-US" w:eastAsia="en-US"/>
        </w:rPr>
        <w:t>Camphor (DL</w:t>
      </w:r>
      <w:proofErr w:type="gramStart"/>
      <w:r w:rsidRPr="00016D0F">
        <w:rPr>
          <w:rFonts w:ascii="Times New Roman" w:eastAsia="Times New Roman" w:hAnsi="Times New Roman" w:cs="Times New Roman"/>
          <w:b/>
          <w:sz w:val="24"/>
          <w:lang w:val="en-US" w:eastAsia="en-US"/>
        </w:rPr>
        <w:t>) ;</w:t>
      </w:r>
      <w:proofErr w:type="gramEnd"/>
      <w:r w:rsidRPr="00016D0F">
        <w:rPr>
          <w:rFonts w:ascii="Times New Roman" w:eastAsia="Times New Roman" w:hAnsi="Times New Roman" w:cs="Times New Roman"/>
          <w:b/>
          <w:sz w:val="24"/>
          <w:lang w:val="en-US" w:eastAsia="en-US"/>
        </w:rPr>
        <w:t xml:space="preserve"> Water; Castor oil; Ethyl alcohol 200 Proof</w:t>
      </w:r>
    </w:p>
    <w:p w:rsidR="00DC0C1D" w:rsidRDefault="00421339" w:rsidP="00016D0F">
      <w:pPr>
        <w:pStyle w:val="NoSpacing"/>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016D0F" w:rsidRPr="00016D0F">
        <w:rPr>
          <w:rFonts w:ascii="Times New Roman" w:hAnsi="Times New Roman" w:cs="Times New Roman"/>
          <w:b/>
          <w:bCs/>
          <w:sz w:val="24"/>
          <w:szCs w:val="16"/>
          <w:lang w:val="en-US"/>
        </w:rPr>
        <w:t>Collodion</w:t>
      </w:r>
    </w:p>
    <w:p w:rsidR="006C5F61" w:rsidRDefault="00421339" w:rsidP="003F0E48">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016D0F">
        <w:rPr>
          <w:rFonts w:ascii="Times New Roman" w:hAnsi="Times New Roman" w:cs="Times New Roman"/>
          <w:b/>
          <w:sz w:val="24"/>
        </w:rPr>
        <w:t>Not Applicable.</w:t>
      </w:r>
    </w:p>
    <w:p w:rsidR="00A55734" w:rsidRPr="003F0E48" w:rsidRDefault="00A55734" w:rsidP="00794D3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14837" w:rsidRPr="003D1E16" w:rsidRDefault="00114837" w:rsidP="0011483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114837" w:rsidRPr="003D1E16" w:rsidRDefault="00114837" w:rsidP="0011483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114837" w:rsidRPr="003D1E16" w:rsidRDefault="00114837" w:rsidP="00114837">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114837" w:rsidRDefault="00114837" w:rsidP="0011483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114837" w:rsidRDefault="00114837" w:rsidP="0011483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114837" w:rsidP="0011483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114837" w:rsidRPr="000B6FA7" w:rsidRDefault="00114837" w:rsidP="0011483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0B6FA7" w:rsidRDefault="00323E29" w:rsidP="000B6F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F829BC" w:rsidRDefault="00BD7FD9" w:rsidP="00567881">
            <w:pPr>
              <w:autoSpaceDE w:val="0"/>
              <w:autoSpaceDN w:val="0"/>
              <w:adjustRightInd w:val="0"/>
              <w:rPr>
                <w:rFonts w:ascii="Times New Roman" w:hAnsi="Times New Roman" w:cs="Times New Roman"/>
                <w:b/>
                <w:bCs/>
                <w:sz w:val="24"/>
                <w:szCs w:val="24"/>
              </w:rPr>
            </w:pPr>
            <w:r w:rsidRPr="00BD7FD9">
              <w:rPr>
                <w:rFonts w:ascii="Times New Roman" w:hAnsi="Times New Roman" w:cs="Times New Roman"/>
                <w:b/>
                <w:sz w:val="24"/>
                <w:szCs w:val="24"/>
              </w:rPr>
              <w:t>DIETHYLETHER (</w:t>
            </w:r>
            <w:proofErr w:type="spellStart"/>
            <w:r w:rsidRPr="00BD7FD9">
              <w:rPr>
                <w:rFonts w:ascii="Times New Roman" w:hAnsi="Times New Roman" w:cs="Times New Roman"/>
                <w:b/>
                <w:sz w:val="24"/>
                <w:szCs w:val="24"/>
              </w:rPr>
              <w:t>stablised</w:t>
            </w:r>
            <w:proofErr w:type="spellEnd"/>
            <w:r w:rsidRPr="00BD7FD9">
              <w:rPr>
                <w:rFonts w:ascii="Times New Roman" w:hAnsi="Times New Roman" w:cs="Times New Roman"/>
                <w:b/>
                <w:sz w:val="24"/>
                <w:szCs w:val="24"/>
              </w:rPr>
              <w:t>) 98%</w:t>
            </w:r>
          </w:p>
        </w:tc>
        <w:tc>
          <w:tcPr>
            <w:tcW w:w="3260" w:type="dxa"/>
          </w:tcPr>
          <w:p w:rsidR="008F176C" w:rsidRPr="00F829BC" w:rsidRDefault="00BD7FD9" w:rsidP="00837CA8">
            <w:pPr>
              <w:autoSpaceDE w:val="0"/>
              <w:autoSpaceDN w:val="0"/>
              <w:adjustRightInd w:val="0"/>
              <w:jc w:val="center"/>
              <w:rPr>
                <w:rFonts w:ascii="Times New Roman" w:hAnsi="Times New Roman" w:cs="Times New Roman"/>
                <w:b/>
                <w:sz w:val="24"/>
                <w:szCs w:val="24"/>
              </w:rPr>
            </w:pPr>
            <w:r w:rsidRPr="00BD7FD9">
              <w:rPr>
                <w:rFonts w:ascii="Times New Roman" w:hAnsi="Times New Roman" w:cs="Times New Roman"/>
                <w:b/>
                <w:sz w:val="24"/>
                <w:szCs w:val="24"/>
              </w:rPr>
              <w:t>60-29-7</w:t>
            </w:r>
          </w:p>
        </w:tc>
        <w:tc>
          <w:tcPr>
            <w:tcW w:w="3544" w:type="dxa"/>
          </w:tcPr>
          <w:p w:rsidR="008F176C" w:rsidRPr="00F829BC" w:rsidRDefault="00BD7FD9"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71</w:t>
            </w:r>
          </w:p>
        </w:tc>
      </w:tr>
      <w:tr w:rsidR="00F829BC" w:rsidRPr="00F829BC" w:rsidTr="00F65B78">
        <w:trPr>
          <w:trHeight w:val="285"/>
        </w:trPr>
        <w:tc>
          <w:tcPr>
            <w:tcW w:w="4163" w:type="dxa"/>
          </w:tcPr>
          <w:p w:rsidR="00F829BC" w:rsidRPr="00F829BC" w:rsidRDefault="00BD7FD9" w:rsidP="00567881">
            <w:pPr>
              <w:autoSpaceDE w:val="0"/>
              <w:autoSpaceDN w:val="0"/>
              <w:adjustRightInd w:val="0"/>
              <w:rPr>
                <w:rFonts w:ascii="Times New Roman" w:hAnsi="Times New Roman" w:cs="Times New Roman"/>
                <w:b/>
                <w:sz w:val="24"/>
                <w:szCs w:val="24"/>
              </w:rPr>
            </w:pPr>
            <w:r w:rsidRPr="00BD7FD9">
              <w:rPr>
                <w:rFonts w:ascii="Times New Roman" w:hAnsi="Times New Roman" w:cs="Times New Roman"/>
                <w:b/>
                <w:sz w:val="24"/>
                <w:szCs w:val="24"/>
              </w:rPr>
              <w:t>Ethanol</w:t>
            </w:r>
          </w:p>
        </w:tc>
        <w:tc>
          <w:tcPr>
            <w:tcW w:w="3260" w:type="dxa"/>
          </w:tcPr>
          <w:p w:rsidR="00F829BC" w:rsidRPr="00F829BC" w:rsidRDefault="00BD7FD9" w:rsidP="00837CA8">
            <w:pPr>
              <w:autoSpaceDE w:val="0"/>
              <w:autoSpaceDN w:val="0"/>
              <w:adjustRightInd w:val="0"/>
              <w:jc w:val="center"/>
              <w:rPr>
                <w:rFonts w:ascii="Times New Roman" w:hAnsi="Times New Roman" w:cs="Times New Roman"/>
                <w:b/>
                <w:sz w:val="24"/>
                <w:szCs w:val="24"/>
              </w:rPr>
            </w:pPr>
            <w:r w:rsidRPr="00BD7FD9">
              <w:rPr>
                <w:rFonts w:ascii="Times New Roman" w:hAnsi="Times New Roman" w:cs="Times New Roman"/>
                <w:b/>
                <w:sz w:val="24"/>
                <w:szCs w:val="24"/>
              </w:rPr>
              <w:t>64-17-5</w:t>
            </w:r>
          </w:p>
        </w:tc>
        <w:tc>
          <w:tcPr>
            <w:tcW w:w="3544" w:type="dxa"/>
          </w:tcPr>
          <w:p w:rsidR="00F829BC" w:rsidRPr="00F829BC" w:rsidRDefault="00BD7FD9"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25</w:t>
            </w:r>
          </w:p>
        </w:tc>
      </w:tr>
      <w:tr w:rsidR="00F829BC" w:rsidRPr="00F829BC" w:rsidTr="00F65B78">
        <w:trPr>
          <w:trHeight w:val="285"/>
        </w:trPr>
        <w:tc>
          <w:tcPr>
            <w:tcW w:w="4163" w:type="dxa"/>
          </w:tcPr>
          <w:p w:rsidR="00F829BC" w:rsidRPr="00F829BC" w:rsidRDefault="00BD7FD9" w:rsidP="00567881">
            <w:pPr>
              <w:autoSpaceDE w:val="0"/>
              <w:autoSpaceDN w:val="0"/>
              <w:adjustRightInd w:val="0"/>
              <w:rPr>
                <w:rFonts w:ascii="Times New Roman" w:hAnsi="Times New Roman" w:cs="Times New Roman"/>
                <w:b/>
                <w:sz w:val="24"/>
                <w:szCs w:val="24"/>
              </w:rPr>
            </w:pPr>
            <w:r w:rsidRPr="00BD7FD9">
              <w:rPr>
                <w:rFonts w:ascii="Times New Roman" w:hAnsi="Times New Roman" w:cs="Times New Roman"/>
                <w:b/>
                <w:sz w:val="24"/>
                <w:szCs w:val="24"/>
              </w:rPr>
              <w:t>NITROCELLULOSE</w:t>
            </w:r>
          </w:p>
        </w:tc>
        <w:tc>
          <w:tcPr>
            <w:tcW w:w="3260" w:type="dxa"/>
          </w:tcPr>
          <w:p w:rsidR="00F829BC" w:rsidRPr="00F829BC" w:rsidRDefault="00BD7FD9" w:rsidP="00837CA8">
            <w:pPr>
              <w:autoSpaceDE w:val="0"/>
              <w:autoSpaceDN w:val="0"/>
              <w:adjustRightInd w:val="0"/>
              <w:jc w:val="center"/>
              <w:rPr>
                <w:rFonts w:ascii="Times New Roman" w:hAnsi="Times New Roman" w:cs="Times New Roman"/>
                <w:b/>
                <w:sz w:val="24"/>
                <w:szCs w:val="24"/>
              </w:rPr>
            </w:pPr>
            <w:r w:rsidRPr="00BD7FD9">
              <w:rPr>
                <w:rFonts w:ascii="Times New Roman" w:hAnsi="Times New Roman" w:cs="Times New Roman"/>
                <w:b/>
                <w:sz w:val="24"/>
                <w:szCs w:val="24"/>
              </w:rPr>
              <w:t>9004-70-0</w:t>
            </w:r>
          </w:p>
        </w:tc>
        <w:tc>
          <w:tcPr>
            <w:tcW w:w="3544" w:type="dxa"/>
          </w:tcPr>
          <w:p w:rsidR="00F829BC" w:rsidRPr="00F829BC" w:rsidRDefault="00BD7FD9"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bookmarkStart w:id="0" w:name="_GoBack"/>
            <w:bookmarkEnd w:id="0"/>
          </w:p>
        </w:tc>
      </w:tr>
    </w:tbl>
    <w:p w:rsidR="00BF497F" w:rsidRPr="000B6FA7" w:rsidRDefault="00BF497F"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F497F" w:rsidTr="00D7269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F497F" w:rsidRPr="007B71FE" w:rsidRDefault="00BF497F" w:rsidP="00D72691">
            <w:pPr>
              <w:rPr>
                <w:color w:val="auto"/>
              </w:rPr>
            </w:pPr>
            <w:r w:rsidRPr="007B71FE">
              <w:rPr>
                <w:color w:val="auto"/>
                <w:sz w:val="44"/>
              </w:rPr>
              <w:lastRenderedPageBreak/>
              <w:t>Section 2: Composition and Information on Ingredients</w:t>
            </w:r>
            <w:r>
              <w:rPr>
                <w:color w:val="auto"/>
                <w:sz w:val="44"/>
              </w:rPr>
              <w:t xml:space="preserve"> (Continued)</w:t>
            </w:r>
          </w:p>
        </w:tc>
      </w:tr>
    </w:tbl>
    <w:p w:rsidR="007E361F" w:rsidRPr="000B6FA7" w:rsidRDefault="007E361F" w:rsidP="000B6FA7">
      <w:pPr>
        <w:pStyle w:val="NoSpacing"/>
      </w:pPr>
    </w:p>
    <w:p w:rsidR="007C768C" w:rsidRPr="007C768C" w:rsidRDefault="003F0E48" w:rsidP="007C768C">
      <w:pPr>
        <w:pStyle w:val="NoSpacing"/>
        <w:rPr>
          <w:rFonts w:ascii="Times New Roman" w:hAnsi="Times New Roman" w:cs="Times New Roman"/>
          <w:b/>
          <w:sz w:val="28"/>
          <w:szCs w:val="24"/>
          <w:shd w:val="clear" w:color="auto" w:fill="FFFFFF"/>
        </w:rPr>
      </w:pPr>
      <w:r w:rsidRPr="007C768C">
        <w:rPr>
          <w:rFonts w:ascii="Times New Roman" w:hAnsi="Times New Roman" w:cs="Times New Roman"/>
          <w:b/>
          <w:sz w:val="28"/>
          <w:szCs w:val="24"/>
          <w:u w:val="single"/>
          <w:shd w:val="clear" w:color="auto" w:fill="FFFFFF"/>
        </w:rPr>
        <w:t>Toxicological Data on Ingredients:</w:t>
      </w:r>
      <w:r w:rsidRPr="007C768C">
        <w:rPr>
          <w:rFonts w:ascii="Times New Roman" w:hAnsi="Times New Roman" w:cs="Times New Roman"/>
          <w:b/>
          <w:sz w:val="28"/>
          <w:szCs w:val="24"/>
          <w:shd w:val="clear" w:color="auto" w:fill="FFFFFF"/>
        </w:rPr>
        <w:t xml:space="preserve"> </w:t>
      </w:r>
      <w:r w:rsidR="007E361F" w:rsidRPr="007C768C">
        <w:rPr>
          <w:rFonts w:ascii="Times New Roman" w:hAnsi="Times New Roman" w:cs="Times New Roman"/>
          <w:b/>
          <w:sz w:val="28"/>
          <w:szCs w:val="24"/>
          <w:shd w:val="clear" w:color="auto" w:fill="FFFFFF"/>
        </w:rPr>
        <w:t xml:space="preserve"> </w:t>
      </w:r>
    </w:p>
    <w:p w:rsidR="00B03969" w:rsidRPr="000B6FA7" w:rsidRDefault="007C768C" w:rsidP="000B6FA7">
      <w:pPr>
        <w:pStyle w:val="NoSpacing"/>
        <w:rPr>
          <w:rFonts w:ascii="Times New Roman" w:eastAsia="Times New Roman" w:hAnsi="Times New Roman" w:cs="Times New Roman"/>
          <w:b/>
          <w:sz w:val="24"/>
          <w:szCs w:val="24"/>
          <w:lang w:val="en-US" w:eastAsia="en-US"/>
        </w:rPr>
      </w:pPr>
      <w:r w:rsidRPr="007C768C">
        <w:rPr>
          <w:rFonts w:ascii="Times New Roman" w:eastAsia="Times New Roman" w:hAnsi="Times New Roman" w:cs="Times New Roman"/>
          <w:b/>
          <w:sz w:val="24"/>
          <w:szCs w:val="24"/>
          <w:lang w:val="en-US" w:eastAsia="en-US"/>
        </w:rPr>
        <w:t>Cellulose nitrate: ORAL (LD50): Acute: &amp;gt</w:t>
      </w:r>
      <w:proofErr w:type="gramStart"/>
      <w:r w:rsidRPr="007C768C">
        <w:rPr>
          <w:rFonts w:ascii="Times New Roman" w:eastAsia="Times New Roman" w:hAnsi="Times New Roman" w:cs="Times New Roman"/>
          <w:b/>
          <w:sz w:val="24"/>
          <w:szCs w:val="24"/>
          <w:lang w:val="en-US" w:eastAsia="en-US"/>
        </w:rPr>
        <w:t>;5000</w:t>
      </w:r>
      <w:proofErr w:type="gramEnd"/>
      <w:r w:rsidRPr="007C768C">
        <w:rPr>
          <w:rFonts w:ascii="Times New Roman" w:eastAsia="Times New Roman" w:hAnsi="Times New Roman" w:cs="Times New Roman"/>
          <w:b/>
          <w:sz w:val="24"/>
          <w:szCs w:val="24"/>
          <w:lang w:val="en-US" w:eastAsia="en-US"/>
        </w:rPr>
        <w:t xml:space="preserve"> mg/kg [Rat]. &amp;gt</w:t>
      </w:r>
      <w:proofErr w:type="gramStart"/>
      <w:r w:rsidRPr="007C768C">
        <w:rPr>
          <w:rFonts w:ascii="Times New Roman" w:eastAsia="Times New Roman" w:hAnsi="Times New Roman" w:cs="Times New Roman"/>
          <w:b/>
          <w:sz w:val="24"/>
          <w:szCs w:val="24"/>
          <w:lang w:val="en-US" w:eastAsia="en-US"/>
        </w:rPr>
        <w:t>;5000</w:t>
      </w:r>
      <w:proofErr w:type="gramEnd"/>
      <w:r w:rsidRPr="007C768C">
        <w:rPr>
          <w:rFonts w:ascii="Times New Roman" w:eastAsia="Times New Roman" w:hAnsi="Times New Roman" w:cs="Times New Roman"/>
          <w:b/>
          <w:sz w:val="24"/>
          <w:szCs w:val="24"/>
          <w:lang w:val="en-US" w:eastAsia="en-US"/>
        </w:rPr>
        <w:t xml:space="preserve"> mg/kg [Mouse].</w:t>
      </w:r>
      <w:r w:rsidR="00BF497F">
        <w:rPr>
          <w:rFonts w:ascii="Times New Roman" w:eastAsia="Times New Roman" w:hAnsi="Times New Roman" w:cs="Times New Roman"/>
          <w:b/>
          <w:sz w:val="24"/>
          <w:szCs w:val="24"/>
          <w:lang w:val="en-US" w:eastAsia="en-US"/>
        </w:rPr>
        <w:t xml:space="preserve"> </w:t>
      </w:r>
      <w:r w:rsidRPr="007C768C">
        <w:rPr>
          <w:rFonts w:ascii="Times New Roman" w:eastAsia="Times New Roman" w:hAnsi="Times New Roman" w:cs="Times New Roman"/>
          <w:b/>
          <w:sz w:val="24"/>
          <w:szCs w:val="24"/>
          <w:lang w:val="en-US" w:eastAsia="en-US"/>
        </w:rPr>
        <w:t>Ethyl ether: ORAL (LD50): Acute: 1215 mg/kg [Rat]. VAPOR (LC50): Acute: 73000 ppm 2 hours [Rat]. Camphor (DL</w:t>
      </w:r>
      <w:proofErr w:type="gramStart"/>
      <w:r w:rsidRPr="007C768C">
        <w:rPr>
          <w:rFonts w:ascii="Times New Roman" w:eastAsia="Times New Roman" w:hAnsi="Times New Roman" w:cs="Times New Roman"/>
          <w:b/>
          <w:sz w:val="24"/>
          <w:szCs w:val="24"/>
          <w:lang w:val="en-US" w:eastAsia="en-US"/>
        </w:rPr>
        <w:t>) :</w:t>
      </w:r>
      <w:proofErr w:type="gramEnd"/>
      <w:r w:rsidRPr="007C768C">
        <w:rPr>
          <w:rFonts w:ascii="Times New Roman" w:eastAsia="Times New Roman" w:hAnsi="Times New Roman" w:cs="Times New Roman"/>
          <w:b/>
          <w:sz w:val="24"/>
          <w:szCs w:val="24"/>
          <w:lang w:val="en-US" w:eastAsia="en-US"/>
        </w:rPr>
        <w:t xml:space="preserve"> ORAL (LD50): Acute: 1310 mg/kg [Mouse]. Castor oil LD50: Not available. LC50: Not available. Ethyl alcohol 200 Proof: ORAL (LD50): Acute: 7060 mg/kg [Rat.]. 3450 mg/kg [Mouse]. VAPOR (LC50): Acute: 20000 ppm 8 hours [Rat]. 39000 mg/m 4 hours [Mouse].</w:t>
      </w:r>
    </w:p>
    <w:p w:rsidR="003A57B1" w:rsidRPr="00794D38" w:rsidRDefault="003A57B1" w:rsidP="003A57B1">
      <w:pPr>
        <w:pStyle w:val="NoSpacing"/>
        <w:rPr>
          <w:rFonts w:ascii="Times New Roman" w:hAnsi="Times New Roman" w:cs="Times New Roman"/>
          <w:b/>
          <w:bCs/>
          <w:sz w:val="24"/>
          <w:szCs w:val="28"/>
          <w:shd w:val="clear" w:color="auto" w:fill="FFFFFF"/>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FB48EA">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FB48EA" w:rsidRPr="00FB48EA" w:rsidRDefault="00FB48EA" w:rsidP="00FB48EA">
      <w:pPr>
        <w:spacing w:after="0" w:line="240" w:lineRule="auto"/>
        <w:rPr>
          <w:rFonts w:ascii="Times New Roman" w:eastAsia="Times New Roman" w:hAnsi="Times New Roman" w:cs="Times New Roman"/>
          <w:b/>
          <w:sz w:val="24"/>
          <w:szCs w:val="25"/>
          <w:lang w:val="en-US" w:eastAsia="en-US"/>
        </w:rPr>
      </w:pPr>
      <w:r w:rsidRPr="00FB48EA">
        <w:rPr>
          <w:rFonts w:ascii="Times New Roman" w:eastAsia="Times New Roman" w:hAnsi="Times New Roman" w:cs="Times New Roman"/>
          <w:b/>
          <w:sz w:val="24"/>
          <w:szCs w:val="25"/>
          <w:lang w:val="en-US" w:eastAsia="en-US"/>
        </w:rPr>
        <w:t>Hazardous in case of skin contact (irritant), of eye contact (irritant), of ingestion</w:t>
      </w:r>
      <w:proofErr w:type="gramStart"/>
      <w:r w:rsidRPr="00FB48EA">
        <w:rPr>
          <w:rFonts w:ascii="Times New Roman" w:eastAsia="Times New Roman" w:hAnsi="Times New Roman" w:cs="Times New Roman"/>
          <w:b/>
          <w:sz w:val="24"/>
          <w:szCs w:val="25"/>
          <w:lang w:val="en-US" w:eastAsia="en-US"/>
        </w:rPr>
        <w:t>, .</w:t>
      </w:r>
      <w:proofErr w:type="gramEnd"/>
      <w:r w:rsidRPr="00FB48EA">
        <w:rPr>
          <w:rFonts w:ascii="Times New Roman" w:eastAsia="Times New Roman" w:hAnsi="Times New Roman" w:cs="Times New Roman"/>
          <w:b/>
          <w:sz w:val="24"/>
          <w:szCs w:val="25"/>
          <w:lang w:val="en-US" w:eastAsia="en-US"/>
        </w:rPr>
        <w:t xml:space="preserve"> Slightly hazardous in case of skin contact (permeator). Non-corrosive for skin. Non-corrosive to the eyes. Non-corrosive for lungs.</w:t>
      </w:r>
    </w:p>
    <w:p w:rsidR="00931CAD" w:rsidRDefault="00931CAD" w:rsidP="00B03969">
      <w:pPr>
        <w:pStyle w:val="NoSpacing"/>
        <w:rPr>
          <w:rFonts w:ascii="Times New Roman" w:hAnsi="Times New Roman" w:cs="Times New Roman"/>
          <w:b/>
          <w:sz w:val="24"/>
        </w:rPr>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B3B65" w:rsidRPr="00EB3B65" w:rsidRDefault="00EB3B65" w:rsidP="00EB3B65">
      <w:pPr>
        <w:spacing w:after="0" w:line="240" w:lineRule="auto"/>
        <w:rPr>
          <w:rFonts w:ascii="Times New Roman" w:eastAsia="Times New Roman" w:hAnsi="Times New Roman" w:cs="Times New Roman"/>
          <w:b/>
          <w:sz w:val="24"/>
          <w:szCs w:val="25"/>
          <w:lang w:val="en-US" w:eastAsia="en-US"/>
        </w:rPr>
      </w:pPr>
      <w:r w:rsidRPr="00EB3B65">
        <w:rPr>
          <w:rFonts w:ascii="Times New Roman" w:eastAsia="Times New Roman" w:hAnsi="Times New Roman" w:cs="Times New Roman"/>
          <w:b/>
          <w:sz w:val="24"/>
          <w:szCs w:val="25"/>
          <w:lang w:val="en-US" w:eastAsia="en-US"/>
        </w:rPr>
        <w:t xml:space="preserve">CARCINOGENIC EFFECTS: Classified A4 (Not classifiable for human or </w:t>
      </w:r>
      <w:r>
        <w:rPr>
          <w:rFonts w:ascii="Times New Roman" w:eastAsia="Times New Roman" w:hAnsi="Times New Roman" w:cs="Times New Roman"/>
          <w:b/>
          <w:sz w:val="24"/>
          <w:szCs w:val="25"/>
          <w:lang w:val="en-US" w:eastAsia="en-US"/>
        </w:rPr>
        <w:t>animal.) by ACGIH [Camphor (DL)</w:t>
      </w:r>
      <w:r w:rsidRPr="00EB3B65">
        <w:rPr>
          <w:rFonts w:ascii="Times New Roman" w:eastAsia="Times New Roman" w:hAnsi="Times New Roman" w:cs="Times New Roman"/>
          <w:b/>
          <w:sz w:val="24"/>
          <w:szCs w:val="25"/>
          <w:lang w:val="en-US" w:eastAsia="en-US"/>
        </w:rPr>
        <w:t>]. Classified PROVEN by State of California Proposition 65 [Ethyl alcohol 200 Proof]. Classified A4 (Not classifiable for human or animal.) by ACGIH [Ethyl alcohol 200 Proof]. MUTAGENIC EFFECTS: Mutagenic for mammalian somatic cells. [Ethyl ether]. Mutagenic for bacteria and/or yeast. [Ethyl ether]. Mutagenic for mammalian somatic cells. [Ethyl alcohol 200 Proof].</w:t>
      </w:r>
      <w:r>
        <w:rPr>
          <w:rFonts w:ascii="Times New Roman" w:eastAsia="Times New Roman" w:hAnsi="Times New Roman" w:cs="Times New Roman"/>
          <w:b/>
          <w:sz w:val="24"/>
          <w:szCs w:val="25"/>
          <w:lang w:val="en-US" w:eastAsia="en-US"/>
        </w:rPr>
        <w:t xml:space="preserve"> </w:t>
      </w:r>
      <w:r w:rsidRPr="00EB3B65">
        <w:rPr>
          <w:rFonts w:ascii="Times New Roman" w:eastAsia="Times New Roman" w:hAnsi="Times New Roman" w:cs="Times New Roman"/>
          <w:b/>
          <w:sz w:val="24"/>
          <w:szCs w:val="25"/>
          <w:lang w:val="en-US" w:eastAsia="en-US"/>
        </w:rPr>
        <w:t>Mutagenic for bacteria and/or yeast. [Ethyl alcohol 200 Proof]. TERATOGENIC EFFECTS: Classified PROVEN for human [Ethyl alcohol 200 Proof]. DEVELOPMENTAL TOXICITY: Classified Development toxin [PROVEN] [Ethyl alcohol 200 Proof]. Classified Reproductive system/toxin/male [POSSIBLE] [Ethyl alcohol 200 Proof]. The substance is toxic to blood, the reproductive system, liver, upper respiratory tract, skin, central nervous system (CNS). The substance may be toxic to eyes.</w:t>
      </w:r>
      <w:r>
        <w:rPr>
          <w:rFonts w:ascii="Times New Roman" w:eastAsia="Times New Roman" w:hAnsi="Times New Roman" w:cs="Times New Roman"/>
          <w:b/>
          <w:sz w:val="24"/>
          <w:szCs w:val="25"/>
          <w:lang w:val="en-US" w:eastAsia="en-US"/>
        </w:rPr>
        <w:t xml:space="preserve"> </w:t>
      </w:r>
      <w:r w:rsidRPr="00EB3B65">
        <w:rPr>
          <w:rFonts w:ascii="Times New Roman" w:eastAsia="Times New Roman" w:hAnsi="Times New Roman" w:cs="Times New Roman"/>
          <w:b/>
          <w:sz w:val="24"/>
          <w:szCs w:val="25"/>
          <w:lang w:val="en-US" w:eastAsia="en-US"/>
        </w:rPr>
        <w:t>Repeated or prolonged exposure to the substance can produce target organs damage.</w:t>
      </w:r>
    </w:p>
    <w:p w:rsidR="00B03969" w:rsidRPr="002601B3" w:rsidRDefault="00B03969" w:rsidP="00B03969">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2F6489" w:rsidRPr="00FF281F" w:rsidRDefault="002F6489" w:rsidP="00FF281F">
      <w:pPr>
        <w:pStyle w:val="NoSpacing"/>
      </w:pPr>
    </w:p>
    <w:p w:rsidR="00771F2D" w:rsidRDefault="00C53953" w:rsidP="00771F2D">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81763E" w:rsidRPr="0081763E" w:rsidRDefault="0081763E" w:rsidP="0081763E">
      <w:pPr>
        <w:spacing w:after="0" w:line="240" w:lineRule="auto"/>
        <w:rPr>
          <w:rFonts w:ascii="Times New Roman" w:eastAsia="Times New Roman" w:hAnsi="Times New Roman" w:cs="Times New Roman"/>
          <w:b/>
          <w:sz w:val="24"/>
          <w:szCs w:val="25"/>
          <w:lang w:val="en-US" w:eastAsia="en-US"/>
        </w:rPr>
      </w:pPr>
      <w:r w:rsidRPr="0081763E">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Get medical attention.</w:t>
      </w:r>
    </w:p>
    <w:p w:rsidR="0081763E" w:rsidRPr="00FF281F" w:rsidRDefault="0081763E" w:rsidP="00B03969">
      <w:pPr>
        <w:pStyle w:val="NoSpacing"/>
        <w:rPr>
          <w:rFonts w:ascii="Times New Roman" w:hAnsi="Times New Roman" w:cs="Times New Roman"/>
          <w:b/>
          <w:color w:val="000000"/>
          <w:sz w:val="24"/>
          <w:szCs w:val="24"/>
        </w:rPr>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0B6FA7" w:rsidRPr="000B6FA7" w:rsidRDefault="0081763E" w:rsidP="000B6FA7">
      <w:pPr>
        <w:spacing w:after="0" w:line="240" w:lineRule="auto"/>
        <w:rPr>
          <w:rFonts w:ascii="Times New Roman" w:eastAsia="Times New Roman" w:hAnsi="Times New Roman" w:cs="Times New Roman"/>
          <w:b/>
          <w:sz w:val="24"/>
          <w:szCs w:val="25"/>
          <w:lang w:val="en-US" w:eastAsia="en-US"/>
        </w:rPr>
      </w:pPr>
      <w:r w:rsidRPr="0081763E">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B6FA7" w:rsidTr="0083521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B6FA7" w:rsidRPr="007B71FE" w:rsidRDefault="000B6FA7" w:rsidP="0083521D">
            <w:pPr>
              <w:rPr>
                <w:color w:val="auto"/>
              </w:rPr>
            </w:pPr>
            <w:r w:rsidRPr="007B71FE">
              <w:rPr>
                <w:color w:val="auto"/>
                <w:sz w:val="44"/>
              </w:rPr>
              <w:lastRenderedPageBreak/>
              <w:t>Section 4: First Aid Measures</w:t>
            </w:r>
            <w:r>
              <w:rPr>
                <w:color w:val="auto"/>
                <w:sz w:val="44"/>
              </w:rPr>
              <w:t xml:space="preserve"> (Continued)</w:t>
            </w:r>
          </w:p>
        </w:tc>
      </w:tr>
    </w:tbl>
    <w:p w:rsidR="00C94F00" w:rsidRPr="00D60315" w:rsidRDefault="00C94F00" w:rsidP="00B03969">
      <w:pPr>
        <w:pStyle w:val="NoSpacing"/>
        <w:rPr>
          <w:rFonts w:ascii="Times New Roman" w:hAnsi="Times New Roman" w:cs="Times New Roman"/>
          <w:b/>
          <w:color w:val="000000"/>
          <w:sz w:val="24"/>
          <w:szCs w:val="24"/>
        </w:rPr>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81763E" w:rsidRPr="0081763E" w:rsidRDefault="0081763E" w:rsidP="0081763E">
      <w:pPr>
        <w:spacing w:after="0" w:line="240" w:lineRule="auto"/>
        <w:rPr>
          <w:rFonts w:ascii="Times New Roman" w:eastAsia="Times New Roman" w:hAnsi="Times New Roman" w:cs="Times New Roman"/>
          <w:b/>
          <w:sz w:val="24"/>
          <w:szCs w:val="25"/>
          <w:lang w:val="en-US" w:eastAsia="en-US"/>
        </w:rPr>
      </w:pPr>
      <w:r w:rsidRPr="0081763E">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B03969" w:rsidRDefault="00B03969" w:rsidP="00B03969">
      <w:pPr>
        <w:pStyle w:val="NoSpacing"/>
        <w:rPr>
          <w:rFonts w:ascii="Times New Roman" w:hAnsi="Times New Roman" w:cs="Times New Roman"/>
          <w:b/>
          <w:color w:val="000000"/>
          <w:sz w:val="28"/>
          <w:szCs w:val="24"/>
          <w:u w:val="single"/>
        </w:rPr>
      </w:pPr>
    </w:p>
    <w:p w:rsidR="00B03969" w:rsidRPr="00B03969" w:rsidRDefault="00F841D9" w:rsidP="00B03969">
      <w:pPr>
        <w:pStyle w:val="NoSpacing"/>
        <w:rPr>
          <w:rFonts w:ascii="Times New Roman" w:hAnsi="Times New Roman" w:cs="Times New Roman"/>
          <w:b/>
          <w:color w:val="000000"/>
          <w:sz w:val="28"/>
          <w:szCs w:val="24"/>
          <w:u w:val="single"/>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81763E" w:rsidRPr="0081763E" w:rsidRDefault="0081763E" w:rsidP="0081763E">
      <w:pPr>
        <w:spacing w:after="0" w:line="240" w:lineRule="auto"/>
        <w:rPr>
          <w:rFonts w:ascii="Times New Roman" w:eastAsia="Times New Roman" w:hAnsi="Times New Roman" w:cs="Times New Roman"/>
          <w:b/>
          <w:sz w:val="24"/>
          <w:szCs w:val="25"/>
          <w:lang w:val="en-US" w:eastAsia="en-US"/>
        </w:rPr>
      </w:pPr>
      <w:r w:rsidRPr="0081763E">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if symptoms appear.</w:t>
      </w:r>
    </w:p>
    <w:p w:rsidR="00513B4F" w:rsidRPr="00513B4F" w:rsidRDefault="00513B4F" w:rsidP="00513B4F">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p>
    <w:p w:rsidR="0081763E" w:rsidRPr="0081763E" w:rsidRDefault="0081763E" w:rsidP="0081763E">
      <w:pPr>
        <w:spacing w:after="0" w:line="240" w:lineRule="auto"/>
        <w:rPr>
          <w:rFonts w:ascii="Times New Roman" w:eastAsia="Times New Roman" w:hAnsi="Times New Roman" w:cs="Times New Roman"/>
          <w:b/>
          <w:sz w:val="24"/>
          <w:szCs w:val="25"/>
          <w:lang w:val="en-US" w:eastAsia="en-US"/>
        </w:rPr>
      </w:pPr>
      <w:r w:rsidRPr="0081763E">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81763E" w:rsidRPr="0081763E" w:rsidRDefault="0081763E" w:rsidP="0081763E">
      <w:pPr>
        <w:pStyle w:val="NoSpacing"/>
        <w:rPr>
          <w:rFonts w:eastAsia="Times New Roman"/>
          <w:lang w:val="en-US" w:eastAsia="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81763E" w:rsidRPr="0081763E" w:rsidRDefault="0081763E" w:rsidP="0081763E">
      <w:pPr>
        <w:spacing w:after="0" w:line="240" w:lineRule="auto"/>
        <w:rPr>
          <w:rFonts w:ascii="Times New Roman" w:eastAsia="Times New Roman" w:hAnsi="Times New Roman" w:cs="Times New Roman"/>
          <w:b/>
          <w:sz w:val="24"/>
          <w:szCs w:val="25"/>
          <w:lang w:val="en-US" w:eastAsia="en-US"/>
        </w:rPr>
      </w:pPr>
      <w:r w:rsidRPr="0081763E">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B03969" w:rsidRPr="0081763E" w:rsidRDefault="00B03969" w:rsidP="0081763E">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6A21F6" w:rsidRPr="00C1254D" w:rsidRDefault="006A21F6"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7E64D2" w:rsidRPr="007E64D2" w:rsidRDefault="007E64D2" w:rsidP="007E64D2">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81763E" w:rsidRPr="0081763E">
        <w:rPr>
          <w:rFonts w:ascii="Times New Roman" w:hAnsi="Times New Roman" w:cs="Times New Roman"/>
          <w:b/>
          <w:sz w:val="24"/>
        </w:rPr>
        <w:t>Flammable.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0B6FA7" w:rsidRDefault="00C53953" w:rsidP="001A6D15">
      <w:pPr>
        <w:pStyle w:val="NoSpacing"/>
        <w:rPr>
          <w:rFonts w:ascii="Times New Roman" w:hAnsi="Times New Roman" w:cs="Times New Roman"/>
          <w:b/>
          <w:sz w:val="28"/>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p>
    <w:p w:rsidR="001A6D15" w:rsidRDefault="0081763E" w:rsidP="001A6D15">
      <w:pPr>
        <w:pStyle w:val="NoSpacing"/>
        <w:rPr>
          <w:rFonts w:ascii="Times New Roman" w:hAnsi="Times New Roman" w:cs="Times New Roman"/>
          <w:b/>
          <w:sz w:val="24"/>
        </w:rPr>
      </w:pPr>
      <w:r w:rsidRPr="0081763E">
        <w:rPr>
          <w:rFonts w:ascii="Times New Roman" w:hAnsi="Times New Roman" w:cs="Times New Roman"/>
          <w:b/>
          <w:sz w:val="24"/>
        </w:rPr>
        <w:t>The lowest known value is 180°C (356°F) (Ethyl ether).</w:t>
      </w:r>
    </w:p>
    <w:p w:rsidR="00A90374" w:rsidRPr="00A90374" w:rsidRDefault="00A90374" w:rsidP="00A90374">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1763E" w:rsidRPr="0081763E">
        <w:rPr>
          <w:rFonts w:ascii="Times New Roman" w:hAnsi="Times New Roman" w:cs="Times New Roman"/>
          <w:b/>
          <w:sz w:val="24"/>
        </w:rPr>
        <w:t>CLOSED CUP: -45°C (-49°F).</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1763E" w:rsidRPr="0081763E">
        <w:rPr>
          <w:rFonts w:ascii="Times New Roman" w:hAnsi="Times New Roman" w:cs="Times New Roman"/>
          <w:b/>
          <w:sz w:val="24"/>
        </w:rPr>
        <w:t>LOWER: 0.6% UPPER: 36%</w:t>
      </w:r>
    </w:p>
    <w:p w:rsidR="00DD56A5" w:rsidRDefault="00DD56A5" w:rsidP="001D3CF1">
      <w:pPr>
        <w:pStyle w:val="NoSpacing"/>
        <w:rPr>
          <w:rFonts w:ascii="Times New Roman" w:hAnsi="Times New Roman" w:cs="Times New Roman"/>
          <w:b/>
          <w:sz w:val="28"/>
          <w:u w:val="single"/>
        </w:rPr>
      </w:pPr>
    </w:p>
    <w:p w:rsidR="001D2606" w:rsidRPr="0081763E" w:rsidRDefault="00C53953" w:rsidP="0029604A">
      <w:pPr>
        <w:pStyle w:val="NoSpacing"/>
        <w:rPr>
          <w:rFonts w:ascii="Times New Roman" w:hAnsi="Times New Roman" w:cs="Times New Roman"/>
          <w:b/>
          <w:sz w:val="32"/>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81763E" w:rsidRPr="0081763E">
        <w:rPr>
          <w:rFonts w:ascii="Times New Roman" w:hAnsi="Times New Roman" w:cs="Times New Roman"/>
          <w:b/>
          <w:sz w:val="24"/>
        </w:rPr>
        <w:t>These products are carbon oxides (CO, CO2).</w:t>
      </w:r>
    </w:p>
    <w:p w:rsidR="00907DE1" w:rsidRDefault="00907DE1" w:rsidP="0029604A">
      <w:pPr>
        <w:pStyle w:val="NoSpacing"/>
        <w:rPr>
          <w:rFonts w:ascii="Times New Roman" w:hAnsi="Times New Roman" w:cs="Times New Roman"/>
          <w:b/>
          <w:sz w:val="24"/>
        </w:rPr>
      </w:pPr>
    </w:p>
    <w:p w:rsidR="000B6FA7" w:rsidRDefault="00C53953" w:rsidP="0081763E">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p>
    <w:p w:rsidR="00F87A73" w:rsidRPr="000B6FA7" w:rsidRDefault="0081763E" w:rsidP="0081763E">
      <w:pPr>
        <w:pStyle w:val="NoSpacing"/>
        <w:rPr>
          <w:rFonts w:ascii="Times New Roman" w:hAnsi="Times New Roman" w:cs="Times New Roman"/>
          <w:b/>
          <w:sz w:val="28"/>
        </w:rPr>
      </w:pPr>
      <w:r w:rsidRPr="0081763E">
        <w:rPr>
          <w:rFonts w:ascii="Times New Roman" w:eastAsia="Times New Roman" w:hAnsi="Times New Roman" w:cs="Times New Roman"/>
          <w:b/>
          <w:sz w:val="24"/>
          <w:lang w:val="en-US" w:eastAsia="en-US"/>
        </w:rPr>
        <w:t>Extremely flammable in presence of open flames and sparks, of heat. Slightly flammable to flammable in presence of oxidizing</w:t>
      </w:r>
      <w:r>
        <w:rPr>
          <w:rFonts w:ascii="Times New Roman" w:eastAsia="Times New Roman" w:hAnsi="Times New Roman" w:cs="Times New Roman"/>
          <w:b/>
          <w:sz w:val="24"/>
          <w:lang w:val="en-US" w:eastAsia="en-US"/>
        </w:rPr>
        <w:t xml:space="preserve"> </w:t>
      </w:r>
      <w:r w:rsidRPr="0081763E">
        <w:rPr>
          <w:rFonts w:ascii="Times New Roman" w:eastAsia="Times New Roman" w:hAnsi="Times New Roman" w:cs="Times New Roman"/>
          <w:b/>
          <w:sz w:val="24"/>
          <w:lang w:val="en-US" w:eastAsia="en-US"/>
        </w:rPr>
        <w:t>materials, of acids.</w:t>
      </w:r>
    </w:p>
    <w:p w:rsidR="005C1839" w:rsidRDefault="005C1839" w:rsidP="0081763E">
      <w:pPr>
        <w:pStyle w:val="NoSpacing"/>
      </w:pPr>
    </w:p>
    <w:p w:rsidR="000B6FA7" w:rsidRPr="00C1254D" w:rsidRDefault="000B6FA7" w:rsidP="000B6FA7">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B6FA7" w:rsidTr="0083521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B6FA7" w:rsidRPr="007B71FE" w:rsidRDefault="000B6FA7" w:rsidP="0083521D">
            <w:pPr>
              <w:rPr>
                <w:color w:val="auto"/>
              </w:rPr>
            </w:pPr>
            <w:r w:rsidRPr="003E2F2D">
              <w:rPr>
                <w:color w:val="auto"/>
                <w:sz w:val="44"/>
              </w:rPr>
              <w:lastRenderedPageBreak/>
              <w:t>Section 5: Fire and Explosion Data</w:t>
            </w:r>
            <w:r>
              <w:rPr>
                <w:color w:val="auto"/>
                <w:sz w:val="44"/>
              </w:rPr>
              <w:t xml:space="preserve"> (Continued)</w:t>
            </w:r>
          </w:p>
        </w:tc>
      </w:tr>
    </w:tbl>
    <w:p w:rsidR="000B6FA7" w:rsidRDefault="000B6FA7" w:rsidP="0081763E">
      <w:pPr>
        <w:pStyle w:val="NoSpacing"/>
      </w:pPr>
    </w:p>
    <w:p w:rsidR="000B6FA7" w:rsidRPr="0081763E" w:rsidRDefault="000B6FA7" w:rsidP="0081763E">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0B6FA7" w:rsidRDefault="00907DE1" w:rsidP="00AB2537">
      <w:pPr>
        <w:pStyle w:val="NoSpacing"/>
        <w:rPr>
          <w:rFonts w:ascii="Times New Roman" w:hAnsi="Times New Roman" w:cs="Times New Roman"/>
          <w:b/>
          <w:sz w:val="24"/>
        </w:rPr>
      </w:pPr>
      <w:r w:rsidRPr="00907DE1">
        <w:rPr>
          <w:rFonts w:ascii="Times New Roman" w:hAnsi="Times New Roman" w:cs="Times New Roman"/>
          <w:b/>
          <w:sz w:val="24"/>
        </w:rPr>
        <w:t xml:space="preserve">Risks of explosion of the product in presence of mechanical impact: Not available. </w:t>
      </w:r>
    </w:p>
    <w:p w:rsidR="009E5CE6" w:rsidRPr="000B6FA7" w:rsidRDefault="00907DE1" w:rsidP="00AB2537">
      <w:pPr>
        <w:pStyle w:val="NoSpacing"/>
        <w:rPr>
          <w:rFonts w:ascii="Times New Roman" w:hAnsi="Times New Roman" w:cs="Times New Roman"/>
          <w:b/>
          <w:sz w:val="24"/>
        </w:rPr>
      </w:pPr>
      <w:r w:rsidRPr="00907DE1">
        <w:rPr>
          <w:rFonts w:ascii="Times New Roman" w:hAnsi="Times New Roman" w:cs="Times New Roman"/>
          <w:b/>
          <w:sz w:val="24"/>
        </w:rPr>
        <w:t>Risks</w:t>
      </w:r>
      <w:r>
        <w:rPr>
          <w:rFonts w:ascii="Times New Roman" w:hAnsi="Times New Roman" w:cs="Times New Roman"/>
          <w:b/>
          <w:sz w:val="24"/>
        </w:rPr>
        <w:t xml:space="preserve"> of explosion of the product in </w:t>
      </w:r>
      <w:r w:rsidRPr="00907DE1">
        <w:rPr>
          <w:rFonts w:ascii="Times New Roman" w:hAnsi="Times New Roman" w:cs="Times New Roman"/>
          <w:b/>
          <w:sz w:val="24"/>
        </w:rPr>
        <w:t>presence of static discharge: Not available.</w:t>
      </w:r>
      <w:r w:rsidRPr="00907DE1">
        <w:rPr>
          <w:rFonts w:ascii="Times New Roman" w:hAnsi="Times New Roman" w:cs="Times New Roman"/>
          <w:b/>
          <w:sz w:val="24"/>
        </w:rPr>
        <w:cr/>
      </w:r>
    </w:p>
    <w:p w:rsidR="00981DDD"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81763E" w:rsidRPr="0081763E" w:rsidRDefault="0081763E" w:rsidP="005C1839">
      <w:pPr>
        <w:pStyle w:val="NoSpacing"/>
        <w:rPr>
          <w:rFonts w:ascii="Times New Roman" w:hAnsi="Times New Roman" w:cs="Times New Roman"/>
          <w:b/>
          <w:sz w:val="24"/>
        </w:rPr>
      </w:pPr>
      <w:r w:rsidRPr="0081763E">
        <w:rPr>
          <w:rFonts w:ascii="Times New Roman" w:hAnsi="Times New Roman" w:cs="Times New Roman"/>
          <w:b/>
          <w:sz w:val="24"/>
        </w:rPr>
        <w:t xml:space="preserve">Flammable liquid, insoluble in water. SMALL FIRE: Use DRY chemical powder. </w:t>
      </w:r>
      <w:r w:rsidR="000B6FA7">
        <w:rPr>
          <w:rFonts w:ascii="Times New Roman" w:hAnsi="Times New Roman" w:cs="Times New Roman"/>
          <w:b/>
          <w:sz w:val="24"/>
        </w:rPr>
        <w:t xml:space="preserve">LARGE FIRE: Use water </w:t>
      </w:r>
      <w:r w:rsidRPr="0081763E">
        <w:rPr>
          <w:rFonts w:ascii="Times New Roman" w:hAnsi="Times New Roman" w:cs="Times New Roman"/>
          <w:b/>
          <w:sz w:val="24"/>
        </w:rPr>
        <w:t>spray or fog.</w:t>
      </w:r>
    </w:p>
    <w:p w:rsidR="0081763E" w:rsidRDefault="0081763E" w:rsidP="005C1839">
      <w:pPr>
        <w:pStyle w:val="NoSpacing"/>
      </w:pPr>
    </w:p>
    <w:p w:rsidR="005276B4" w:rsidRDefault="00C53953" w:rsidP="005276B4">
      <w:pPr>
        <w:pStyle w:val="NoSpacing"/>
        <w:rPr>
          <w:rFonts w:ascii="Times New Roman" w:hAnsi="Times New Roman" w:cs="Times New Roman"/>
          <w:b/>
          <w:sz w:val="28"/>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p>
    <w:p w:rsidR="0081763E" w:rsidRPr="005276B4" w:rsidRDefault="0081763E" w:rsidP="005276B4">
      <w:pPr>
        <w:pStyle w:val="NoSpacing"/>
        <w:rPr>
          <w:rFonts w:ascii="Times New Roman" w:eastAsia="Times New Roman" w:hAnsi="Times New Roman" w:cs="Times New Roman"/>
          <w:b/>
          <w:sz w:val="24"/>
          <w:lang w:val="en-US" w:eastAsia="en-US"/>
        </w:rPr>
      </w:pPr>
      <w:r w:rsidRPr="005276B4">
        <w:rPr>
          <w:rFonts w:ascii="Times New Roman" w:eastAsia="Times New Roman" w:hAnsi="Times New Roman" w:cs="Times New Roman"/>
          <w:b/>
          <w:sz w:val="24"/>
          <w:lang w:val="en-US" w:eastAsia="en-US"/>
        </w:rPr>
        <w:t>Highly flammable. Will be easily ignited by heat, sparks, and flames. Vapors may travel to source of ignition and flash back.</w:t>
      </w:r>
      <w:r w:rsidR="005276B4" w:rsidRPr="005276B4">
        <w:rPr>
          <w:rFonts w:ascii="Times New Roman" w:eastAsia="Times New Roman" w:hAnsi="Times New Roman" w:cs="Times New Roman"/>
          <w:b/>
          <w:sz w:val="24"/>
          <w:lang w:val="en-US" w:eastAsia="en-US"/>
        </w:rPr>
        <w:t xml:space="preserve"> </w:t>
      </w:r>
      <w:r w:rsidRPr="005276B4">
        <w:rPr>
          <w:rFonts w:ascii="Times New Roman" w:eastAsia="Times New Roman" w:hAnsi="Times New Roman" w:cs="Times New Roman"/>
          <w:b/>
          <w:sz w:val="24"/>
          <w:lang w:val="en-US" w:eastAsia="en-US"/>
        </w:rPr>
        <w:t>Most vapors are heavier than air. Burns with smokey greenish flame. Violent reaction or ignition on contact with halogens</w:t>
      </w:r>
      <w:r w:rsidR="005276B4" w:rsidRPr="005276B4">
        <w:rPr>
          <w:rFonts w:ascii="Times New Roman" w:eastAsia="Times New Roman" w:hAnsi="Times New Roman" w:cs="Times New Roman"/>
          <w:b/>
          <w:sz w:val="24"/>
          <w:lang w:val="en-US" w:eastAsia="en-US"/>
        </w:rPr>
        <w:t xml:space="preserve"> </w:t>
      </w:r>
      <w:r w:rsidRPr="005276B4">
        <w:rPr>
          <w:rFonts w:ascii="Times New Roman" w:eastAsia="Times New Roman" w:hAnsi="Times New Roman" w:cs="Times New Roman"/>
          <w:b/>
          <w:sz w:val="24"/>
          <w:lang w:val="en-US" w:eastAsia="en-US"/>
        </w:rPr>
        <w:t>(e.g., bromine, chlorine), interhalogens (e.g., iodine heptafluoride), oxidants (e.g., silver perchlorate, nitrosyl perchlorate, nitryl</w:t>
      </w:r>
      <w:r w:rsidR="005276B4" w:rsidRPr="005276B4">
        <w:rPr>
          <w:rFonts w:ascii="Times New Roman" w:eastAsia="Times New Roman" w:hAnsi="Times New Roman" w:cs="Times New Roman"/>
          <w:b/>
          <w:sz w:val="24"/>
          <w:lang w:val="en-US" w:eastAsia="en-US"/>
        </w:rPr>
        <w:t xml:space="preserve"> </w:t>
      </w:r>
      <w:r w:rsidRPr="005276B4">
        <w:rPr>
          <w:rFonts w:ascii="Times New Roman" w:eastAsia="Times New Roman" w:hAnsi="Times New Roman" w:cs="Times New Roman"/>
          <w:b/>
          <w:sz w:val="24"/>
          <w:lang w:val="en-US" w:eastAsia="en-US"/>
        </w:rPr>
        <w:t>perchlorate, chromyl chloride, fluorine nitrate, permanganic acid, nitric acid, hydrogen peroxide, peroxodisulfuric acid, iodine</w:t>
      </w:r>
      <w:r w:rsidR="005276B4" w:rsidRPr="005276B4">
        <w:rPr>
          <w:rFonts w:ascii="Times New Roman" w:eastAsia="Times New Roman" w:hAnsi="Times New Roman" w:cs="Times New Roman"/>
          <w:b/>
          <w:sz w:val="24"/>
          <w:lang w:val="en-US" w:eastAsia="en-US"/>
        </w:rPr>
        <w:t xml:space="preserve"> </w:t>
      </w:r>
      <w:r w:rsidRPr="005276B4">
        <w:rPr>
          <w:rFonts w:ascii="Times New Roman" w:eastAsia="Times New Roman" w:hAnsi="Times New Roman" w:cs="Times New Roman"/>
          <w:b/>
          <w:sz w:val="24"/>
          <w:lang w:val="en-US" w:eastAsia="en-US"/>
        </w:rPr>
        <w:t>(VII) oxide, sodium peroxide, ozone, and liquid air), sulfur and sulfur compounds (e.g., sulfur when dried with peroxidized</w:t>
      </w:r>
      <w:r w:rsidR="005276B4" w:rsidRPr="005276B4">
        <w:rPr>
          <w:rFonts w:ascii="Times New Roman" w:eastAsia="Times New Roman" w:hAnsi="Times New Roman" w:cs="Times New Roman"/>
          <w:b/>
          <w:sz w:val="24"/>
          <w:lang w:val="en-US" w:eastAsia="en-US"/>
        </w:rPr>
        <w:t xml:space="preserve"> </w:t>
      </w:r>
      <w:r w:rsidRPr="005276B4">
        <w:rPr>
          <w:rFonts w:ascii="Times New Roman" w:eastAsia="Times New Roman" w:hAnsi="Times New Roman" w:cs="Times New Roman"/>
          <w:b/>
          <w:sz w:val="24"/>
          <w:lang w:val="en-US" w:eastAsia="en-US"/>
        </w:rPr>
        <w:t>ether, sulfuryl chloride). (Ethyl ether)</w:t>
      </w:r>
      <w:r w:rsidR="005276B4" w:rsidRPr="005276B4">
        <w:rPr>
          <w:rFonts w:ascii="Times New Roman" w:eastAsia="Times New Roman" w:hAnsi="Times New Roman" w:cs="Times New Roman"/>
          <w:b/>
          <w:sz w:val="24"/>
          <w:lang w:val="en-US" w:eastAsia="en-US"/>
        </w:rPr>
        <w:t>.</w:t>
      </w:r>
    </w:p>
    <w:p w:rsidR="005C1839" w:rsidRDefault="005C1839" w:rsidP="005C1839">
      <w:pPr>
        <w:pStyle w:val="NoSpacing"/>
        <w:rPr>
          <w:rFonts w:ascii="Times New Roman" w:hAnsi="Times New Roman" w:cs="Times New Roman"/>
          <w:b/>
          <w:sz w:val="24"/>
        </w:rPr>
      </w:pPr>
    </w:p>
    <w:p w:rsidR="005276B4" w:rsidRDefault="00C53953" w:rsidP="005276B4">
      <w:pPr>
        <w:pStyle w:val="NoSpacing"/>
        <w:rPr>
          <w:rFonts w:ascii="Times New Roman" w:hAnsi="Times New Roman" w:cs="Times New Roman"/>
          <w:b/>
          <w:sz w:val="28"/>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p>
    <w:p w:rsidR="00234C7D" w:rsidRDefault="005276B4" w:rsidP="00981DDD">
      <w:pPr>
        <w:pStyle w:val="NoSpacing"/>
        <w:rPr>
          <w:rFonts w:ascii="Times New Roman" w:eastAsia="Times New Roman" w:hAnsi="Times New Roman" w:cs="Times New Roman"/>
          <w:b/>
          <w:sz w:val="24"/>
          <w:lang w:val="en-US" w:eastAsia="en-US"/>
        </w:rPr>
      </w:pPr>
      <w:r w:rsidRPr="005276B4">
        <w:rPr>
          <w:rFonts w:ascii="Times New Roman" w:eastAsia="Times New Roman" w:hAnsi="Times New Roman" w:cs="Times New Roman"/>
          <w:b/>
          <w:sz w:val="24"/>
          <w:lang w:val="en-US" w:eastAsia="en-US"/>
        </w:rPr>
        <w:t>Vapors may form explosive mixtures with air. Vapor explosion hazard indoors, outdoors, or in sewers. Run off to sewer may create a fire or explosion hazard. Containers may explode when heated. Tends to form explosive peroxides under influence of light and air and evaporated to dryness. Explosive reaction with boron triazide, bromine trifluoride, bromine pentafluoride, perchloric acid, uranyl nitrate + light, wood pulp extracts + heat. Only electrical equipment of explosion proof type (group C classification) is permitted to be operated in ether areas. May explode when brought in contact with anhydrous nitric acid. (Ethyl ether)</w:t>
      </w:r>
      <w:r w:rsidR="000B6FA7">
        <w:rPr>
          <w:rFonts w:ascii="Times New Roman" w:eastAsia="Times New Roman" w:hAnsi="Times New Roman" w:cs="Times New Roman"/>
          <w:b/>
          <w:sz w:val="24"/>
          <w:lang w:val="en-US" w:eastAsia="en-US"/>
        </w:rPr>
        <w:t>.</w:t>
      </w:r>
    </w:p>
    <w:p w:rsidR="000B6FA7" w:rsidRPr="000B6FA7" w:rsidRDefault="000B6FA7" w:rsidP="000B6FA7">
      <w:pPr>
        <w:pStyle w:val="NoSpacing"/>
      </w:pPr>
    </w:p>
    <w:p w:rsidR="000623AF" w:rsidRPr="000B6FA7" w:rsidRDefault="000623AF" w:rsidP="000B6F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0623AF" w:rsidRPr="000623AF" w:rsidRDefault="000623AF" w:rsidP="000623AF">
      <w:pPr>
        <w:pStyle w:val="NoSpacing"/>
      </w:pPr>
    </w:p>
    <w:p w:rsidR="000B6FA7" w:rsidRDefault="00563E0D" w:rsidP="001D2606">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5C1839" w:rsidRPr="000B6FA7" w:rsidRDefault="0097210A" w:rsidP="001D2606">
      <w:pPr>
        <w:pStyle w:val="NoSpacing"/>
        <w:rPr>
          <w:rFonts w:ascii="Times New Roman" w:hAnsi="Times New Roman" w:cs="Times New Roman"/>
          <w:b/>
          <w:sz w:val="28"/>
        </w:rPr>
      </w:pPr>
      <w:r w:rsidRPr="0097210A">
        <w:rPr>
          <w:rFonts w:ascii="Times New Roman" w:hAnsi="Times New Roman" w:cs="Times New Roman"/>
          <w:b/>
          <w:sz w:val="24"/>
        </w:rPr>
        <w:t>Absorb with an inert material and put the spilled material in an appropriate waste disposal.</w:t>
      </w:r>
    </w:p>
    <w:p w:rsidR="0097210A" w:rsidRPr="0097210A" w:rsidRDefault="0097210A" w:rsidP="0097210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97210A" w:rsidRPr="0097210A" w:rsidRDefault="0097210A" w:rsidP="0097210A">
      <w:pPr>
        <w:spacing w:after="0" w:line="240" w:lineRule="auto"/>
        <w:rPr>
          <w:rFonts w:ascii="Times New Roman" w:eastAsia="Times New Roman" w:hAnsi="Times New Roman" w:cs="Times New Roman"/>
          <w:b/>
          <w:sz w:val="24"/>
          <w:szCs w:val="25"/>
          <w:lang w:val="en-US" w:eastAsia="en-US"/>
        </w:rPr>
      </w:pPr>
      <w:r w:rsidRPr="0097210A">
        <w:rPr>
          <w:rFonts w:ascii="Times New Roman" w:eastAsia="Times New Roman" w:hAnsi="Times New Roman" w:cs="Times New Roman"/>
          <w:b/>
          <w:sz w:val="24"/>
          <w:szCs w:val="25"/>
          <w:lang w:val="en-US" w:eastAsia="en-US"/>
        </w:rPr>
        <w:t>Toxic flammable liquid, insoluble or very slightly soluble in water. Keep away from heat. Keep away from sources of ignition. Stop leak if without risk. Absorb with DRY earth, sand or other non-combustible material. Do not get water inside container. Do not touch spilled material. Prevent entry into sewers, basements or confined areas; dike if needed. Call for assistance on disposal. Be careful that the product is not present at a concentration level above TLV. Check TLV on the MSDS and with local authorities.</w:t>
      </w:r>
    </w:p>
    <w:p w:rsidR="00F87A73" w:rsidRDefault="00F87A73" w:rsidP="00F87A73">
      <w:pPr>
        <w:pStyle w:val="NoSpacing"/>
      </w:pPr>
    </w:p>
    <w:p w:rsidR="000623AF" w:rsidRPr="000623AF" w:rsidRDefault="000623AF"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0623AF" w:rsidRPr="000623AF" w:rsidRDefault="000623AF" w:rsidP="000623AF">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0B6FA7" w:rsidRPr="000B6FA7" w:rsidRDefault="000B6FA7" w:rsidP="000B6FA7">
      <w:pPr>
        <w:spacing w:after="0" w:line="240" w:lineRule="auto"/>
        <w:rPr>
          <w:rFonts w:ascii="Times New Roman" w:eastAsia="Times New Roman" w:hAnsi="Times New Roman" w:cs="Times New Roman"/>
          <w:b/>
          <w:sz w:val="24"/>
          <w:szCs w:val="25"/>
          <w:lang w:val="en-US" w:eastAsia="en-US"/>
        </w:rPr>
      </w:pPr>
      <w:r w:rsidRPr="000B6FA7">
        <w:rPr>
          <w:rFonts w:ascii="Times New Roman" w:eastAsia="Times New Roman" w:hAnsi="Times New Roman" w:cs="Times New Roman"/>
          <w:b/>
          <w:sz w:val="24"/>
          <w:szCs w:val="25"/>
          <w:lang w:val="en-US" w:eastAsia="en-US"/>
        </w:rPr>
        <w:t>Keep locked up</w:t>
      </w:r>
      <w:proofErr w:type="gramStart"/>
      <w:r w:rsidRPr="000B6FA7">
        <w:rPr>
          <w:rFonts w:ascii="Times New Roman" w:eastAsia="Times New Roman" w:hAnsi="Times New Roman" w:cs="Times New Roman"/>
          <w:b/>
          <w:sz w:val="24"/>
          <w:szCs w:val="25"/>
          <w:lang w:val="en-US" w:eastAsia="en-US"/>
        </w:rPr>
        <w:t>..</w:t>
      </w:r>
      <w:proofErr w:type="gramEnd"/>
      <w:r w:rsidRPr="000B6FA7">
        <w:rPr>
          <w:rFonts w:ascii="Times New Roman" w:eastAsia="Times New Roman" w:hAnsi="Times New Roman" w:cs="Times New Roman"/>
          <w:b/>
          <w:sz w:val="24"/>
          <w:szCs w:val="25"/>
          <w:lang w:val="en-US" w:eastAsia="en-US"/>
        </w:rPr>
        <w:t xml:space="preserve"> 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 Keep away from incompatibles such as oxidizing agents, acids, alkalis, moisture.</w:t>
      </w:r>
    </w:p>
    <w:p w:rsidR="000623AF" w:rsidRDefault="000623AF" w:rsidP="000623AF">
      <w:pPr>
        <w:pStyle w:val="NoSpacing"/>
        <w:rPr>
          <w:rFonts w:ascii="Times New Roman" w:hAnsi="Times New Roman" w:cs="Times New Roman"/>
          <w:b/>
          <w:sz w:val="24"/>
          <w:szCs w:val="24"/>
        </w:rPr>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0B6FA7" w:rsidRPr="000B6FA7" w:rsidRDefault="000B6FA7" w:rsidP="000B6FA7">
      <w:pPr>
        <w:spacing w:after="0" w:line="240" w:lineRule="auto"/>
        <w:rPr>
          <w:rFonts w:ascii="Times New Roman" w:eastAsia="Times New Roman" w:hAnsi="Times New Roman" w:cs="Times New Roman"/>
          <w:b/>
          <w:sz w:val="24"/>
          <w:szCs w:val="25"/>
          <w:lang w:val="en-US" w:eastAsia="en-US"/>
        </w:rPr>
      </w:pPr>
      <w:r w:rsidRPr="000B6FA7">
        <w:rPr>
          <w:rFonts w:ascii="Times New Roman" w:eastAsia="Times New Roman" w:hAnsi="Times New Roman" w:cs="Times New Roman"/>
          <w:b/>
          <w:sz w:val="24"/>
          <w:szCs w:val="25"/>
          <w:lang w:val="en-US" w:eastAsia="en-US"/>
        </w:rPr>
        <w:t>Store in a segregated and approved area. Keep container in a cool, well-ventilated area. Keep container tightly closed and sealed until ready for use. Avoid all possible sources of ignition (spark or flame).</w:t>
      </w:r>
    </w:p>
    <w:p w:rsidR="000623AF" w:rsidRPr="001D2606" w:rsidRDefault="000623AF" w:rsidP="001D2606">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E4377D" w:rsidRDefault="00F9696E"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0B6FA7" w:rsidRPr="000B6FA7" w:rsidRDefault="000B6FA7" w:rsidP="000B6FA7">
      <w:pPr>
        <w:spacing w:after="0" w:line="240" w:lineRule="auto"/>
        <w:rPr>
          <w:rFonts w:ascii="Times New Roman" w:eastAsia="Times New Roman" w:hAnsi="Times New Roman" w:cs="Times New Roman"/>
          <w:b/>
          <w:sz w:val="24"/>
          <w:szCs w:val="25"/>
          <w:lang w:val="en-US" w:eastAsia="en-US"/>
        </w:rPr>
      </w:pPr>
      <w:r w:rsidRPr="000B6FA7">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F87A73" w:rsidRPr="000B6FA7" w:rsidRDefault="00F87A73" w:rsidP="000B6FA7">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8E6AAA" w:rsidRPr="000B6FA7" w:rsidRDefault="000B6FA7" w:rsidP="008E6AAA">
      <w:pPr>
        <w:pStyle w:val="NoSpacing"/>
        <w:rPr>
          <w:rFonts w:ascii="Times New Roman" w:hAnsi="Times New Roman" w:cs="Times New Roman"/>
          <w:b/>
        </w:rPr>
      </w:pPr>
      <w:r w:rsidRPr="000B6FA7">
        <w:rPr>
          <w:rFonts w:ascii="Times New Roman" w:hAnsi="Times New Roman" w:cs="Times New Roman"/>
          <w:b/>
          <w:sz w:val="24"/>
        </w:rPr>
        <w:t>Splash goggles. Lab coat. Vapor respirator. Be sure to use an approved/certified respirator or equivalent. Gloves.</w:t>
      </w:r>
    </w:p>
    <w:p w:rsidR="000B6FA7" w:rsidRPr="008E6AAA" w:rsidRDefault="000B6FA7" w:rsidP="008E6AAA">
      <w:pPr>
        <w:pStyle w:val="NoSpacing"/>
        <w:rPr>
          <w:rFonts w:ascii="Times New Roman" w:hAnsi="Times New Roman" w:cs="Times New Roman"/>
          <w:b/>
          <w:sz w:val="24"/>
        </w:rPr>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B6FA7" w:rsidRPr="000B6FA7" w:rsidRDefault="000B6FA7" w:rsidP="000B6FA7">
      <w:pPr>
        <w:spacing w:after="0" w:line="240" w:lineRule="auto"/>
        <w:rPr>
          <w:rFonts w:ascii="Times New Roman" w:eastAsia="Times New Roman" w:hAnsi="Times New Roman" w:cs="Times New Roman"/>
          <w:b/>
          <w:sz w:val="24"/>
          <w:szCs w:val="25"/>
          <w:lang w:val="en-US" w:eastAsia="en-US"/>
        </w:rPr>
      </w:pPr>
      <w:r w:rsidRPr="000B6FA7">
        <w:rPr>
          <w:rFonts w:ascii="Times New Roman" w:eastAsia="Times New Roman" w:hAnsi="Times New Roman" w:cs="Times New Roman"/>
          <w:b/>
          <w:sz w:val="24"/>
          <w:szCs w:val="25"/>
          <w:lang w:val="en-US" w:eastAsia="en-US"/>
        </w:rPr>
        <w:t>Splash goggles. Full suit. Vapor respirator. Boots. Gloves. A self-contained breathing apparatus should be used to avoid inhalation of the product. Suggested protective clothing might not be sufficient; consult a specialist BEFORE handling this product.</w:t>
      </w:r>
    </w:p>
    <w:p w:rsidR="008E6AAA" w:rsidRPr="005C1839" w:rsidRDefault="008E6AAA" w:rsidP="005C1839">
      <w:pPr>
        <w:pStyle w:val="NoSpacing"/>
      </w:pPr>
    </w:p>
    <w:p w:rsidR="000B6FA7" w:rsidRPr="000B6FA7" w:rsidRDefault="00563E0D" w:rsidP="000B6FA7">
      <w:pPr>
        <w:pStyle w:val="NoSpacing"/>
        <w:rPr>
          <w:rFonts w:ascii="Times New Roman" w:hAnsi="Times New Roman" w:cs="Times New Roman"/>
          <w:b/>
          <w:sz w:val="28"/>
          <w:szCs w:val="24"/>
          <w:u w:val="single"/>
        </w:rPr>
      </w:pPr>
      <w:r w:rsidRPr="000B6FA7">
        <w:rPr>
          <w:rFonts w:ascii="Times New Roman" w:hAnsi="Times New Roman" w:cs="Times New Roman"/>
          <w:b/>
          <w:sz w:val="28"/>
          <w:szCs w:val="24"/>
          <w:u w:val="single"/>
        </w:rPr>
        <w:t>Exposure Limits:</w:t>
      </w:r>
      <w:r w:rsidR="0067680D" w:rsidRPr="000B6FA7">
        <w:rPr>
          <w:rFonts w:ascii="Times New Roman" w:hAnsi="Times New Roman" w:cs="Times New Roman"/>
          <w:b/>
          <w:sz w:val="28"/>
          <w:szCs w:val="24"/>
          <w:u w:val="single"/>
        </w:rPr>
        <w:t xml:space="preserve"> </w:t>
      </w:r>
    </w:p>
    <w:p w:rsidR="000B6FA7" w:rsidRPr="000B6FA7" w:rsidRDefault="000B6FA7" w:rsidP="000B6FA7">
      <w:pPr>
        <w:pStyle w:val="NoSpacing"/>
        <w:rPr>
          <w:rFonts w:ascii="Times New Roman" w:eastAsia="Times New Roman" w:hAnsi="Times New Roman" w:cs="Times New Roman"/>
          <w:b/>
          <w:sz w:val="24"/>
          <w:szCs w:val="24"/>
          <w:lang w:val="en-US" w:eastAsia="en-US"/>
        </w:rPr>
      </w:pPr>
      <w:r w:rsidRPr="000B6FA7">
        <w:rPr>
          <w:rFonts w:ascii="Times New Roman" w:eastAsia="Times New Roman" w:hAnsi="Times New Roman" w:cs="Times New Roman"/>
          <w:b/>
          <w:sz w:val="24"/>
          <w:szCs w:val="24"/>
          <w:lang w:val="en-US" w:eastAsia="en-US"/>
        </w:rPr>
        <w:t>Ethyl ether TWA: 400 (ppm) from OSHA (PEL) [United States] TWA: 400 STEL: 500 CEIL: 500 (ppm) from ACGIH (TLV) [United States] TWA: 1200 STEL: 1520 CEIL: 1500 (mg/m3) from ACGIH (TLV) [United States] STEL: 500 (ppm) [Australia] TWA: 1200 (mg/m3) from OSHA (PEL) [United States] Camphor (DL) TWA: 2 STEL: 3 (ppm) [Australia] TWA: 2 STEL: 3 (ppm) [Canada] TWA: 12 STEL: 19 (mg/m3) [Canada] TWA: 2 (mg/m3) from NIOSH TWA: 2 (mg/m3) from OSHA (PEL) [United States] TWA: 2 STEL: 4 (ppm) from ACGIH (TLV) [United States] [1999] TWA: 2 STEL: 3 (ppm) [United Kingdom (UK)] TWA: 13 STEL: 19 (mg/m3) [United Kingdom (UK)] Ethyl alcohol 200 Proof TWA: 1000 (ppm) from ACGIH (TLV) [United States] [1999] TWA: 1000 (ppm) from OSHA (PEL) [United States].</w:t>
      </w:r>
    </w:p>
    <w:p w:rsidR="0031643A" w:rsidRPr="000B6FA7" w:rsidRDefault="0031643A" w:rsidP="000B6FA7">
      <w:pPr>
        <w:pStyle w:val="NoSpacing"/>
        <w:rPr>
          <w:rFonts w:ascii="Times New Roman" w:hAnsi="Times New Roman" w:cs="Times New Roman"/>
          <w:b/>
          <w:sz w:val="24"/>
          <w:szCs w:val="24"/>
        </w:rPr>
      </w:pPr>
    </w:p>
    <w:p w:rsidR="00F9696E" w:rsidRPr="003717D7" w:rsidRDefault="00F9696E" w:rsidP="0062196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lastRenderedPageBreak/>
              <w:t>Section 9: Physical and Chemical Properties</w:t>
            </w:r>
          </w:p>
        </w:tc>
      </w:tr>
    </w:tbl>
    <w:p w:rsidR="009279D5" w:rsidRPr="00FB3771" w:rsidRDefault="009279D5" w:rsidP="00FB3771">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31D62" w:rsidRPr="00D31D62">
        <w:rPr>
          <w:rFonts w:ascii="Times New Roman" w:hAnsi="Times New Roman" w:cs="Times New Roman"/>
          <w:b/>
          <w:sz w:val="24"/>
        </w:rPr>
        <w:t>Liquid. (Viscous liquid.)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D31D62" w:rsidRPr="00D31D62">
        <w:rPr>
          <w:rFonts w:ascii="Times New Roman" w:hAnsi="Times New Roman" w:cs="Times New Roman"/>
          <w:b/>
          <w:sz w:val="24"/>
        </w:rPr>
        <w:t>Ethereal. (Strong.)</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D31D62">
        <w:rPr>
          <w:rFonts w:ascii="Times New Roman" w:hAnsi="Times New Roman" w:cs="Times New Roman"/>
          <w:b/>
          <w:sz w:val="24"/>
        </w:rPr>
        <w:t>Not available.</w:t>
      </w:r>
    </w:p>
    <w:p w:rsidR="00813229"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D31D62" w:rsidRPr="00D31D62">
        <w:rPr>
          <w:rFonts w:ascii="Times New Roman" w:hAnsi="Times New Roman" w:cs="Times New Roman"/>
          <w:b/>
          <w:sz w:val="24"/>
        </w:rPr>
        <w:t>Clear Colorless to light yellow.</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D31D62" w:rsidRPr="00D31D62">
        <w:rPr>
          <w:rFonts w:ascii="Times New Roman" w:hAnsi="Times New Roman" w:cs="Times New Roman"/>
          <w:b/>
          <w:sz w:val="24"/>
        </w:rPr>
        <w:t>Neutral.</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D31D62" w:rsidRPr="00D31D62">
        <w:rPr>
          <w:rFonts w:ascii="Times New Roman" w:hAnsi="Times New Roman" w:cs="Times New Roman"/>
          <w:b/>
          <w:sz w:val="24"/>
        </w:rPr>
        <w:t>36.111°C (97°F)</w:t>
      </w:r>
    </w:p>
    <w:p w:rsidR="005A6148" w:rsidRDefault="00563E0D" w:rsidP="00356083">
      <w:pPr>
        <w:pStyle w:val="NoSpacing"/>
        <w:ind w:left="2880" w:hanging="2880"/>
        <w:rPr>
          <w:rFonts w:ascii="Times New Roman" w:eastAsia="Times New Roman" w:hAnsi="Times New Roman" w:cs="Times New Roman"/>
          <w:b/>
          <w:sz w:val="24"/>
          <w:lang w:val="en-US" w:eastAsia="en-US"/>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D31D62" w:rsidRPr="00D31D62">
        <w:rPr>
          <w:rFonts w:ascii="Times New Roman" w:eastAsia="Times New Roman" w:hAnsi="Times New Roman" w:cs="Times New Roman"/>
          <w:b/>
          <w:sz w:val="24"/>
          <w:lang w:val="en-US" w:eastAsia="en-US"/>
        </w:rPr>
        <w:t xml:space="preserve">May start to solidify at -114.1°C (-173.4°F) based on data for: Ethyl alcohol 200 </w:t>
      </w:r>
    </w:p>
    <w:p w:rsidR="00356083" w:rsidRPr="00D31D62" w:rsidRDefault="00356083" w:rsidP="00356083">
      <w:pPr>
        <w:pStyle w:val="NoSpacing"/>
        <w:ind w:left="2880" w:hanging="2880"/>
        <w:rPr>
          <w:rFonts w:eastAsia="Times New Roman"/>
          <w:lang w:val="en-US" w:eastAsia="en-US"/>
        </w:rPr>
      </w:pPr>
      <w:r>
        <w:rPr>
          <w:rFonts w:ascii="Times New Roman" w:hAnsi="Times New Roman" w:cs="Times New Roman"/>
          <w:b/>
          <w:sz w:val="28"/>
        </w:rPr>
        <w:tab/>
        <w:t xml:space="preserve">  </w:t>
      </w:r>
      <w:r w:rsidRPr="00D31D62">
        <w:rPr>
          <w:rFonts w:ascii="Times New Roman" w:eastAsia="Times New Roman" w:hAnsi="Times New Roman" w:cs="Times New Roman"/>
          <w:b/>
          <w:sz w:val="24"/>
          <w:lang w:val="en-US" w:eastAsia="en-US"/>
        </w:rPr>
        <w:t>Proof. Weighted average: -115.73°</w:t>
      </w:r>
      <w:proofErr w:type="gramStart"/>
      <w:r w:rsidRPr="00D31D62">
        <w:rPr>
          <w:rFonts w:ascii="Times New Roman" w:eastAsia="Times New Roman" w:hAnsi="Times New Roman" w:cs="Times New Roman"/>
          <w:b/>
          <w:sz w:val="24"/>
          <w:lang w:val="en-US" w:eastAsia="en-US"/>
        </w:rPr>
        <w:t>C(</w:t>
      </w:r>
      <w:proofErr w:type="gramEnd"/>
      <w:r w:rsidRPr="00D31D62">
        <w:rPr>
          <w:rFonts w:ascii="Times New Roman" w:eastAsia="Times New Roman" w:hAnsi="Times New Roman" w:cs="Times New Roman"/>
          <w:b/>
          <w:sz w:val="24"/>
          <w:lang w:val="en-US" w:eastAsia="en-US"/>
        </w:rPr>
        <w:t>-176.3°F)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356083" w:rsidRPr="00356083">
        <w:rPr>
          <w:rFonts w:ascii="Times New Roman" w:hAnsi="Times New Roman" w:cs="Times New Roman"/>
          <w:b/>
          <w:sz w:val="24"/>
        </w:rPr>
        <w:t>The lowest known value is 192.7°C (378.9°F) (Ethyl ether).</w:t>
      </w:r>
    </w:p>
    <w:p w:rsidR="00F9696E" w:rsidRPr="00356083" w:rsidRDefault="00563E0D" w:rsidP="005A6148">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56083" w:rsidRPr="00356083">
        <w:rPr>
          <w:rFonts w:ascii="Times New Roman" w:hAnsi="Times New Roman" w:cs="Times New Roman"/>
          <w:b/>
          <w:sz w:val="24"/>
        </w:rPr>
        <w:t>0.76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56083" w:rsidRPr="00356083">
        <w:rPr>
          <w:rFonts w:ascii="Times New Roman" w:hAnsi="Times New Roman" w:cs="Times New Roman"/>
          <w:b/>
          <w:sz w:val="24"/>
        </w:rPr>
        <w:t xml:space="preserve">The highest known value is 58.6 kPa (@ 20°C) (Ethyl ether). Weighted average: </w:t>
      </w:r>
    </w:p>
    <w:p w:rsidR="00356083" w:rsidRDefault="00356083" w:rsidP="005A6148">
      <w:pPr>
        <w:pStyle w:val="NoSpacing"/>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356083">
        <w:rPr>
          <w:rFonts w:ascii="Times New Roman" w:hAnsi="Times New Roman" w:cs="Times New Roman"/>
          <w:b/>
          <w:sz w:val="24"/>
        </w:rPr>
        <w:t>40.66 kPa (@ 20°C)</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56083" w:rsidRPr="00356083">
        <w:rPr>
          <w:rFonts w:ascii="Times New Roman" w:hAnsi="Times New Roman" w:cs="Times New Roman"/>
          <w:b/>
          <w:sz w:val="24"/>
        </w:rPr>
        <w:t>&gt;1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E71EB" w:rsidRPr="005E71EB">
        <w:rPr>
          <w:rFonts w:ascii="Times New Roman" w:hAnsi="Times New Roman" w:cs="Times New Roman"/>
          <w:b/>
          <w:sz w:val="24"/>
        </w:rPr>
        <w:t xml:space="preserve">The highest known value is 100 ppm (Ethyl alcohol 200 Proof) Weighted </w:t>
      </w:r>
    </w:p>
    <w:p w:rsidR="005E71EB" w:rsidRPr="005E71EB" w:rsidRDefault="005E71EB" w:rsidP="0000561B">
      <w:pPr>
        <w:pStyle w:val="NoSpacing"/>
        <w:rPr>
          <w:rFonts w:ascii="Times New Roman" w:hAnsi="Times New Roman" w:cs="Times New Roman"/>
          <w:b/>
          <w:sz w:val="28"/>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proofErr w:type="gramStart"/>
      <w:r w:rsidRPr="005E71EB">
        <w:rPr>
          <w:rFonts w:ascii="Times New Roman" w:hAnsi="Times New Roman" w:cs="Times New Roman"/>
          <w:b/>
          <w:sz w:val="24"/>
        </w:rPr>
        <w:t>average</w:t>
      </w:r>
      <w:proofErr w:type="gramEnd"/>
      <w:r w:rsidRPr="005E71EB">
        <w:rPr>
          <w:rFonts w:ascii="Times New Roman" w:hAnsi="Times New Roman" w:cs="Times New Roman"/>
          <w:b/>
          <w:sz w:val="24"/>
        </w:rPr>
        <w:t>: 26.33 ppm</w:t>
      </w:r>
      <w:r>
        <w:rPr>
          <w:rFonts w:ascii="Times New Roman" w:hAnsi="Times New Roman" w:cs="Times New Roman"/>
          <w:b/>
          <w:sz w:val="24"/>
        </w:rPr>
        <w:t>.</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62572D" w:rsidRPr="009231D4">
        <w:rPr>
          <w:rFonts w:ascii="Times New Roman" w:hAnsi="Times New Roman" w:cs="Times New Roman"/>
          <w:b/>
          <w:sz w:val="24"/>
        </w:rPr>
        <w:t>Not applicable</w:t>
      </w:r>
      <w:r w:rsidR="0062572D">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C716D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4D544A" w:rsidRPr="004D544A">
        <w:rPr>
          <w:rFonts w:ascii="Times New Roman" w:hAnsi="Times New Roman" w:cs="Times New Roman"/>
          <w:b/>
          <w:sz w:val="24"/>
        </w:rPr>
        <w:t xml:space="preserve">Is not dispersed in cold water, hot water. See solubility in methanol, diethyl </w:t>
      </w:r>
    </w:p>
    <w:p w:rsidR="004D544A" w:rsidRDefault="004D544A" w:rsidP="00C716D8">
      <w:pPr>
        <w:pStyle w:val="NoSpacing"/>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proofErr w:type="gramStart"/>
      <w:r w:rsidRPr="004D544A">
        <w:rPr>
          <w:rFonts w:ascii="Times New Roman" w:hAnsi="Times New Roman" w:cs="Times New Roman"/>
          <w:b/>
          <w:sz w:val="24"/>
        </w:rPr>
        <w:t>ether</w:t>
      </w:r>
      <w:proofErr w:type="gramEnd"/>
      <w:r w:rsidRPr="004D544A">
        <w:rPr>
          <w:rFonts w:ascii="Times New Roman" w:hAnsi="Times New Roman" w:cs="Times New Roman"/>
          <w:b/>
          <w:sz w:val="24"/>
        </w:rPr>
        <w:t>, acetone.</w:t>
      </w:r>
    </w:p>
    <w:p w:rsidR="00D16BC7" w:rsidRDefault="00D16BC7" w:rsidP="00D16BC7">
      <w:pPr>
        <w:pStyle w:val="NoSpacing"/>
        <w:rPr>
          <w:rFonts w:ascii="Times New Roman" w:hAnsi="Times New Roman" w:cs="Times New Roman"/>
          <w:b/>
          <w:sz w:val="24"/>
        </w:rPr>
      </w:pPr>
      <w:r w:rsidRPr="00563E0D">
        <w:rPr>
          <w:rFonts w:ascii="Times New Roman" w:hAnsi="Times New Roman" w:cs="Times New Roman"/>
          <w:b/>
          <w:sz w:val="28"/>
        </w:rPr>
        <w:t>Solubility</w:t>
      </w:r>
      <w:r>
        <w:rPr>
          <w:rFonts w:ascii="Times New Roman" w:hAnsi="Times New Roman" w:cs="Times New Roman"/>
          <w:b/>
          <w:sz w:val="28"/>
        </w:rPr>
        <w:tab/>
      </w:r>
      <w:r w:rsidR="0062572D">
        <w:rPr>
          <w:rFonts w:ascii="Times New Roman" w:hAnsi="Times New Roman" w:cs="Times New Roman"/>
          <w:b/>
          <w:sz w:val="28"/>
        </w:rPr>
        <w:tab/>
      </w:r>
      <w:r w:rsidR="0062572D">
        <w:rPr>
          <w:rFonts w:ascii="Times New Roman" w:hAnsi="Times New Roman" w:cs="Times New Roman"/>
          <w:b/>
          <w:sz w:val="28"/>
        </w:rPr>
        <w:tab/>
      </w:r>
      <w:r w:rsidRPr="00563E0D">
        <w:rPr>
          <w:rFonts w:ascii="Times New Roman" w:hAnsi="Times New Roman" w:cs="Times New Roman"/>
          <w:b/>
          <w:sz w:val="28"/>
        </w:rPr>
        <w:t>:</w:t>
      </w:r>
      <w:r>
        <w:rPr>
          <w:rFonts w:ascii="Times New Roman" w:hAnsi="Times New Roman" w:cs="Times New Roman"/>
          <w:b/>
          <w:sz w:val="28"/>
        </w:rPr>
        <w:t xml:space="preserve"> </w:t>
      </w:r>
      <w:r w:rsidR="004D544A" w:rsidRPr="004D544A">
        <w:rPr>
          <w:rFonts w:ascii="Times New Roman" w:hAnsi="Times New Roman" w:cs="Times New Roman"/>
          <w:b/>
          <w:sz w:val="24"/>
        </w:rPr>
        <w:t xml:space="preserve">Easily soluble in hot water. Soluble in methanol, diethyl ether, acetone. Very </w:t>
      </w:r>
    </w:p>
    <w:p w:rsidR="004D544A" w:rsidRPr="000C36F5" w:rsidRDefault="004D544A" w:rsidP="00D16BC7">
      <w:pPr>
        <w:pStyle w:val="NoSpacing"/>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proofErr w:type="gramStart"/>
      <w:r w:rsidRPr="004D544A">
        <w:rPr>
          <w:rFonts w:ascii="Times New Roman" w:hAnsi="Times New Roman" w:cs="Times New Roman"/>
          <w:b/>
          <w:sz w:val="24"/>
        </w:rPr>
        <w:t>slightly</w:t>
      </w:r>
      <w:proofErr w:type="gramEnd"/>
      <w:r w:rsidRPr="004D544A">
        <w:rPr>
          <w:rFonts w:ascii="Times New Roman" w:hAnsi="Times New Roman" w:cs="Times New Roman"/>
          <w:b/>
          <w:sz w:val="24"/>
        </w:rPr>
        <w:t xml:space="preserve"> soluble in cold water.</w:t>
      </w:r>
    </w:p>
    <w:p w:rsidR="004B03A3" w:rsidRPr="004B03A3" w:rsidRDefault="004B03A3" w:rsidP="004B03A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41215E" w:rsidRPr="0013747E" w:rsidRDefault="0041215E"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FB3771" w:rsidRDefault="0099523E" w:rsidP="00FB3771">
      <w:pPr>
        <w:pStyle w:val="NoSpacing"/>
      </w:pPr>
    </w:p>
    <w:p w:rsidR="00C61C16" w:rsidRPr="00C61C16" w:rsidRDefault="005460EF" w:rsidP="00C61C16">
      <w:pPr>
        <w:pStyle w:val="NoSpacing"/>
        <w:rPr>
          <w:rFonts w:ascii="Times New Roman" w:hAnsi="Times New Roman" w:cs="Times New Roman"/>
          <w:b/>
          <w:bCs/>
          <w:sz w:val="28"/>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p>
    <w:p w:rsidR="00C61C16" w:rsidRPr="00C61C16" w:rsidRDefault="00C61C16" w:rsidP="00C61C16">
      <w:pPr>
        <w:pStyle w:val="NoSpacing"/>
        <w:rPr>
          <w:rFonts w:ascii="Times New Roman" w:eastAsia="Times New Roman" w:hAnsi="Times New Roman" w:cs="Times New Roman"/>
          <w:b/>
          <w:sz w:val="24"/>
          <w:szCs w:val="24"/>
          <w:lang w:val="en-US" w:eastAsia="en-US"/>
        </w:rPr>
      </w:pPr>
      <w:r w:rsidRPr="00C61C16">
        <w:rPr>
          <w:rFonts w:ascii="Times New Roman" w:eastAsia="Times New Roman" w:hAnsi="Times New Roman" w:cs="Times New Roman"/>
          <w:b/>
          <w:sz w:val="24"/>
          <w:szCs w:val="24"/>
          <w:lang w:val="en-US" w:eastAsia="en-US"/>
        </w:rPr>
        <w:t>Heat, ignition sources, incompatible materials, moisture (water). Avoid allowing Nitrocellulose resin to become dry and avoid friction and impact to any quantity of dry resin. Dry nitrocellulose resin is extremely flammable and burns explosively and is friction and impact sensitive.</w:t>
      </w:r>
    </w:p>
    <w:p w:rsidR="00867B98" w:rsidRPr="00FB3771" w:rsidRDefault="00867B98" w:rsidP="00FB3771">
      <w:pPr>
        <w:pStyle w:val="NoSpacing"/>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C61C16" w:rsidRPr="00C61C16">
        <w:rPr>
          <w:rFonts w:ascii="Times New Roman" w:hAnsi="Times New Roman" w:cs="Times New Roman"/>
          <w:b/>
          <w:sz w:val="24"/>
        </w:rPr>
        <w:t>Reactive with oxidizing agents, reducing agents, acids, alkalis.</w:t>
      </w:r>
    </w:p>
    <w:p w:rsidR="00C61C16" w:rsidRPr="004B03A3" w:rsidRDefault="00C61C16" w:rsidP="00C61C1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1C16" w:rsidTr="0083521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1C16" w:rsidRPr="007B71FE" w:rsidRDefault="00C61C16" w:rsidP="0083521D">
            <w:pPr>
              <w:rPr>
                <w:color w:val="auto"/>
              </w:rPr>
            </w:pPr>
            <w:r w:rsidRPr="00CB4AC8">
              <w:rPr>
                <w:color w:val="auto"/>
                <w:sz w:val="44"/>
              </w:rPr>
              <w:lastRenderedPageBreak/>
              <w:t>Section 10: Stability and Reactivity Data</w:t>
            </w:r>
            <w:r>
              <w:rPr>
                <w:color w:val="auto"/>
                <w:sz w:val="44"/>
              </w:rPr>
              <w:t xml:space="preserve"> (Condition)</w:t>
            </w:r>
          </w:p>
        </w:tc>
      </w:tr>
    </w:tbl>
    <w:p w:rsidR="00C61C16" w:rsidRDefault="00C61C16" w:rsidP="0041215E">
      <w:pPr>
        <w:pStyle w:val="NoSpacing"/>
        <w:rPr>
          <w:rFonts w:ascii="Times New Roman" w:hAnsi="Times New Roman" w:cs="Times New Roman"/>
          <w:b/>
          <w:bCs/>
          <w:sz w:val="28"/>
          <w:szCs w:val="24"/>
          <w:u w:val="single"/>
        </w:rPr>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62572D" w:rsidRPr="0062572D">
        <w:rPr>
          <w:rFonts w:ascii="Times New Roman" w:hAnsi="Times New Roman" w:cs="Times New Roman"/>
          <w:b/>
          <w:sz w:val="24"/>
        </w:rPr>
        <w:t>Non-corrosive in presence of glass.</w:t>
      </w:r>
    </w:p>
    <w:p w:rsidR="000874A5" w:rsidRPr="00FB3771" w:rsidRDefault="000874A5" w:rsidP="00FB3771">
      <w:pPr>
        <w:pStyle w:val="NoSpacing"/>
      </w:pPr>
    </w:p>
    <w:p w:rsidR="00C61C16" w:rsidRPr="00C61C16" w:rsidRDefault="005460EF" w:rsidP="00C61C16">
      <w:pPr>
        <w:pStyle w:val="NoSpacing"/>
        <w:rPr>
          <w:rFonts w:ascii="Times New Roman" w:hAnsi="Times New Roman" w:cs="Times New Roman"/>
          <w:b/>
          <w:sz w:val="28"/>
          <w:szCs w:val="24"/>
        </w:rPr>
      </w:pPr>
      <w:r w:rsidRPr="00C61C16">
        <w:rPr>
          <w:rFonts w:ascii="Times New Roman" w:hAnsi="Times New Roman" w:cs="Times New Roman"/>
          <w:b/>
          <w:sz w:val="28"/>
          <w:szCs w:val="24"/>
          <w:u w:val="single"/>
        </w:rPr>
        <w:t>Special Remarks on Reactivity:</w:t>
      </w:r>
      <w:r w:rsidRPr="00C61C16">
        <w:rPr>
          <w:rFonts w:ascii="Times New Roman" w:hAnsi="Times New Roman" w:cs="Times New Roman"/>
          <w:b/>
          <w:sz w:val="28"/>
          <w:szCs w:val="24"/>
        </w:rPr>
        <w:t xml:space="preserve"> </w:t>
      </w:r>
      <w:r w:rsidR="0062572D" w:rsidRPr="00C61C16">
        <w:rPr>
          <w:rFonts w:ascii="Times New Roman" w:hAnsi="Times New Roman" w:cs="Times New Roman"/>
          <w:b/>
          <w:sz w:val="28"/>
          <w:szCs w:val="24"/>
        </w:rPr>
        <w:t xml:space="preserve"> </w:t>
      </w:r>
    </w:p>
    <w:p w:rsidR="00A618FB" w:rsidRPr="00C61C16" w:rsidRDefault="00C61C16" w:rsidP="0062572D">
      <w:pPr>
        <w:pStyle w:val="NoSpacing"/>
        <w:rPr>
          <w:rFonts w:ascii="Times New Roman" w:eastAsia="Times New Roman" w:hAnsi="Times New Roman" w:cs="Times New Roman"/>
          <w:b/>
          <w:sz w:val="24"/>
          <w:szCs w:val="24"/>
          <w:lang w:val="en-US" w:eastAsia="en-US"/>
        </w:rPr>
      </w:pPr>
      <w:r w:rsidRPr="00C61C16">
        <w:rPr>
          <w:rFonts w:ascii="Times New Roman" w:eastAsia="Times New Roman" w:hAnsi="Times New Roman" w:cs="Times New Roman"/>
          <w:b/>
          <w:sz w:val="24"/>
          <w:szCs w:val="24"/>
          <w:lang w:val="en-US" w:eastAsia="en-US"/>
        </w:rPr>
        <w:t>Incompatible with amines, bromine trifluoride, chlorine trifluoride, halogens, nitric acid, permanganates, silver perchlorate, sodium peroxide, sulfur, sulfuric acid, hydrogen peroxide, ozone, bromine, chromyl chloride, fluorine nitrate, nitrosyl perchlorate, bromine pentafluoride, perchloric acid, chromic anhydride, interhalogens, chlorine, uranhl nitrate, iodine heptafluoride, boron triazide, wood pulp extracts + heat, acetyl peroxide, bromoazide, potassium peroxide, triethyl or trimethyl aluminum + air, iodine (VII) oxide, sulfonyl chloride, liquid air.</w:t>
      </w:r>
    </w:p>
    <w:p w:rsidR="0062572D" w:rsidRPr="00FB3771" w:rsidRDefault="0062572D" w:rsidP="0062572D">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C716D8">
        <w:rPr>
          <w:rFonts w:ascii="Times New Roman" w:hAnsi="Times New Roman" w:cs="Times New Roman"/>
          <w:b/>
          <w:bCs/>
          <w:sz w:val="24"/>
          <w:szCs w:val="24"/>
        </w:rPr>
        <w:t>Not available.</w:t>
      </w:r>
    </w:p>
    <w:p w:rsidR="00FB3771" w:rsidRPr="002014C1" w:rsidRDefault="00FB3771" w:rsidP="002014C1">
      <w:pPr>
        <w:pStyle w:val="NoSpacing"/>
      </w:pPr>
    </w:p>
    <w:p w:rsidR="000874A5" w:rsidRDefault="005460EF" w:rsidP="00051796">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C61C16" w:rsidRPr="00C61C16">
        <w:rPr>
          <w:rFonts w:ascii="Times New Roman" w:hAnsi="Times New Roman" w:cs="Times New Roman"/>
          <w:b/>
          <w:sz w:val="24"/>
        </w:rPr>
        <w:t>Will not occur.</w:t>
      </w:r>
    </w:p>
    <w:p w:rsidR="00051796" w:rsidRPr="00051796" w:rsidRDefault="00051796"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4D0A2F" w:rsidRPr="002014C1" w:rsidRDefault="004D0A2F" w:rsidP="002014C1">
      <w:pPr>
        <w:pStyle w:val="NoSpacing"/>
      </w:pPr>
    </w:p>
    <w:p w:rsidR="00761D7E"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BF5C01" w:rsidRPr="00BF5C01">
        <w:rPr>
          <w:rFonts w:ascii="Times New Roman" w:hAnsi="Times New Roman" w:cs="Times New Roman"/>
          <w:b/>
          <w:sz w:val="24"/>
        </w:rPr>
        <w:t>Absorbed through skin. Eye contact. Inhalation. Ingestion.</w:t>
      </w:r>
    </w:p>
    <w:p w:rsidR="0062572D" w:rsidRPr="001973D0" w:rsidRDefault="0062572D" w:rsidP="001973D0">
      <w:pPr>
        <w:pStyle w:val="NoSpacing"/>
        <w:rPr>
          <w:rFonts w:ascii="Times New Roman" w:hAnsi="Times New Roman" w:cs="Times New Roman"/>
          <w:b/>
          <w:sz w:val="24"/>
        </w:rPr>
      </w:pPr>
    </w:p>
    <w:p w:rsidR="00DF4643" w:rsidRDefault="001973D0" w:rsidP="00BC021A">
      <w:pPr>
        <w:pStyle w:val="NoSpacing"/>
        <w:rPr>
          <w:rFonts w:ascii="Times New Roman" w:hAnsi="Times New Roman" w:cs="Times New Roman"/>
          <w:b/>
          <w:sz w:val="24"/>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r w:rsidR="007B557D">
        <w:rPr>
          <w:rFonts w:ascii="Times New Roman" w:hAnsi="Times New Roman" w:cs="Times New Roman"/>
          <w:b/>
          <w:sz w:val="28"/>
        </w:rPr>
        <w:t xml:space="preserve"> </w:t>
      </w:r>
      <w:r w:rsidR="00BF5C01" w:rsidRPr="00BF5C01">
        <w:rPr>
          <w:rFonts w:ascii="Times New Roman" w:hAnsi="Times New Roman" w:cs="Times New Roman"/>
          <w:b/>
          <w:sz w:val="24"/>
        </w:rPr>
        <w:t>Acute oral toxicity (LD50): 1215 mg/kg [Rat]. (Ethyl ether).</w:t>
      </w:r>
    </w:p>
    <w:p w:rsidR="00BC021A" w:rsidRPr="00241D9D" w:rsidRDefault="00BC021A" w:rsidP="00BC021A">
      <w:pPr>
        <w:pStyle w:val="NoSpacing"/>
        <w:rPr>
          <w:rFonts w:ascii="Times New Roman" w:hAnsi="Times New Roman" w:cs="Times New Roman"/>
          <w:b/>
          <w:sz w:val="24"/>
        </w:rPr>
      </w:pPr>
    </w:p>
    <w:p w:rsidR="00241D9D" w:rsidRDefault="001973D0" w:rsidP="00241D9D">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p>
    <w:p w:rsidR="00BF5C01" w:rsidRPr="00BF5C01" w:rsidRDefault="00BF5C01" w:rsidP="00BF5C01">
      <w:pPr>
        <w:spacing w:after="0" w:line="240" w:lineRule="auto"/>
        <w:rPr>
          <w:rFonts w:ascii="Times New Roman" w:eastAsia="Times New Roman" w:hAnsi="Times New Roman" w:cs="Times New Roman"/>
          <w:b/>
          <w:sz w:val="24"/>
          <w:szCs w:val="25"/>
          <w:lang w:val="en-US" w:eastAsia="en-US"/>
        </w:rPr>
      </w:pPr>
      <w:r w:rsidRPr="00BF5C01">
        <w:rPr>
          <w:rFonts w:ascii="Times New Roman" w:eastAsia="Times New Roman" w:hAnsi="Times New Roman" w:cs="Times New Roman"/>
          <w:b/>
          <w:sz w:val="24"/>
          <w:szCs w:val="25"/>
          <w:lang w:val="en-US" w:eastAsia="en-US"/>
        </w:rPr>
        <w:t xml:space="preserve">CARCINOGENIC EFFECTS: Classified A4 (Not classifiable for human or </w:t>
      </w:r>
      <w:r>
        <w:rPr>
          <w:rFonts w:ascii="Times New Roman" w:eastAsia="Times New Roman" w:hAnsi="Times New Roman" w:cs="Times New Roman"/>
          <w:b/>
          <w:sz w:val="24"/>
          <w:szCs w:val="25"/>
          <w:lang w:val="en-US" w:eastAsia="en-US"/>
        </w:rPr>
        <w:t>animal.) by ACGIH [Camphor (DL)</w:t>
      </w:r>
      <w:r w:rsidRPr="00BF5C01">
        <w:rPr>
          <w:rFonts w:ascii="Times New Roman" w:eastAsia="Times New Roman" w:hAnsi="Times New Roman" w:cs="Times New Roman"/>
          <w:b/>
          <w:sz w:val="24"/>
          <w:szCs w:val="25"/>
          <w:lang w:val="en-US" w:eastAsia="en-US"/>
        </w:rPr>
        <w:t>]. Classified PROVEN by State of California Proposition 65 [Ethyl alcohol 200 Proof]. Classified A4 (Not classifiable for human or animal.) by ACGIH [Ethyl alcohol 200 Proof]. MUTAGENIC EFFECTS: Mutagenic for mammalian somatic cells. [Ethyl ether]. Mutagenic for bacteria and/or yeast. [Ethyl ether]. Mutagenic for mammalian somatic cells. [Ethyl alcohol 200 Proof].</w:t>
      </w:r>
      <w:r>
        <w:rPr>
          <w:rFonts w:ascii="Times New Roman" w:eastAsia="Times New Roman" w:hAnsi="Times New Roman" w:cs="Times New Roman"/>
          <w:b/>
          <w:sz w:val="24"/>
          <w:szCs w:val="25"/>
          <w:lang w:val="en-US" w:eastAsia="en-US"/>
        </w:rPr>
        <w:t xml:space="preserve"> </w:t>
      </w:r>
      <w:r w:rsidRPr="00BF5C01">
        <w:rPr>
          <w:rFonts w:ascii="Times New Roman" w:eastAsia="Times New Roman" w:hAnsi="Times New Roman" w:cs="Times New Roman"/>
          <w:b/>
          <w:sz w:val="24"/>
          <w:szCs w:val="25"/>
          <w:lang w:val="en-US" w:eastAsia="en-US"/>
        </w:rPr>
        <w:t>Mutagenic for bacteria and/or yeast. [Ethyl alcohol 200 Proof]. TERATOGENIC EFFECTS: Classified PROVEN for human [Ethyl alcohol 200 Proof]. DEVELOPMENTAL TOXICITY: Classified Development toxin [PROVEN] [Ethyl alcohol 200 Proof]. Classified Reproductive system/toxin/female, Reproductive system/toxin/male [POSSIBLE] [Ethyl alcohol 200 Proof]. Contains material which may cause damage to the following organs: eyes.</w:t>
      </w:r>
    </w:p>
    <w:p w:rsidR="00DF4643" w:rsidRPr="00CF4D6C" w:rsidRDefault="00DF4643" w:rsidP="00CF4D6C">
      <w:pPr>
        <w:pStyle w:val="NoSpacing"/>
      </w:pPr>
    </w:p>
    <w:p w:rsidR="004B03A3" w:rsidRDefault="001973D0" w:rsidP="00BD5427">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CF4D6C" w:rsidRPr="00CF4D6C" w:rsidRDefault="00CF4D6C" w:rsidP="00CF4D6C">
      <w:pPr>
        <w:spacing w:after="0" w:line="240" w:lineRule="auto"/>
        <w:rPr>
          <w:rFonts w:ascii="Times New Roman" w:eastAsia="Times New Roman" w:hAnsi="Times New Roman" w:cs="Times New Roman"/>
          <w:b/>
          <w:sz w:val="24"/>
          <w:szCs w:val="25"/>
          <w:lang w:val="en-US" w:eastAsia="en-US"/>
        </w:rPr>
      </w:pPr>
      <w:r w:rsidRPr="00CF4D6C">
        <w:rPr>
          <w:rFonts w:ascii="Times New Roman" w:eastAsia="Times New Roman" w:hAnsi="Times New Roman" w:cs="Times New Roman"/>
          <w:b/>
          <w:sz w:val="24"/>
          <w:szCs w:val="25"/>
          <w:lang w:val="en-US" w:eastAsia="en-US"/>
        </w:rPr>
        <w:t>Hazardous in case of ingestion. Slightly hazardous in case of skin contact (irritant, permeator) and eye contact (irritant), of inhalation (lung irritant).</w:t>
      </w:r>
    </w:p>
    <w:p w:rsidR="00241D9D" w:rsidRPr="00761D7E" w:rsidRDefault="00241D9D" w:rsidP="00241D9D">
      <w:pPr>
        <w:pStyle w:val="NoSpacing"/>
        <w:rPr>
          <w:rFonts w:ascii="Times New Roman" w:hAnsi="Times New Roman" w:cs="Times New Roman"/>
          <w:b/>
          <w:sz w:val="24"/>
        </w:rPr>
      </w:pPr>
    </w:p>
    <w:p w:rsidR="00CF4D6C" w:rsidRDefault="001973D0" w:rsidP="00BD5427">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p>
    <w:p w:rsidR="009F13DC" w:rsidRPr="00CF4D6C" w:rsidRDefault="00CF4D6C" w:rsidP="00BD5427">
      <w:pPr>
        <w:pStyle w:val="NoSpacing"/>
        <w:rPr>
          <w:rFonts w:ascii="Times New Roman" w:hAnsi="Times New Roman" w:cs="Times New Roman"/>
          <w:b/>
          <w:sz w:val="32"/>
        </w:rPr>
      </w:pPr>
      <w:r w:rsidRPr="00CF4D6C">
        <w:rPr>
          <w:rFonts w:ascii="Times New Roman" w:hAnsi="Times New Roman" w:cs="Times New Roman"/>
          <w:b/>
          <w:sz w:val="24"/>
        </w:rPr>
        <w:t>LD50 [Rabbit] -Route: Skin; Dose: &gt;20 ml/kg LDL</w:t>
      </w:r>
      <w:r>
        <w:rPr>
          <w:rFonts w:ascii="Times New Roman" w:hAnsi="Times New Roman" w:cs="Times New Roman"/>
          <w:b/>
          <w:sz w:val="24"/>
        </w:rPr>
        <w:t xml:space="preserve"> </w:t>
      </w:r>
      <w:r w:rsidRPr="00CF4D6C">
        <w:rPr>
          <w:rFonts w:ascii="Times New Roman" w:hAnsi="Times New Roman" w:cs="Times New Roman"/>
          <w:b/>
          <w:sz w:val="24"/>
        </w:rPr>
        <w:t>[Man] - Route: Oral; Dose: 260 mg/kg (Ethyl ether).</w:t>
      </w:r>
    </w:p>
    <w:p w:rsidR="00086A9D" w:rsidRDefault="00086A9D" w:rsidP="00CF4D6C">
      <w:pPr>
        <w:pStyle w:val="NoSpacing"/>
      </w:pPr>
    </w:p>
    <w:p w:rsidR="00CF4D6C" w:rsidRPr="00051796" w:rsidRDefault="00CF4D6C" w:rsidP="00CF4D6C">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F4D6C" w:rsidTr="0083521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F4D6C" w:rsidRPr="007B71FE" w:rsidRDefault="00CF4D6C" w:rsidP="0083521D">
            <w:pPr>
              <w:rPr>
                <w:color w:val="auto"/>
              </w:rPr>
            </w:pPr>
            <w:r w:rsidRPr="00693953">
              <w:rPr>
                <w:color w:val="auto"/>
                <w:sz w:val="44"/>
              </w:rPr>
              <w:lastRenderedPageBreak/>
              <w:t>Section 11: Toxicological Information</w:t>
            </w:r>
            <w:r>
              <w:rPr>
                <w:color w:val="auto"/>
                <w:sz w:val="44"/>
              </w:rPr>
              <w:t xml:space="preserve"> (Continued)</w:t>
            </w:r>
          </w:p>
        </w:tc>
      </w:tr>
    </w:tbl>
    <w:p w:rsidR="00CF4D6C" w:rsidRPr="004503C7" w:rsidRDefault="00CF4D6C" w:rsidP="004503C7">
      <w:pPr>
        <w:pStyle w:val="NoSpacing"/>
      </w:pPr>
    </w:p>
    <w:p w:rsidR="00CF4D6C" w:rsidRPr="00CF4D6C" w:rsidRDefault="001973D0" w:rsidP="00CF4D6C">
      <w:pPr>
        <w:pStyle w:val="NoSpacing"/>
        <w:rPr>
          <w:rFonts w:ascii="Times New Roman" w:hAnsi="Times New Roman" w:cs="Times New Roman"/>
          <w:b/>
          <w:sz w:val="28"/>
          <w:u w:val="single"/>
        </w:rPr>
      </w:pPr>
      <w:r w:rsidRPr="00CF4D6C">
        <w:rPr>
          <w:rFonts w:ascii="Times New Roman" w:hAnsi="Times New Roman" w:cs="Times New Roman"/>
          <w:b/>
          <w:sz w:val="28"/>
          <w:u w:val="single"/>
        </w:rPr>
        <w:t xml:space="preserve">Special Remarks on Chronic Effects on Humans: </w:t>
      </w:r>
      <w:r w:rsidR="006F36A4" w:rsidRPr="00CF4D6C">
        <w:rPr>
          <w:rFonts w:ascii="Times New Roman" w:hAnsi="Times New Roman" w:cs="Times New Roman"/>
          <w:b/>
          <w:sz w:val="28"/>
          <w:u w:val="single"/>
        </w:rPr>
        <w:t xml:space="preserve"> </w:t>
      </w:r>
    </w:p>
    <w:p w:rsidR="00BC021A" w:rsidRPr="00CF4D6C" w:rsidRDefault="00CF4D6C" w:rsidP="00CF4D6C">
      <w:pPr>
        <w:pStyle w:val="NoSpacing"/>
        <w:rPr>
          <w:rFonts w:ascii="Times New Roman" w:eastAsia="Times New Roman" w:hAnsi="Times New Roman" w:cs="Times New Roman"/>
          <w:b/>
          <w:sz w:val="24"/>
          <w:lang w:val="en-US" w:eastAsia="en-US"/>
        </w:rPr>
      </w:pPr>
      <w:r w:rsidRPr="00CF4D6C">
        <w:rPr>
          <w:rFonts w:ascii="Times New Roman" w:eastAsia="Times New Roman" w:hAnsi="Times New Roman" w:cs="Times New Roman"/>
          <w:b/>
          <w:sz w:val="24"/>
          <w:lang w:val="en-US" w:eastAsia="en-US"/>
        </w:rPr>
        <w:t xml:space="preserve">May affect genetic material (mutagenic) based on animal </w:t>
      </w:r>
      <w:proofErr w:type="gramStart"/>
      <w:r w:rsidRPr="00CF4D6C">
        <w:rPr>
          <w:rFonts w:ascii="Times New Roman" w:eastAsia="Times New Roman" w:hAnsi="Times New Roman" w:cs="Times New Roman"/>
          <w:b/>
          <w:sz w:val="24"/>
          <w:lang w:val="en-US" w:eastAsia="en-US"/>
        </w:rPr>
        <w:t>data.</w:t>
      </w:r>
      <w:proofErr w:type="gramEnd"/>
      <w:r w:rsidRPr="00CF4D6C">
        <w:rPr>
          <w:rFonts w:ascii="Times New Roman" w:eastAsia="Times New Roman" w:hAnsi="Times New Roman" w:cs="Times New Roman"/>
          <w:b/>
          <w:sz w:val="24"/>
          <w:lang w:val="en-US" w:eastAsia="en-US"/>
        </w:rPr>
        <w:t xml:space="preserve"> (Ethyl ether).</w:t>
      </w:r>
    </w:p>
    <w:p w:rsidR="00CF4D6C" w:rsidRPr="004503C7" w:rsidRDefault="00CF4D6C" w:rsidP="004503C7">
      <w:pPr>
        <w:pStyle w:val="NoSpacing"/>
      </w:pPr>
    </w:p>
    <w:p w:rsidR="00CF4D6C" w:rsidRPr="00CF4D6C" w:rsidRDefault="001973D0" w:rsidP="00CF4D6C">
      <w:pPr>
        <w:pStyle w:val="NoSpacing"/>
        <w:rPr>
          <w:rFonts w:ascii="Times New Roman" w:hAnsi="Times New Roman" w:cs="Times New Roman"/>
          <w:b/>
          <w:sz w:val="24"/>
          <w:szCs w:val="24"/>
        </w:rPr>
      </w:pPr>
      <w:r w:rsidRPr="00CF4D6C">
        <w:rPr>
          <w:rFonts w:ascii="Times New Roman" w:hAnsi="Times New Roman" w:cs="Times New Roman"/>
          <w:b/>
          <w:sz w:val="28"/>
          <w:szCs w:val="24"/>
          <w:u w:val="single"/>
        </w:rPr>
        <w:t>Special Remarks on other Toxic Effects on Humans:</w:t>
      </w:r>
      <w:r w:rsidRPr="00CF4D6C">
        <w:rPr>
          <w:rFonts w:ascii="Times New Roman" w:hAnsi="Times New Roman" w:cs="Times New Roman"/>
          <w:b/>
          <w:sz w:val="28"/>
          <w:szCs w:val="24"/>
        </w:rPr>
        <w:t xml:space="preserve"> </w:t>
      </w:r>
      <w:r w:rsidR="00BC021A" w:rsidRPr="00CF4D6C">
        <w:rPr>
          <w:rFonts w:ascii="Times New Roman" w:hAnsi="Times New Roman" w:cs="Times New Roman"/>
          <w:b/>
          <w:sz w:val="28"/>
          <w:szCs w:val="24"/>
        </w:rPr>
        <w:t xml:space="preserve"> </w:t>
      </w:r>
    </w:p>
    <w:p w:rsidR="006F36A4" w:rsidRPr="004503C7" w:rsidRDefault="00CF4D6C" w:rsidP="00BC021A">
      <w:pPr>
        <w:pStyle w:val="NoSpacing"/>
        <w:rPr>
          <w:rFonts w:ascii="Times New Roman" w:eastAsia="Times New Roman" w:hAnsi="Times New Roman" w:cs="Times New Roman"/>
          <w:b/>
          <w:sz w:val="24"/>
          <w:szCs w:val="24"/>
          <w:lang w:val="en-US" w:eastAsia="en-US"/>
        </w:rPr>
      </w:pPr>
      <w:r w:rsidRPr="00CF4D6C">
        <w:rPr>
          <w:rFonts w:ascii="Times New Roman" w:eastAsia="Times New Roman" w:hAnsi="Times New Roman" w:cs="Times New Roman"/>
          <w:b/>
          <w:sz w:val="24"/>
          <w:szCs w:val="24"/>
          <w:lang w:val="en-US" w:eastAsia="en-US"/>
        </w:rPr>
        <w:t>Acute Potential Health Effects: Skin: Causes skin irritation. It is not appreciably absorbed through intact skin. Eyes: Causes eye irritation. Can cause slight, reversible eye injury from contact with liquid or vapor. Inhalation: It is rapidly absorbed through lungs. Vapor mist causes irritation of the respiratory tract and mucous membranes. Affects behavior, sense organs, peripheral and central nervous systems, liver and metabolism. Symptoms may include excitement, drowsiness, headache, nausea, vomiting, paleness, decreased pulse and temperature, irregular respiration, coughing, bronchodilation, increase in respiratory rate, increase in heart rate, excessive salivation, muscle relaxation, anesthetic effects, and possible kidney irritation or injury, and temporarily abnormal liver function tests. Ingestion: May be harmful if swallowed. May cause gastrointestinal tract irritation with nausea, vomiting (Ethyl ether).</w:t>
      </w:r>
    </w:p>
    <w:p w:rsidR="000A421A" w:rsidRPr="00C14035" w:rsidRDefault="000A421A"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356BC2" w:rsidRDefault="00356BC2" w:rsidP="00356BC2">
      <w:pPr>
        <w:pStyle w:val="NoSpacing"/>
        <w:rPr>
          <w:rFonts w:ascii="Times New Roman" w:hAnsi="Times New Roman" w:cs="Times New Roman"/>
          <w:b/>
          <w:bCs/>
          <w:sz w:val="24"/>
          <w:szCs w:val="28"/>
        </w:rPr>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001767" w:rsidP="00001767">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BC021A" w:rsidRPr="00BC021A" w:rsidRDefault="00BC021A" w:rsidP="00BD4A85">
      <w:pPr>
        <w:pStyle w:val="NoSpacing"/>
        <w:rPr>
          <w:rFonts w:ascii="Times New Roman" w:hAnsi="Times New Roman" w:cs="Times New Roman"/>
          <w:b/>
          <w:sz w:val="24"/>
        </w:rPr>
      </w:pPr>
      <w:r w:rsidRPr="00BC021A">
        <w:rPr>
          <w:rFonts w:ascii="Times New Roman" w:hAnsi="Times New Roman" w:cs="Times New Roman"/>
          <w:b/>
          <w:sz w:val="24"/>
        </w:rPr>
        <w:t>Possibly hazardous short term degradation products are not likely. However, long term degradation products may arise.</w:t>
      </w:r>
    </w:p>
    <w:p w:rsidR="00BC021A" w:rsidRPr="004503C7" w:rsidRDefault="00D01513" w:rsidP="00BC021A">
      <w:pPr>
        <w:pStyle w:val="NoSpacing"/>
        <w:rPr>
          <w:rFonts w:ascii="Times New Roman" w:hAnsi="Times New Roman" w:cs="Times New Roman"/>
          <w:b/>
          <w:bCs/>
          <w:sz w:val="28"/>
          <w:szCs w:val="28"/>
        </w:rPr>
      </w:pPr>
      <w:r w:rsidRPr="00D01513">
        <w:rPr>
          <w:rFonts w:ascii="Times New Roman" w:hAnsi="Times New Roman" w:cs="Times New Roman"/>
          <w:b/>
          <w:bCs/>
          <w:sz w:val="24"/>
          <w:szCs w:val="28"/>
        </w:rPr>
        <w:t xml:space="preserve"> </w:t>
      </w:r>
      <w:r w:rsidR="0090196B" w:rsidRPr="0090196B">
        <w:rPr>
          <w:rFonts w:ascii="Times New Roman" w:hAnsi="Times New Roman" w:cs="Times New Roman"/>
          <w:b/>
          <w:bCs/>
          <w:sz w:val="24"/>
          <w:szCs w:val="28"/>
        </w:rPr>
        <w:cr/>
      </w:r>
      <w:r w:rsidR="00356BC2" w:rsidRPr="00356BC2">
        <w:rPr>
          <w:rFonts w:ascii="Times New Roman" w:hAnsi="Times New Roman" w:cs="Times New Roman"/>
          <w:b/>
          <w:bCs/>
          <w:sz w:val="28"/>
          <w:szCs w:val="28"/>
          <w:u w:val="single"/>
        </w:rPr>
        <w:t>Toxicity of the Products of Biodegradation:</w:t>
      </w:r>
      <w:r w:rsidR="00356BC2" w:rsidRPr="00356BC2">
        <w:rPr>
          <w:rFonts w:ascii="Times New Roman" w:hAnsi="Times New Roman" w:cs="Times New Roman"/>
          <w:b/>
          <w:bCs/>
          <w:sz w:val="28"/>
          <w:szCs w:val="28"/>
        </w:rPr>
        <w:t xml:space="preserve"> </w:t>
      </w:r>
      <w:r w:rsidR="004503C7" w:rsidRPr="004503C7">
        <w:rPr>
          <w:rFonts w:ascii="Times New Roman" w:hAnsi="Times New Roman" w:cs="Times New Roman"/>
          <w:b/>
          <w:sz w:val="24"/>
        </w:rPr>
        <w:t>The products of degradation are less toxic than the product itself.</w:t>
      </w:r>
    </w:p>
    <w:p w:rsidR="002014C1" w:rsidRPr="004503C7" w:rsidRDefault="0068015E" w:rsidP="004503C7">
      <w:pPr>
        <w:pStyle w:val="NoSpacing"/>
      </w:pPr>
      <w:r w:rsidRPr="00332DCE">
        <w:t xml:space="preserve"> </w:t>
      </w:r>
    </w:p>
    <w:p w:rsidR="004503C7" w:rsidRPr="004503C7" w:rsidRDefault="00356BC2" w:rsidP="004503C7">
      <w:pPr>
        <w:pStyle w:val="NoSpacing"/>
        <w:rPr>
          <w:rFonts w:ascii="Times New Roman" w:hAnsi="Times New Roman" w:cs="Times New Roman"/>
          <w:b/>
          <w:bCs/>
          <w:sz w:val="28"/>
          <w:szCs w:val="24"/>
        </w:rPr>
      </w:pPr>
      <w:r w:rsidRPr="004503C7">
        <w:rPr>
          <w:rFonts w:ascii="Times New Roman" w:hAnsi="Times New Roman" w:cs="Times New Roman"/>
          <w:b/>
          <w:bCs/>
          <w:sz w:val="28"/>
          <w:szCs w:val="24"/>
          <w:u w:val="single"/>
        </w:rPr>
        <w:t>Special Remarks on the Products of Biodegradation:</w:t>
      </w:r>
      <w:r w:rsidRPr="004503C7">
        <w:rPr>
          <w:rFonts w:ascii="Times New Roman" w:hAnsi="Times New Roman" w:cs="Times New Roman"/>
          <w:b/>
          <w:bCs/>
          <w:sz w:val="28"/>
          <w:szCs w:val="24"/>
        </w:rPr>
        <w:t xml:space="preserve"> </w:t>
      </w:r>
    </w:p>
    <w:p w:rsidR="00C14035" w:rsidRPr="004503C7" w:rsidRDefault="004503C7" w:rsidP="00B92F64">
      <w:pPr>
        <w:pStyle w:val="NoSpacing"/>
        <w:rPr>
          <w:rFonts w:ascii="Times New Roman" w:eastAsia="Times New Roman" w:hAnsi="Times New Roman" w:cs="Times New Roman"/>
          <w:b/>
          <w:sz w:val="23"/>
          <w:szCs w:val="23"/>
          <w:lang w:val="en-US" w:eastAsia="en-US"/>
        </w:rPr>
      </w:pPr>
      <w:r w:rsidRPr="004503C7">
        <w:rPr>
          <w:rFonts w:ascii="Times New Roman" w:eastAsia="Times New Roman" w:hAnsi="Times New Roman" w:cs="Times New Roman"/>
          <w:b/>
          <w:sz w:val="23"/>
          <w:szCs w:val="23"/>
          <w:lang w:val="en-US" w:eastAsia="en-US"/>
        </w:rPr>
        <w:t>WHEN RELEASED INTO THE SOIL, THIS MATERIAL IS EXPECTED TO QUICKLY EVAPORAT WHEN RELEASED INTO THE SOIL, THIS MATERIAL IS EXPECTED TO LEACH INTO GROUNDWATER. WHEN RELEASED INTO THE SOIL, THIS MATERIAL IS NOT EXPECTED TO BIODEGRADE. WHEN RELEASED INTO WATER, THIS MATERIAL IS NOT EXPECTED TO BIODEGRADE. WHEN RELEASED INTO THE WATER, THIS MATERIAL IS EXPECTED TO HAV HALF-LIFE OF LESS THAN 1 DAY. WHEN RELEASED TO WATER, THIS MATERIAL IS EXP TO QUICKLY EVAPORATE. THIS MATERIAL IS NOT EXPECTED TO SIGNIFICANTLY BIOACCUMULATE. THIS MATERIAL HAS A LOG OCTANOL-WATER PARTITION COEFFICIENT LESS THAN 3.0. WHEN RELEASED INTO THE AIR, THIS MATERIAL IS EXPECTED TO BE READILY DEGRADED BY REACTION WITH PHOTOCHEMICALLY PRODUCED HYDROXYL RADICA WHEN RELEASED INTO THE AIR, THIS MATERIAL IS NOT EXPECTED TO BE DEGRADED B PHOTOLYSIS. WHEN RELEASED INTO THE AIR, THIS MATERIAL IS EXPECTED TO HAVE HALF-LIFE BETWEEN 1 AND 10 DAYS. (Ethyl ether).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C14035" w:rsidRPr="004503C7" w:rsidRDefault="00C14035" w:rsidP="004503C7">
      <w:pPr>
        <w:pStyle w:val="NoSpacing"/>
      </w:pPr>
    </w:p>
    <w:p w:rsidR="004079B1" w:rsidRPr="004503C7" w:rsidRDefault="004079B1" w:rsidP="004503C7">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D53967" w:rsidRPr="004503C7" w:rsidRDefault="004503C7" w:rsidP="00D53967">
      <w:pPr>
        <w:pStyle w:val="NoSpacing"/>
        <w:rPr>
          <w:rFonts w:ascii="Times New Roman" w:hAnsi="Times New Roman" w:cs="Times New Roman"/>
          <w:b/>
          <w:sz w:val="28"/>
        </w:rPr>
      </w:pPr>
      <w:r w:rsidRPr="004503C7">
        <w:rPr>
          <w:rFonts w:ascii="Times New Roman" w:hAnsi="Times New Roman" w:cs="Times New Roman"/>
          <w:b/>
          <w:sz w:val="24"/>
        </w:rPr>
        <w:t>Waste must be disposed of in accordance with federal, state and local environmental control regulations.</w:t>
      </w:r>
    </w:p>
    <w:p w:rsidR="004079B1" w:rsidRPr="004503C7" w:rsidRDefault="004079B1" w:rsidP="004503C7">
      <w:pPr>
        <w:pStyle w:val="NoSpacing"/>
      </w:pPr>
    </w:p>
    <w:p w:rsidR="004503C7" w:rsidRPr="004503C7" w:rsidRDefault="004503C7" w:rsidP="004503C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D628B7" w:rsidRPr="001D7AAF" w:rsidRDefault="00D628B7"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4503C7" w:rsidRPr="004503C7">
        <w:rPr>
          <w:rFonts w:ascii="Times New Roman" w:hAnsi="Times New Roman" w:cs="Times New Roman"/>
          <w:b/>
          <w:sz w:val="24"/>
        </w:rPr>
        <w:t>FLAMMABLE LIQUID, N.O.S.</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4503C7">
        <w:rPr>
          <w:rFonts w:ascii="Times New Roman" w:hAnsi="Times New Roman" w:cs="Times New Roman"/>
          <w:b/>
          <w:sz w:val="24"/>
          <w:szCs w:val="24"/>
        </w:rPr>
        <w:t>1993</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nr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4503C7">
        <w:rPr>
          <w:rFonts w:ascii="Times New Roman" w:hAnsi="Times New Roman" w:cs="Times New Roman"/>
          <w:b/>
          <w:sz w:val="24"/>
          <w:szCs w:val="24"/>
        </w:rPr>
        <w:t>33</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4503C7">
        <w:rPr>
          <w:rFonts w:ascii="Times New Roman" w:hAnsi="Times New Roman" w:cs="Times New Roman"/>
          <w:b/>
          <w:sz w:val="24"/>
          <w:szCs w:val="24"/>
        </w:rPr>
        <w:t>3</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4503C7" w:rsidRPr="004503C7">
        <w:rPr>
          <w:rFonts w:ascii="Times New Roman" w:hAnsi="Times New Roman" w:cs="Times New Roman"/>
          <w:b/>
          <w:sz w:val="24"/>
        </w:rPr>
        <w:t>3: Flammable liquid.</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p>
    <w:p w:rsidR="002B293F" w:rsidRDefault="002B293F"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5E7697" w:rsidRPr="004503C7">
        <w:rPr>
          <w:rFonts w:ascii="Times New Roman" w:hAnsi="Times New Roman" w:cs="Times New Roman"/>
          <w:b/>
          <w:sz w:val="24"/>
        </w:rPr>
        <w:t>FLAMMABLE LIQUID, N.O.S.</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5E7697">
        <w:rPr>
          <w:rFonts w:ascii="Times New Roman" w:hAnsi="Times New Roman" w:cs="Times New Roman"/>
          <w:b/>
          <w:sz w:val="24"/>
          <w:szCs w:val="24"/>
        </w:rPr>
        <w:t>1993</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r w:rsidR="005E7697" w:rsidRPr="004503C7">
        <w:rPr>
          <w:rFonts w:ascii="Times New Roman" w:hAnsi="Times New Roman" w:cs="Times New Roman"/>
          <w:b/>
          <w:sz w:val="24"/>
        </w:rPr>
        <w:t>3: Flammable liquid.</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4079B1">
        <w:rPr>
          <w:rFonts w:ascii="Times New Roman" w:hAnsi="Times New Roman" w:cs="Times New Roman"/>
          <w:b/>
          <w:sz w:val="24"/>
        </w:rPr>
        <w:t>I</w:t>
      </w:r>
    </w:p>
    <w:p w:rsidR="00B51686" w:rsidRDefault="00B51686"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5E7697" w:rsidRPr="004503C7">
        <w:rPr>
          <w:rFonts w:ascii="Times New Roman" w:hAnsi="Times New Roman" w:cs="Times New Roman"/>
          <w:b/>
          <w:sz w:val="24"/>
        </w:rPr>
        <w:t>FLAMMABLE LIQUID, N.O.S.</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5E7697">
        <w:rPr>
          <w:rFonts w:ascii="Times New Roman" w:hAnsi="Times New Roman" w:cs="Times New Roman"/>
          <w:b/>
          <w:sz w:val="24"/>
          <w:szCs w:val="24"/>
        </w:rPr>
        <w:t>1993</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5E7697" w:rsidRPr="004503C7">
        <w:rPr>
          <w:rFonts w:ascii="Times New Roman" w:hAnsi="Times New Roman" w:cs="Times New Roman"/>
          <w:b/>
          <w:sz w:val="24"/>
        </w:rPr>
        <w:t>3: Flammable liquid.</w:t>
      </w:r>
    </w:p>
    <w:p w:rsidR="00D628B7" w:rsidRDefault="00D628B7" w:rsidP="00D628B7">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I</w:t>
      </w:r>
    </w:p>
    <w:p w:rsidR="0068015E" w:rsidRDefault="0068015E" w:rsidP="001D7AAF">
      <w:pPr>
        <w:pStyle w:val="NoSpacing"/>
      </w:pPr>
    </w:p>
    <w:p w:rsidR="004079B1" w:rsidRPr="004079B1" w:rsidRDefault="004079B1"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A75380">
              <w:rPr>
                <w:color w:val="auto"/>
                <w:sz w:val="44"/>
              </w:rPr>
              <w:t>Section 15: Other Regulatory Information</w:t>
            </w:r>
          </w:p>
        </w:tc>
      </w:tr>
    </w:tbl>
    <w:p w:rsidR="007D51BF" w:rsidRPr="007D51BF" w:rsidRDefault="007D51BF" w:rsidP="007D51BF">
      <w:pPr>
        <w:pStyle w:val="NoSpacing"/>
      </w:pPr>
    </w:p>
    <w:p w:rsidR="00D628B7" w:rsidRDefault="002619B1" w:rsidP="00D628B7">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5E7697" w:rsidRPr="005E7697" w:rsidRDefault="005E7697" w:rsidP="005E7697">
      <w:pPr>
        <w:spacing w:after="0" w:line="240" w:lineRule="auto"/>
        <w:rPr>
          <w:rFonts w:ascii="Times New Roman" w:eastAsia="Times New Roman" w:hAnsi="Times New Roman" w:cs="Times New Roman"/>
          <w:b/>
          <w:sz w:val="24"/>
          <w:szCs w:val="25"/>
          <w:lang w:val="en-US" w:eastAsia="en-US"/>
        </w:rPr>
      </w:pPr>
      <w:r w:rsidRPr="005E7697">
        <w:rPr>
          <w:rFonts w:ascii="Times New Roman" w:eastAsia="Times New Roman" w:hAnsi="Times New Roman" w:cs="Times New Roman"/>
          <w:b/>
          <w:sz w:val="24"/>
          <w:szCs w:val="25"/>
          <w:lang w:val="en-US" w:eastAsia="en-US"/>
        </w:rPr>
        <w:t xml:space="preserve">California prop. 65: This product contains the following ingredients for which the State of California has found to cause cancer, birth defects or other reproductive harm, which would require a warning under the statute: Ethyl alcohol 200 Proof California prop. 65: This product contains the following ingredients for which the State of California has found to cause birth defects which would require a warning under the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E7697" w:rsidTr="0083521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E7697" w:rsidRPr="007B71FE" w:rsidRDefault="005E7697" w:rsidP="0083521D">
            <w:pPr>
              <w:rPr>
                <w:color w:val="auto"/>
              </w:rPr>
            </w:pPr>
            <w:r w:rsidRPr="004B54D2">
              <w:rPr>
                <w:color w:val="auto"/>
                <w:sz w:val="44"/>
              </w:rPr>
              <w:lastRenderedPageBreak/>
              <w:t>Section 15: Other Regulatory Information</w:t>
            </w:r>
            <w:r>
              <w:rPr>
                <w:color w:val="auto"/>
                <w:sz w:val="44"/>
              </w:rPr>
              <w:t xml:space="preserve"> (Continued)</w:t>
            </w:r>
          </w:p>
        </w:tc>
      </w:tr>
    </w:tbl>
    <w:p w:rsidR="005E7697" w:rsidRDefault="005E7697" w:rsidP="005E7697">
      <w:pPr>
        <w:spacing w:after="0" w:line="240" w:lineRule="auto"/>
        <w:rPr>
          <w:rFonts w:ascii="Times New Roman" w:eastAsia="Times New Roman" w:hAnsi="Times New Roman" w:cs="Times New Roman"/>
          <w:b/>
          <w:sz w:val="24"/>
          <w:szCs w:val="25"/>
          <w:lang w:val="en-US" w:eastAsia="en-US"/>
        </w:rPr>
      </w:pPr>
    </w:p>
    <w:p w:rsidR="005E7697" w:rsidRPr="005E7697" w:rsidRDefault="009A4CAB" w:rsidP="005E7697">
      <w:pPr>
        <w:spacing w:after="0" w:line="240" w:lineRule="auto"/>
        <w:rPr>
          <w:rFonts w:ascii="Times New Roman" w:eastAsia="Times New Roman" w:hAnsi="Times New Roman" w:cs="Times New Roman"/>
          <w:b/>
          <w:sz w:val="24"/>
          <w:szCs w:val="25"/>
          <w:lang w:val="en-US" w:eastAsia="en-US"/>
        </w:rPr>
      </w:pPr>
      <w:r>
        <w:rPr>
          <w:rFonts w:ascii="Times New Roman" w:eastAsia="Times New Roman" w:hAnsi="Times New Roman" w:cs="Times New Roman"/>
          <w:b/>
          <w:sz w:val="24"/>
          <w:szCs w:val="25"/>
          <w:lang w:val="en-US" w:eastAsia="en-US"/>
        </w:rPr>
        <w:t>Statute</w:t>
      </w:r>
      <w:r w:rsidR="005E7697" w:rsidRPr="005E7697">
        <w:rPr>
          <w:rFonts w:ascii="Times New Roman" w:eastAsia="Times New Roman" w:hAnsi="Times New Roman" w:cs="Times New Roman"/>
          <w:b/>
          <w:sz w:val="24"/>
          <w:szCs w:val="25"/>
          <w:lang w:val="en-US" w:eastAsia="en-US"/>
        </w:rPr>
        <w:t>: Ethyl alcohol 200 Proof California prop. 65: This product contains the following ingredients for which the State of California has found to cause cancer which would require a warning under the statute: Ethyl alcohol 200 Proof Connecticut hazardous material survey.: Cellulose nitrate; Ethyl ether Illinois toxic substances disclosure to employee act: Ethyl ether Illinois chemical safety act: Ethyl ether New York release reporting list: Ethyl ether Rhode Island RTK hazardous substances: Cellulose nitrate; Ethyl ether; Camphor (DL) ; Ethyl alcohol 200 Proof Pennsylvania RTK: Cellulose nitrate; Ethyl ether; Camphor (DL) ; Ethyl alcohol 200 Proof Florida: Ethyl ether; Camphor (DL) ; Ethyl alcohol 200 Proof Minnesota: Ethyl ether; Camphor (DL) Massachusetts RTK: Cellulose nitrate; Ethyl ether; Camphor (DL) ; Ethyl alcohol 200 Proof Massachusetts spill list: Cellulose nitrate; Ethyl ether New Jersey: Cellulose nitrate; Ethyl ether; Camphor (DL) ; Ethyl alcohol 200 Proof New Jersey spill list: Cellulose nitrate New Jersey toxic catastrophe prevention act: Ethyl ether Louisiana spill reporting: Ethyl ether TSCA 8(b) inventory: Cellulose nitrate; Ethyl ether; Camphor (DL) ; Water; Castor oil; Ethyl alcohol 200 Proof TSCA 4(a) proposed test rules: Ethyl ether TSCA 8(a) PAIR: Ethyl ether TSCA 8(a) IUR: Ethyl ether TSCA 8(d) H and S data reporting: Ethyl ether: 1/26/94 TSCA 12(b) one time export: Ethyl ether CERCLA: Hazardous substances.: Ethyl ether: 100 lbs. (45.36 kg);</w:t>
      </w:r>
    </w:p>
    <w:p w:rsidR="00A30A4D" w:rsidRPr="008D2C7D" w:rsidRDefault="00A30A4D" w:rsidP="00A30A4D">
      <w:pPr>
        <w:autoSpaceDE w:val="0"/>
        <w:autoSpaceDN w:val="0"/>
        <w:adjustRightInd w:val="0"/>
        <w:spacing w:after="0" w:line="240" w:lineRule="auto"/>
        <w:rPr>
          <w:rFonts w:ascii="Times New Roman" w:hAnsi="Times New Roman" w:cs="Times New Roman"/>
          <w:b/>
          <w:sz w:val="24"/>
        </w:rPr>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A30A4D" w:rsidRDefault="00D628B7" w:rsidP="00A30A4D">
      <w:pPr>
        <w:autoSpaceDE w:val="0"/>
        <w:autoSpaceDN w:val="0"/>
        <w:adjustRightInd w:val="0"/>
        <w:spacing w:after="0" w:line="240" w:lineRule="auto"/>
        <w:rPr>
          <w:rFonts w:ascii="Times New Roman" w:hAnsi="Times New Roman" w:cs="Times New Roman"/>
          <w:b/>
          <w:sz w:val="24"/>
        </w:rPr>
      </w:pPr>
      <w:r w:rsidRPr="00D628B7">
        <w:rPr>
          <w:rFonts w:ascii="Times New Roman" w:hAnsi="Times New Roman" w:cs="Times New Roman"/>
          <w:b/>
          <w:sz w:val="28"/>
        </w:rPr>
        <w:t xml:space="preserve">OSHA: </w:t>
      </w:r>
      <w:r w:rsidR="005E7697" w:rsidRPr="005E7697">
        <w:rPr>
          <w:rFonts w:ascii="Times New Roman" w:hAnsi="Times New Roman" w:cs="Times New Roman"/>
          <w:b/>
          <w:sz w:val="24"/>
        </w:rPr>
        <w:t>Hazardous by definition of Hazard Communication Standard (29 CFR 1910.1200).</w:t>
      </w:r>
    </w:p>
    <w:p w:rsidR="001B4677" w:rsidRPr="00A30A4D" w:rsidRDefault="00447C54" w:rsidP="00A30A4D">
      <w:pPr>
        <w:autoSpaceDE w:val="0"/>
        <w:autoSpaceDN w:val="0"/>
        <w:adjustRightInd w:val="0"/>
        <w:spacing w:after="0" w:line="240" w:lineRule="auto"/>
        <w:rPr>
          <w:rFonts w:ascii="Times New Roman" w:hAnsi="Times New Roman" w:cs="Times New Roman"/>
          <w:b/>
          <w:sz w:val="24"/>
        </w:rPr>
      </w:pPr>
      <w:r w:rsidRPr="001B4677">
        <w:rPr>
          <w:rFonts w:ascii="Times New Roman" w:hAnsi="Times New Roman" w:cs="Times New Roman"/>
          <w:b/>
        </w:rPr>
        <w:tab/>
      </w: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62268" w:rsidRPr="005E7697" w:rsidRDefault="002619B1" w:rsidP="005E7697">
      <w:pPr>
        <w:pStyle w:val="NoSpacing"/>
        <w:rPr>
          <w:rFonts w:eastAsia="Times New Roman"/>
          <w:sz w:val="25"/>
          <w:lang w:val="en-US" w:eastAsia="en-US"/>
        </w:rPr>
      </w:pPr>
      <w:r w:rsidRPr="002619B1">
        <w:rPr>
          <w:rFonts w:ascii="Times New Roman" w:hAnsi="Times New Roman" w:cs="Times New Roman"/>
          <w:b/>
          <w:sz w:val="28"/>
        </w:rPr>
        <w:t xml:space="preserve">WHMIS (Canada): </w:t>
      </w:r>
      <w:r w:rsidR="005E7697" w:rsidRPr="005E7697">
        <w:rPr>
          <w:rFonts w:ascii="Times New Roman" w:eastAsia="Times New Roman" w:hAnsi="Times New Roman" w:cs="Times New Roman"/>
          <w:b/>
          <w:sz w:val="24"/>
          <w:lang w:val="en-US" w:eastAsia="en-US"/>
        </w:rPr>
        <w:t>CLASS B-2: Flammable liquid with a flash point lower than 37.8°C (100°F). CLASS D-2A: Material causing other toxic effects (VERY TOXIC).</w:t>
      </w:r>
    </w:p>
    <w:p w:rsidR="00962268" w:rsidRDefault="002619B1" w:rsidP="005E7697">
      <w:pPr>
        <w:pStyle w:val="NoSpacing"/>
        <w:rPr>
          <w:rFonts w:eastAsia="Times New Roman"/>
          <w:lang w:val="en-US" w:eastAsia="en-US"/>
        </w:rPr>
      </w:pPr>
      <w:r w:rsidRPr="002619B1">
        <w:rPr>
          <w:rFonts w:ascii="Times New Roman" w:hAnsi="Times New Roman" w:cs="Times New Roman"/>
          <w:b/>
          <w:sz w:val="28"/>
        </w:rPr>
        <w:t xml:space="preserve">DSCL (EEC): </w:t>
      </w:r>
      <w:r w:rsidR="005E7697" w:rsidRPr="005E7697">
        <w:rPr>
          <w:rFonts w:ascii="Times New Roman" w:eastAsia="Times New Roman" w:hAnsi="Times New Roman" w:cs="Times New Roman"/>
          <w:b/>
          <w:sz w:val="24"/>
          <w:lang w:val="en-US" w:eastAsia="en-US"/>
        </w:rPr>
        <w:t>R11- Highly flammable. R19- May form explosive peroxides. R22- Harmful if swallowed. S2- Keep out of the reach of children. S46- If swallowed, seek medical advice immediately and show this container or label.</w:t>
      </w:r>
    </w:p>
    <w:p w:rsidR="005E7697" w:rsidRPr="005E7697" w:rsidRDefault="005E7697" w:rsidP="005E769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5E769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5E7697">
        <w:rPr>
          <w:rFonts w:ascii="Times New Roman" w:hAnsi="Times New Roman" w:cs="Times New Roman"/>
          <w:b/>
          <w:sz w:val="24"/>
        </w:rPr>
        <w:t>4</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5E7697">
        <w:rPr>
          <w:rFonts w:ascii="Times New Roman" w:hAnsi="Times New Roman" w:cs="Times New Roman"/>
          <w:b/>
          <w:sz w:val="24"/>
        </w:rPr>
        <w:t>3</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5E7697">
        <w:rPr>
          <w:rFonts w:ascii="Times New Roman" w:hAnsi="Times New Roman" w:cs="Times New Roman"/>
          <w:b/>
          <w:sz w:val="24"/>
        </w:rPr>
        <w:t>h</w:t>
      </w:r>
    </w:p>
    <w:p w:rsidR="00855809" w:rsidRDefault="00855809" w:rsidP="00855809">
      <w:pPr>
        <w:pStyle w:val="NoSpacing"/>
        <w:rPr>
          <w:rFonts w:ascii="Times New Roman" w:hAnsi="Times New Roman" w:cs="Times New Roman"/>
          <w:b/>
          <w:sz w:val="28"/>
          <w:u w:val="single"/>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5E7697">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5E7697">
        <w:rPr>
          <w:rFonts w:ascii="Times New Roman" w:hAnsi="Times New Roman" w:cs="Times New Roman"/>
          <w:b/>
          <w:sz w:val="24"/>
        </w:rPr>
        <w:t xml:space="preserve"> 4</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0A4D"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BE4862" w:rsidRPr="00BE4862" w:rsidRDefault="00A30A4D" w:rsidP="00A30A4D">
      <w:pPr>
        <w:pStyle w:val="NoSpacing"/>
      </w:pPr>
      <w:r w:rsidRPr="00BE4862">
        <w:t xml:space="preserve"> </w:t>
      </w:r>
    </w:p>
    <w:p w:rsidR="00EA6446" w:rsidRPr="005E7697" w:rsidRDefault="002619B1" w:rsidP="00A30A4D">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r w:rsidR="005E7697" w:rsidRPr="005E7697">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36E60" w:rsidRPr="00602700" w:rsidRDefault="00336E60" w:rsidP="00602700">
      <w:pPr>
        <w:tabs>
          <w:tab w:val="left" w:pos="3840"/>
        </w:tabs>
        <w:rPr>
          <w:rFonts w:ascii="Times New Roman" w:eastAsia="Calibri" w:hAnsi="Times New Roman" w:cs="Times New Roman"/>
          <w:b/>
          <w:color w:val="000000"/>
          <w:sz w:val="24"/>
          <w:szCs w:val="24"/>
        </w:rPr>
      </w:pPr>
    </w:p>
    <w:p w:rsidR="00114837" w:rsidRPr="00AE6315" w:rsidRDefault="00114837" w:rsidP="00114837">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114837" w:rsidRPr="008B4575" w:rsidRDefault="00114837" w:rsidP="0011483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14837" w:rsidRPr="00211219" w:rsidRDefault="00114837" w:rsidP="0011483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A6D74" w:rsidRPr="005A6D74" w:rsidRDefault="00114837" w:rsidP="001F760D">
      <w:pPr>
        <w:autoSpaceDE w:val="0"/>
        <w:autoSpaceDN w:val="0"/>
        <w:adjustRightInd w:val="0"/>
        <w:ind w:firstLine="720"/>
        <w:jc w:val="both"/>
        <w:rPr>
          <w:color w:val="000000"/>
          <w:sz w:val="24"/>
          <w:szCs w:val="24"/>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11483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B87" w:rsidRDefault="00941B87" w:rsidP="009C3BE4">
      <w:pPr>
        <w:spacing w:after="0" w:line="240" w:lineRule="auto"/>
      </w:pPr>
      <w:r>
        <w:separator/>
      </w:r>
    </w:p>
  </w:endnote>
  <w:endnote w:type="continuationSeparator" w:id="0">
    <w:p w:rsidR="00941B87" w:rsidRDefault="00941B87"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114837" w:rsidP="00114837">
    <w:pPr>
      <w:pStyle w:val="Footer"/>
      <w:ind w:left="-567"/>
      <w:jc w:val="right"/>
    </w:pPr>
    <w:r>
      <w:rPr>
        <w:noProof/>
      </w:rPr>
      <w:drawing>
        <wp:inline distT="0" distB="0" distL="0" distR="0" wp14:anchorId="1FDA71FA" wp14:editId="1A535173">
          <wp:extent cx="76485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6567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B87" w:rsidRDefault="00941B87" w:rsidP="009C3BE4">
      <w:pPr>
        <w:spacing w:after="0" w:line="240" w:lineRule="auto"/>
      </w:pPr>
      <w:r>
        <w:separator/>
      </w:r>
    </w:p>
  </w:footnote>
  <w:footnote w:type="continuationSeparator" w:id="0">
    <w:p w:rsidR="00941B87" w:rsidRDefault="00941B87"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114837" w:rsidP="00114837">
    <w:pPr>
      <w:pStyle w:val="Header"/>
      <w:ind w:left="-510"/>
    </w:pPr>
    <w:r w:rsidRPr="00C10C02">
      <w:rPr>
        <w:b/>
        <w:noProof/>
        <w:color w:val="0000CC"/>
        <w:sz w:val="20"/>
      </w:rPr>
      <w:drawing>
        <wp:inline distT="0" distB="0" distL="0" distR="0" wp14:anchorId="15E62041" wp14:editId="38700D7E">
          <wp:extent cx="77533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56602"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7B2E"/>
    <w:rsid w:val="00047FDE"/>
    <w:rsid w:val="00051796"/>
    <w:rsid w:val="0005471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B6FA7"/>
    <w:rsid w:val="000C36F5"/>
    <w:rsid w:val="000C394B"/>
    <w:rsid w:val="000C4D95"/>
    <w:rsid w:val="000C5421"/>
    <w:rsid w:val="000C572D"/>
    <w:rsid w:val="000C7541"/>
    <w:rsid w:val="000C7D70"/>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5989"/>
    <w:rsid w:val="000F6A81"/>
    <w:rsid w:val="000F7ACB"/>
    <w:rsid w:val="001003B0"/>
    <w:rsid w:val="00100A2A"/>
    <w:rsid w:val="00102584"/>
    <w:rsid w:val="00103D4F"/>
    <w:rsid w:val="00106BF7"/>
    <w:rsid w:val="001074AD"/>
    <w:rsid w:val="0011262B"/>
    <w:rsid w:val="001135AD"/>
    <w:rsid w:val="00114837"/>
    <w:rsid w:val="00116FE2"/>
    <w:rsid w:val="00117EF0"/>
    <w:rsid w:val="0012286D"/>
    <w:rsid w:val="00123EFD"/>
    <w:rsid w:val="00124ED8"/>
    <w:rsid w:val="0012541C"/>
    <w:rsid w:val="00130387"/>
    <w:rsid w:val="001317F3"/>
    <w:rsid w:val="00131AE1"/>
    <w:rsid w:val="00132AD3"/>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43E1"/>
    <w:rsid w:val="0015747F"/>
    <w:rsid w:val="00157695"/>
    <w:rsid w:val="001578CF"/>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1F760D"/>
    <w:rsid w:val="002000FC"/>
    <w:rsid w:val="002014C1"/>
    <w:rsid w:val="002051A0"/>
    <w:rsid w:val="0020759C"/>
    <w:rsid w:val="00211219"/>
    <w:rsid w:val="00212F06"/>
    <w:rsid w:val="00214AE7"/>
    <w:rsid w:val="00215425"/>
    <w:rsid w:val="0021570B"/>
    <w:rsid w:val="00216FBB"/>
    <w:rsid w:val="0022245B"/>
    <w:rsid w:val="00223C5F"/>
    <w:rsid w:val="00224F27"/>
    <w:rsid w:val="0022637A"/>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14D6"/>
    <w:rsid w:val="002B293F"/>
    <w:rsid w:val="002B2B02"/>
    <w:rsid w:val="002B2BE7"/>
    <w:rsid w:val="002B36B7"/>
    <w:rsid w:val="002B3939"/>
    <w:rsid w:val="002B3F9E"/>
    <w:rsid w:val="002B532E"/>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100A5"/>
    <w:rsid w:val="00310C5D"/>
    <w:rsid w:val="00314E78"/>
    <w:rsid w:val="0031643A"/>
    <w:rsid w:val="00321363"/>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2E29"/>
    <w:rsid w:val="003B2FD3"/>
    <w:rsid w:val="003B3888"/>
    <w:rsid w:val="003B635B"/>
    <w:rsid w:val="003B6D18"/>
    <w:rsid w:val="003B7BB5"/>
    <w:rsid w:val="003C0161"/>
    <w:rsid w:val="003C22D6"/>
    <w:rsid w:val="003C2FC3"/>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62E"/>
    <w:rsid w:val="00403EDD"/>
    <w:rsid w:val="004079B1"/>
    <w:rsid w:val="00410604"/>
    <w:rsid w:val="00410B5B"/>
    <w:rsid w:val="0041141B"/>
    <w:rsid w:val="0041215E"/>
    <w:rsid w:val="00412809"/>
    <w:rsid w:val="00412C9C"/>
    <w:rsid w:val="0041472E"/>
    <w:rsid w:val="00416889"/>
    <w:rsid w:val="00421339"/>
    <w:rsid w:val="0042158A"/>
    <w:rsid w:val="004225CC"/>
    <w:rsid w:val="00424C3B"/>
    <w:rsid w:val="00426C43"/>
    <w:rsid w:val="00427772"/>
    <w:rsid w:val="00430B13"/>
    <w:rsid w:val="00431FC5"/>
    <w:rsid w:val="00432005"/>
    <w:rsid w:val="0043395B"/>
    <w:rsid w:val="00434746"/>
    <w:rsid w:val="00436F67"/>
    <w:rsid w:val="0044440A"/>
    <w:rsid w:val="00445F56"/>
    <w:rsid w:val="00446B79"/>
    <w:rsid w:val="00447C54"/>
    <w:rsid w:val="00447D67"/>
    <w:rsid w:val="004503C7"/>
    <w:rsid w:val="00451979"/>
    <w:rsid w:val="00453A38"/>
    <w:rsid w:val="00454CC1"/>
    <w:rsid w:val="004622F0"/>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544A"/>
    <w:rsid w:val="004D7BF1"/>
    <w:rsid w:val="004E0F66"/>
    <w:rsid w:val="004E1420"/>
    <w:rsid w:val="004E27EE"/>
    <w:rsid w:val="004E5BA8"/>
    <w:rsid w:val="004F1123"/>
    <w:rsid w:val="004F5089"/>
    <w:rsid w:val="004F58EA"/>
    <w:rsid w:val="004F7998"/>
    <w:rsid w:val="0050288B"/>
    <w:rsid w:val="00504324"/>
    <w:rsid w:val="005050D4"/>
    <w:rsid w:val="0050527B"/>
    <w:rsid w:val="00511354"/>
    <w:rsid w:val="005115C9"/>
    <w:rsid w:val="00511B26"/>
    <w:rsid w:val="00513B4F"/>
    <w:rsid w:val="0051531B"/>
    <w:rsid w:val="005156C1"/>
    <w:rsid w:val="00516C6C"/>
    <w:rsid w:val="0051776D"/>
    <w:rsid w:val="00517B4E"/>
    <w:rsid w:val="0052131F"/>
    <w:rsid w:val="0052189A"/>
    <w:rsid w:val="00521A5C"/>
    <w:rsid w:val="00521C18"/>
    <w:rsid w:val="00521F75"/>
    <w:rsid w:val="0052409B"/>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317"/>
    <w:rsid w:val="005648FB"/>
    <w:rsid w:val="00567881"/>
    <w:rsid w:val="0057078D"/>
    <w:rsid w:val="00570B94"/>
    <w:rsid w:val="0057444B"/>
    <w:rsid w:val="005773EB"/>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851"/>
    <w:rsid w:val="005C0DC5"/>
    <w:rsid w:val="005C1839"/>
    <w:rsid w:val="005C2206"/>
    <w:rsid w:val="005C300A"/>
    <w:rsid w:val="005C3AA1"/>
    <w:rsid w:val="005C5066"/>
    <w:rsid w:val="005C6370"/>
    <w:rsid w:val="005C72E1"/>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49F7"/>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1FE2"/>
    <w:rsid w:val="00633252"/>
    <w:rsid w:val="0063353C"/>
    <w:rsid w:val="00635DAB"/>
    <w:rsid w:val="00641A73"/>
    <w:rsid w:val="00641F57"/>
    <w:rsid w:val="00642B62"/>
    <w:rsid w:val="006461B3"/>
    <w:rsid w:val="00650C6A"/>
    <w:rsid w:val="00650CAB"/>
    <w:rsid w:val="0065759B"/>
    <w:rsid w:val="0066000F"/>
    <w:rsid w:val="0066143A"/>
    <w:rsid w:val="00661930"/>
    <w:rsid w:val="0066236A"/>
    <w:rsid w:val="006634CB"/>
    <w:rsid w:val="0066544C"/>
    <w:rsid w:val="006658A3"/>
    <w:rsid w:val="00667929"/>
    <w:rsid w:val="006707E7"/>
    <w:rsid w:val="006714ED"/>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B8E"/>
    <w:rsid w:val="006C03AF"/>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87B"/>
    <w:rsid w:val="0072086F"/>
    <w:rsid w:val="00724CB7"/>
    <w:rsid w:val="00730E08"/>
    <w:rsid w:val="00731DF0"/>
    <w:rsid w:val="00732EAC"/>
    <w:rsid w:val="0073340F"/>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712C9"/>
    <w:rsid w:val="00771F2D"/>
    <w:rsid w:val="007747E1"/>
    <w:rsid w:val="007760AB"/>
    <w:rsid w:val="00776B77"/>
    <w:rsid w:val="00777506"/>
    <w:rsid w:val="00777CEA"/>
    <w:rsid w:val="00777F74"/>
    <w:rsid w:val="00780052"/>
    <w:rsid w:val="0078066E"/>
    <w:rsid w:val="0078151F"/>
    <w:rsid w:val="00784AB7"/>
    <w:rsid w:val="00787990"/>
    <w:rsid w:val="00792013"/>
    <w:rsid w:val="00793DFF"/>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6C7"/>
    <w:rsid w:val="007C1EAD"/>
    <w:rsid w:val="007C2D59"/>
    <w:rsid w:val="007C4642"/>
    <w:rsid w:val="007C4E6F"/>
    <w:rsid w:val="007C768C"/>
    <w:rsid w:val="007D0B84"/>
    <w:rsid w:val="007D1194"/>
    <w:rsid w:val="007D1C6E"/>
    <w:rsid w:val="007D2980"/>
    <w:rsid w:val="007D3692"/>
    <w:rsid w:val="007D51BF"/>
    <w:rsid w:val="007D6151"/>
    <w:rsid w:val="007E1607"/>
    <w:rsid w:val="007E361F"/>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71D9"/>
    <w:rsid w:val="00887E3E"/>
    <w:rsid w:val="00892521"/>
    <w:rsid w:val="00894688"/>
    <w:rsid w:val="008947FB"/>
    <w:rsid w:val="00896209"/>
    <w:rsid w:val="008A0001"/>
    <w:rsid w:val="008A1622"/>
    <w:rsid w:val="008A2A04"/>
    <w:rsid w:val="008A2B88"/>
    <w:rsid w:val="008A2C3B"/>
    <w:rsid w:val="008A2E1B"/>
    <w:rsid w:val="008A64B7"/>
    <w:rsid w:val="008A6EB4"/>
    <w:rsid w:val="008B17A0"/>
    <w:rsid w:val="008B33E4"/>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1B87"/>
    <w:rsid w:val="00942463"/>
    <w:rsid w:val="009426C7"/>
    <w:rsid w:val="009431AB"/>
    <w:rsid w:val="00944575"/>
    <w:rsid w:val="009452E2"/>
    <w:rsid w:val="009461E3"/>
    <w:rsid w:val="00946EF5"/>
    <w:rsid w:val="00947F2C"/>
    <w:rsid w:val="00950082"/>
    <w:rsid w:val="00953110"/>
    <w:rsid w:val="009543C2"/>
    <w:rsid w:val="00956538"/>
    <w:rsid w:val="00962268"/>
    <w:rsid w:val="009624B4"/>
    <w:rsid w:val="00962CB8"/>
    <w:rsid w:val="00962D0F"/>
    <w:rsid w:val="00963F31"/>
    <w:rsid w:val="0096511B"/>
    <w:rsid w:val="009659DE"/>
    <w:rsid w:val="0096630C"/>
    <w:rsid w:val="0097210A"/>
    <w:rsid w:val="009726C8"/>
    <w:rsid w:val="00972D8C"/>
    <w:rsid w:val="0097496C"/>
    <w:rsid w:val="009765C5"/>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4746"/>
    <w:rsid w:val="009E4769"/>
    <w:rsid w:val="009E4C06"/>
    <w:rsid w:val="009E5408"/>
    <w:rsid w:val="009E5CE6"/>
    <w:rsid w:val="009F12E1"/>
    <w:rsid w:val="009F13DC"/>
    <w:rsid w:val="009F2718"/>
    <w:rsid w:val="009F30D3"/>
    <w:rsid w:val="009F3A22"/>
    <w:rsid w:val="009F6134"/>
    <w:rsid w:val="00A01466"/>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D90"/>
    <w:rsid w:val="00AF2D46"/>
    <w:rsid w:val="00AF3BDC"/>
    <w:rsid w:val="00AF629E"/>
    <w:rsid w:val="00AF71EC"/>
    <w:rsid w:val="00B000FC"/>
    <w:rsid w:val="00B0089F"/>
    <w:rsid w:val="00B03969"/>
    <w:rsid w:val="00B058D6"/>
    <w:rsid w:val="00B0640F"/>
    <w:rsid w:val="00B079FC"/>
    <w:rsid w:val="00B07F82"/>
    <w:rsid w:val="00B10E90"/>
    <w:rsid w:val="00B1224E"/>
    <w:rsid w:val="00B13629"/>
    <w:rsid w:val="00B16734"/>
    <w:rsid w:val="00B168CB"/>
    <w:rsid w:val="00B20B13"/>
    <w:rsid w:val="00B249C5"/>
    <w:rsid w:val="00B304F5"/>
    <w:rsid w:val="00B35CFA"/>
    <w:rsid w:val="00B36A8F"/>
    <w:rsid w:val="00B4143E"/>
    <w:rsid w:val="00B42376"/>
    <w:rsid w:val="00B44ED3"/>
    <w:rsid w:val="00B44EE0"/>
    <w:rsid w:val="00B47EC7"/>
    <w:rsid w:val="00B51686"/>
    <w:rsid w:val="00B54BCD"/>
    <w:rsid w:val="00B55D25"/>
    <w:rsid w:val="00B618A6"/>
    <w:rsid w:val="00B62926"/>
    <w:rsid w:val="00B63760"/>
    <w:rsid w:val="00B66088"/>
    <w:rsid w:val="00B71183"/>
    <w:rsid w:val="00B7417D"/>
    <w:rsid w:val="00B74F88"/>
    <w:rsid w:val="00B7726A"/>
    <w:rsid w:val="00B82E9A"/>
    <w:rsid w:val="00B83CB6"/>
    <w:rsid w:val="00B90912"/>
    <w:rsid w:val="00B912AB"/>
    <w:rsid w:val="00B92F64"/>
    <w:rsid w:val="00B93DD8"/>
    <w:rsid w:val="00B952EF"/>
    <w:rsid w:val="00B96984"/>
    <w:rsid w:val="00BA230D"/>
    <w:rsid w:val="00BA33C8"/>
    <w:rsid w:val="00BA3534"/>
    <w:rsid w:val="00BA4095"/>
    <w:rsid w:val="00BA4F48"/>
    <w:rsid w:val="00BB00E5"/>
    <w:rsid w:val="00BB1672"/>
    <w:rsid w:val="00BB4294"/>
    <w:rsid w:val="00BB4E30"/>
    <w:rsid w:val="00BB6861"/>
    <w:rsid w:val="00BC0116"/>
    <w:rsid w:val="00BC0188"/>
    <w:rsid w:val="00BC021A"/>
    <w:rsid w:val="00BC1618"/>
    <w:rsid w:val="00BC6514"/>
    <w:rsid w:val="00BC733F"/>
    <w:rsid w:val="00BD286A"/>
    <w:rsid w:val="00BD2E4F"/>
    <w:rsid w:val="00BD4031"/>
    <w:rsid w:val="00BD4A85"/>
    <w:rsid w:val="00BD5427"/>
    <w:rsid w:val="00BD7FD9"/>
    <w:rsid w:val="00BE13D6"/>
    <w:rsid w:val="00BE3C30"/>
    <w:rsid w:val="00BE4862"/>
    <w:rsid w:val="00BE4C37"/>
    <w:rsid w:val="00BE6385"/>
    <w:rsid w:val="00BE63A6"/>
    <w:rsid w:val="00BF1BAA"/>
    <w:rsid w:val="00BF20FA"/>
    <w:rsid w:val="00BF2432"/>
    <w:rsid w:val="00BF497F"/>
    <w:rsid w:val="00BF53DD"/>
    <w:rsid w:val="00BF5C01"/>
    <w:rsid w:val="00C01031"/>
    <w:rsid w:val="00C01B57"/>
    <w:rsid w:val="00C06206"/>
    <w:rsid w:val="00C06E4C"/>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DA5"/>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DC"/>
    <w:rsid w:val="00C94F00"/>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3CA5"/>
    <w:rsid w:val="00CE59CF"/>
    <w:rsid w:val="00CE709A"/>
    <w:rsid w:val="00CF0354"/>
    <w:rsid w:val="00CF0878"/>
    <w:rsid w:val="00CF0FCD"/>
    <w:rsid w:val="00CF2957"/>
    <w:rsid w:val="00CF34FB"/>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BC7"/>
    <w:rsid w:val="00D17BAB"/>
    <w:rsid w:val="00D22311"/>
    <w:rsid w:val="00D22443"/>
    <w:rsid w:val="00D233E1"/>
    <w:rsid w:val="00D235F7"/>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1FD2"/>
    <w:rsid w:val="00DB22D5"/>
    <w:rsid w:val="00DB3544"/>
    <w:rsid w:val="00DB5960"/>
    <w:rsid w:val="00DB59EA"/>
    <w:rsid w:val="00DB5E2F"/>
    <w:rsid w:val="00DB6331"/>
    <w:rsid w:val="00DB7288"/>
    <w:rsid w:val="00DC0037"/>
    <w:rsid w:val="00DC0179"/>
    <w:rsid w:val="00DC0C1D"/>
    <w:rsid w:val="00DC12DC"/>
    <w:rsid w:val="00DC2007"/>
    <w:rsid w:val="00DC37C6"/>
    <w:rsid w:val="00DC6F8F"/>
    <w:rsid w:val="00DC7B82"/>
    <w:rsid w:val="00DD031C"/>
    <w:rsid w:val="00DD067A"/>
    <w:rsid w:val="00DD0C1D"/>
    <w:rsid w:val="00DD3885"/>
    <w:rsid w:val="00DD3E08"/>
    <w:rsid w:val="00DD56A5"/>
    <w:rsid w:val="00DD5A62"/>
    <w:rsid w:val="00DE0CCC"/>
    <w:rsid w:val="00DE25BA"/>
    <w:rsid w:val="00DE3088"/>
    <w:rsid w:val="00DE35EA"/>
    <w:rsid w:val="00DF0CB6"/>
    <w:rsid w:val="00DF1D56"/>
    <w:rsid w:val="00DF31E0"/>
    <w:rsid w:val="00DF4643"/>
    <w:rsid w:val="00DF492A"/>
    <w:rsid w:val="00DF4FCC"/>
    <w:rsid w:val="00DF55DD"/>
    <w:rsid w:val="00DF6D4C"/>
    <w:rsid w:val="00E01E53"/>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9C0"/>
    <w:rsid w:val="00E651E3"/>
    <w:rsid w:val="00E65446"/>
    <w:rsid w:val="00E7039F"/>
    <w:rsid w:val="00E72891"/>
    <w:rsid w:val="00E74FBF"/>
    <w:rsid w:val="00E7526D"/>
    <w:rsid w:val="00E77309"/>
    <w:rsid w:val="00E803A6"/>
    <w:rsid w:val="00E806DA"/>
    <w:rsid w:val="00E82A68"/>
    <w:rsid w:val="00E867AA"/>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4E30"/>
    <w:rsid w:val="00F16175"/>
    <w:rsid w:val="00F165F3"/>
    <w:rsid w:val="00F217B8"/>
    <w:rsid w:val="00F21C3A"/>
    <w:rsid w:val="00F23B9B"/>
    <w:rsid w:val="00F24FF7"/>
    <w:rsid w:val="00F253D1"/>
    <w:rsid w:val="00F25734"/>
    <w:rsid w:val="00F321AB"/>
    <w:rsid w:val="00F35EBA"/>
    <w:rsid w:val="00F4027C"/>
    <w:rsid w:val="00F40A1A"/>
    <w:rsid w:val="00F40F2B"/>
    <w:rsid w:val="00F426FB"/>
    <w:rsid w:val="00F4498B"/>
    <w:rsid w:val="00F44B08"/>
    <w:rsid w:val="00F543D8"/>
    <w:rsid w:val="00F55D35"/>
    <w:rsid w:val="00F57181"/>
    <w:rsid w:val="00F57A6F"/>
    <w:rsid w:val="00F62644"/>
    <w:rsid w:val="00F62A44"/>
    <w:rsid w:val="00F65522"/>
    <w:rsid w:val="00F65B78"/>
    <w:rsid w:val="00F70C6A"/>
    <w:rsid w:val="00F7134B"/>
    <w:rsid w:val="00F7291D"/>
    <w:rsid w:val="00F733B5"/>
    <w:rsid w:val="00F768FA"/>
    <w:rsid w:val="00F77D98"/>
    <w:rsid w:val="00F80487"/>
    <w:rsid w:val="00F81BD5"/>
    <w:rsid w:val="00F8276D"/>
    <w:rsid w:val="00F829BC"/>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FD2"/>
    <w:rsid w:val="00FD131F"/>
    <w:rsid w:val="00FD215F"/>
    <w:rsid w:val="00FD3B48"/>
    <w:rsid w:val="00FD3F2E"/>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88964-FCE5-4063-BC98-5843FA1B3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3106</Words>
  <Characters>17710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2020-12-09T11:15:00Z</dcterms:created>
  <dcterms:modified xsi:type="dcterms:W3CDTF">2020-12-09T11:15:00Z</dcterms:modified>
</cp:coreProperties>
</file>