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B376A" w:rsidRDefault="001B376A" w:rsidP="001B376A">
      <w:pPr>
        <w:autoSpaceDE w:val="0"/>
        <w:autoSpaceDN w:val="0"/>
        <w:adjustRightInd w:val="0"/>
        <w:spacing w:after="0" w:line="240" w:lineRule="auto"/>
        <w:jc w:val="center"/>
        <w:rPr>
          <w:rFonts w:ascii="Times New Roman" w:hAnsi="Times New Roman" w:cs="Times New Roman"/>
          <w:b/>
          <w:bCs/>
          <w:sz w:val="44"/>
          <w:szCs w:val="44"/>
          <w:lang w:val="en-US"/>
        </w:rPr>
      </w:pPr>
      <w:r w:rsidRPr="001B376A">
        <w:rPr>
          <w:rFonts w:ascii="Times New Roman" w:hAnsi="Times New Roman" w:cs="Times New Roman"/>
          <w:b/>
          <w:bCs/>
          <w:sz w:val="44"/>
          <w:szCs w:val="44"/>
          <w:lang w:val="en-US"/>
        </w:rPr>
        <w:t>COPPER (II) SULPHATE 99% AR</w:t>
      </w:r>
    </w:p>
    <w:p w:rsidR="001B376A" w:rsidRPr="001B376A" w:rsidRDefault="001B376A" w:rsidP="001B376A">
      <w:pPr>
        <w:autoSpaceDE w:val="0"/>
        <w:autoSpaceDN w:val="0"/>
        <w:adjustRightInd w:val="0"/>
        <w:spacing w:after="0" w:line="240" w:lineRule="auto"/>
        <w:jc w:val="center"/>
        <w:rPr>
          <w:rFonts w:ascii="Times New Roman" w:hAnsi="Times New Roman" w:cs="Times New Roman"/>
          <w:sz w:val="36"/>
          <w:szCs w:val="44"/>
          <w:lang w:val="en-US"/>
        </w:rPr>
      </w:pPr>
      <w:r w:rsidRPr="001B376A">
        <w:rPr>
          <w:rFonts w:ascii="Times New Roman" w:hAnsi="Times New Roman" w:cs="Times New Roman"/>
          <w:b/>
          <w:bCs/>
          <w:sz w:val="36"/>
          <w:szCs w:val="44"/>
          <w:lang w:val="en-US"/>
        </w:rPr>
        <w:t>(Anhydrous)</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C95682">
        <w:rPr>
          <w:rFonts w:ascii="Times New Roman" w:hAnsi="Times New Roman" w:cs="Times New Roman"/>
          <w:b/>
          <w:sz w:val="36"/>
          <w:szCs w:val="44"/>
          <w:lang w:val="en-US"/>
        </w:rPr>
        <w:t>7758-98-7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AD0777"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95682" w:rsidRPr="00C95682">
        <w:rPr>
          <w:rFonts w:ascii="Times New Roman" w:hAnsi="Times New Roman" w:cs="Times New Roman"/>
          <w:b/>
          <w:bCs/>
          <w:sz w:val="24"/>
          <w:szCs w:val="16"/>
          <w:lang w:val="en-US"/>
        </w:rPr>
        <w:t>COPPER (II) SULPHATE (Anhydrous)</w:t>
      </w:r>
      <w:r w:rsidR="001B376A">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41446">
        <w:rPr>
          <w:rFonts w:ascii="Times New Roman" w:hAnsi="Times New Roman" w:cs="Times New Roman"/>
          <w:b/>
          <w:sz w:val="24"/>
          <w:szCs w:val="24"/>
          <w:lang w:val="en-US"/>
        </w:rPr>
        <w:t>7758-</w:t>
      </w:r>
      <w:r w:rsidR="00C95682">
        <w:rPr>
          <w:rFonts w:ascii="Times New Roman" w:hAnsi="Times New Roman" w:cs="Times New Roman"/>
          <w:b/>
          <w:sz w:val="24"/>
          <w:szCs w:val="24"/>
          <w:lang w:val="en-US"/>
        </w:rPr>
        <w:t>98-7</w:t>
      </w:r>
    </w:p>
    <w:p w:rsidR="00C476FF" w:rsidRPr="00C95682" w:rsidRDefault="00421339" w:rsidP="00C95682">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95682" w:rsidRPr="00C95682">
        <w:rPr>
          <w:rFonts w:ascii="Times New Roman" w:hAnsi="Times New Roman" w:cs="Times New Roman"/>
          <w:b/>
          <w:sz w:val="24"/>
        </w:rPr>
        <w:t>Copper Sulphate,</w:t>
      </w:r>
      <w:r w:rsidR="00C95682" w:rsidRPr="00C95682">
        <w:rPr>
          <w:sz w:val="24"/>
        </w:rPr>
        <w:t xml:space="preserve"> </w:t>
      </w:r>
      <w:r w:rsidR="00C95682" w:rsidRPr="00C95682">
        <w:rPr>
          <w:rFonts w:ascii="Times New Roman" w:hAnsi="Times New Roman" w:cs="Times New Roman"/>
          <w:b/>
          <w:sz w:val="24"/>
          <w:szCs w:val="16"/>
          <w:lang w:val="en-US"/>
        </w:rPr>
        <w:t xml:space="preserve">Cupric </w:t>
      </w:r>
      <w:proofErr w:type="spellStart"/>
      <w:r w:rsidR="00C95682" w:rsidRPr="00C95682">
        <w:rPr>
          <w:rFonts w:ascii="Times New Roman" w:hAnsi="Times New Roman" w:cs="Times New Roman"/>
          <w:b/>
          <w:sz w:val="24"/>
          <w:szCs w:val="16"/>
          <w:lang w:val="en-US"/>
        </w:rPr>
        <w:t>Sulphate</w:t>
      </w:r>
      <w:proofErr w:type="spellEnd"/>
      <w:r w:rsidR="00C95682" w:rsidRPr="00C95682">
        <w:rPr>
          <w:rFonts w:ascii="Times New Roman" w:hAnsi="Times New Roman" w:cs="Times New Roman"/>
          <w:b/>
          <w:sz w:val="24"/>
          <w:szCs w:val="16"/>
          <w:lang w:val="en-US"/>
        </w:rPr>
        <w:t xml:space="preserve"> Anhydrous</w:t>
      </w:r>
    </w:p>
    <w:p w:rsidR="00C11EC3" w:rsidRPr="00C95682" w:rsidRDefault="00421339" w:rsidP="00C95682">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C95682" w:rsidRPr="00C95682">
        <w:rPr>
          <w:rFonts w:ascii="Times New Roman" w:hAnsi="Times New Roman" w:cs="Times New Roman"/>
          <w:b/>
          <w:bCs/>
          <w:sz w:val="24"/>
          <w:szCs w:val="16"/>
          <w:lang w:val="en-US"/>
        </w:rPr>
        <w:t xml:space="preserve">Copper (II) </w:t>
      </w:r>
      <w:proofErr w:type="spellStart"/>
      <w:r w:rsidR="00C95682" w:rsidRPr="00C95682">
        <w:rPr>
          <w:rFonts w:ascii="Times New Roman" w:hAnsi="Times New Roman" w:cs="Times New Roman"/>
          <w:b/>
          <w:bCs/>
          <w:sz w:val="24"/>
          <w:szCs w:val="16"/>
          <w:lang w:val="en-US"/>
        </w:rPr>
        <w:t>Sulphate</w:t>
      </w:r>
      <w:proofErr w:type="spellEnd"/>
      <w:r w:rsidR="00C95682" w:rsidRPr="00C95682">
        <w:rPr>
          <w:rFonts w:ascii="Times New Roman" w:hAnsi="Times New Roman" w:cs="Times New Roman"/>
          <w:b/>
          <w:bCs/>
          <w:sz w:val="24"/>
          <w:szCs w:val="16"/>
          <w:lang w:val="en-US"/>
        </w:rPr>
        <w:t xml:space="preserve"> (Anhydrous)</w:t>
      </w:r>
      <w:r w:rsidR="001B376A">
        <w:rPr>
          <w:rFonts w:ascii="Times New Roman" w:hAnsi="Times New Roman" w:cs="Times New Roman"/>
          <w:b/>
          <w:bCs/>
          <w:sz w:val="24"/>
          <w:szCs w:val="16"/>
          <w:lang w:val="en-US"/>
        </w:rPr>
        <w:t xml:space="preserve"> AR</w:t>
      </w:r>
    </w:p>
    <w:p w:rsidR="009F0BDD" w:rsidRDefault="00421339" w:rsidP="00C95682">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F55F33" w:rsidRPr="00F55F33">
        <w:rPr>
          <w:rFonts w:ascii="Times New Roman" w:hAnsi="Times New Roman" w:cs="Times New Roman"/>
          <w:b/>
          <w:sz w:val="24"/>
        </w:rPr>
        <w:t>CuSO</w:t>
      </w:r>
      <w:r w:rsidR="00F55F33" w:rsidRPr="00F55F33">
        <w:rPr>
          <w:rFonts w:ascii="Times New Roman" w:hAnsi="Times New Roman" w:cs="Times New Roman"/>
          <w:b/>
          <w:sz w:val="24"/>
          <w:vertAlign w:val="subscript"/>
        </w:rPr>
        <w:t>4</w:t>
      </w:r>
    </w:p>
    <w:p w:rsidR="00C476FF" w:rsidRPr="00D82426" w:rsidRDefault="00C476FF" w:rsidP="00D82426">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623F4" w:rsidRPr="003D1E16" w:rsidRDefault="001623F4" w:rsidP="001623F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623F4" w:rsidRPr="003D1E16" w:rsidRDefault="001623F4" w:rsidP="001623F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623F4" w:rsidRPr="003D1E16" w:rsidRDefault="001623F4" w:rsidP="001623F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623F4" w:rsidRDefault="001623F4" w:rsidP="001623F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623F4" w:rsidRDefault="001623F4" w:rsidP="001623F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1623F4" w:rsidP="001623F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2745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387"/>
        <w:gridCol w:w="3420"/>
        <w:gridCol w:w="3160"/>
      </w:tblGrid>
      <w:tr w:rsidR="008F176C" w:rsidRPr="00F829BC" w:rsidTr="006A5C29">
        <w:trPr>
          <w:trHeight w:val="285"/>
        </w:trPr>
        <w:tc>
          <w:tcPr>
            <w:tcW w:w="438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42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16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6A5C29">
        <w:trPr>
          <w:trHeight w:val="285"/>
        </w:trPr>
        <w:tc>
          <w:tcPr>
            <w:tcW w:w="4387" w:type="dxa"/>
          </w:tcPr>
          <w:p w:rsidR="008F176C" w:rsidRPr="00F829BC" w:rsidRDefault="00D82426" w:rsidP="00567881">
            <w:pPr>
              <w:autoSpaceDE w:val="0"/>
              <w:autoSpaceDN w:val="0"/>
              <w:adjustRightInd w:val="0"/>
              <w:rPr>
                <w:rFonts w:ascii="Times New Roman" w:hAnsi="Times New Roman" w:cs="Times New Roman"/>
                <w:b/>
                <w:bCs/>
                <w:sz w:val="24"/>
                <w:szCs w:val="24"/>
              </w:rPr>
            </w:pPr>
            <w:r w:rsidRPr="00C95682">
              <w:rPr>
                <w:rFonts w:ascii="Times New Roman" w:hAnsi="Times New Roman" w:cs="Times New Roman"/>
                <w:b/>
                <w:bCs/>
                <w:sz w:val="24"/>
                <w:szCs w:val="16"/>
                <w:lang w:val="en-US"/>
              </w:rPr>
              <w:t xml:space="preserve">Copper (II) </w:t>
            </w:r>
            <w:proofErr w:type="spellStart"/>
            <w:r w:rsidRPr="00C95682">
              <w:rPr>
                <w:rFonts w:ascii="Times New Roman" w:hAnsi="Times New Roman" w:cs="Times New Roman"/>
                <w:b/>
                <w:bCs/>
                <w:sz w:val="24"/>
                <w:szCs w:val="16"/>
                <w:lang w:val="en-US"/>
              </w:rPr>
              <w:t>Sulphate</w:t>
            </w:r>
            <w:proofErr w:type="spellEnd"/>
            <w:r w:rsidRPr="00C95682">
              <w:rPr>
                <w:rFonts w:ascii="Times New Roman" w:hAnsi="Times New Roman" w:cs="Times New Roman"/>
                <w:b/>
                <w:bCs/>
                <w:sz w:val="24"/>
                <w:szCs w:val="16"/>
                <w:lang w:val="en-US"/>
              </w:rPr>
              <w:t xml:space="preserve"> (Anhydrous)</w:t>
            </w:r>
            <w:r w:rsidR="001B376A">
              <w:rPr>
                <w:rFonts w:ascii="Times New Roman" w:hAnsi="Times New Roman" w:cs="Times New Roman"/>
                <w:b/>
                <w:bCs/>
                <w:sz w:val="24"/>
                <w:szCs w:val="16"/>
                <w:lang w:val="en-US"/>
              </w:rPr>
              <w:t xml:space="preserve"> AR</w:t>
            </w:r>
          </w:p>
        </w:tc>
        <w:tc>
          <w:tcPr>
            <w:tcW w:w="3420" w:type="dxa"/>
          </w:tcPr>
          <w:p w:rsidR="008F176C" w:rsidRPr="00F829BC" w:rsidRDefault="00C95682"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7758-98-7</w:t>
            </w:r>
          </w:p>
        </w:tc>
        <w:tc>
          <w:tcPr>
            <w:tcW w:w="3160" w:type="dxa"/>
          </w:tcPr>
          <w:p w:rsidR="008F176C" w:rsidRPr="00F829BC" w:rsidRDefault="00D71F8B"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C476FF" w:rsidRDefault="00C476FF" w:rsidP="00C476FF">
      <w:pPr>
        <w:pStyle w:val="NoSpacing"/>
      </w:pPr>
    </w:p>
    <w:p w:rsidR="00D82426" w:rsidRPr="00C476FF" w:rsidRDefault="00D82426" w:rsidP="00C476FF">
      <w:pPr>
        <w:pStyle w:val="NoSpacing"/>
      </w:pPr>
    </w:p>
    <w:p w:rsidR="00F83BB0" w:rsidRPr="00D82426" w:rsidRDefault="003F0E48" w:rsidP="00C2745B">
      <w:pPr>
        <w:pStyle w:val="NoSpacing"/>
        <w:rPr>
          <w:rFonts w:eastAsia="Times New Roman"/>
          <w:lang w:val="en-US" w:eastAsia="en-US"/>
        </w:rPr>
      </w:pPr>
      <w:r w:rsidRPr="007C768C">
        <w:rPr>
          <w:rFonts w:ascii="Times New Roman" w:hAnsi="Times New Roman" w:cs="Times New Roman"/>
          <w:b/>
          <w:sz w:val="28"/>
          <w:szCs w:val="24"/>
          <w:u w:val="single"/>
          <w:shd w:val="clear" w:color="auto" w:fill="FFFFFF"/>
        </w:rPr>
        <w:t>Toxicological Data on Ingredients:</w:t>
      </w:r>
      <w:r w:rsidR="007E361F" w:rsidRPr="007C768C">
        <w:rPr>
          <w:rFonts w:ascii="Times New Roman" w:hAnsi="Times New Roman" w:cs="Times New Roman"/>
          <w:b/>
          <w:sz w:val="28"/>
          <w:szCs w:val="24"/>
          <w:shd w:val="clear" w:color="auto" w:fill="FFFFFF"/>
        </w:rPr>
        <w:t xml:space="preserve"> </w:t>
      </w:r>
      <w:r w:rsidR="00D82426" w:rsidRPr="00D82426">
        <w:rPr>
          <w:rFonts w:ascii="Times New Roman" w:hAnsi="Times New Roman" w:cs="Times New Roman"/>
          <w:b/>
          <w:bCs/>
          <w:sz w:val="24"/>
          <w:szCs w:val="24"/>
          <w:lang w:val="en-US"/>
        </w:rPr>
        <w:t xml:space="preserve">Copper (II) </w:t>
      </w:r>
      <w:proofErr w:type="spellStart"/>
      <w:r w:rsidR="00D82426" w:rsidRPr="00D82426">
        <w:rPr>
          <w:rFonts w:ascii="Times New Roman" w:hAnsi="Times New Roman" w:cs="Times New Roman"/>
          <w:b/>
          <w:bCs/>
          <w:sz w:val="24"/>
          <w:szCs w:val="24"/>
          <w:lang w:val="en-US"/>
        </w:rPr>
        <w:t>Sulphate</w:t>
      </w:r>
      <w:proofErr w:type="spellEnd"/>
      <w:r w:rsidR="00D82426" w:rsidRPr="00D82426">
        <w:rPr>
          <w:rFonts w:ascii="Times New Roman" w:hAnsi="Times New Roman" w:cs="Times New Roman"/>
          <w:b/>
          <w:bCs/>
          <w:sz w:val="24"/>
          <w:szCs w:val="24"/>
          <w:lang w:val="en-US"/>
        </w:rPr>
        <w:t xml:space="preserve"> (Anhydrous) </w:t>
      </w:r>
      <w:r w:rsidR="00D82426" w:rsidRPr="00D82426">
        <w:rPr>
          <w:rFonts w:ascii="Times New Roman" w:eastAsia="Times New Roman" w:hAnsi="Times New Roman" w:cs="Times New Roman"/>
          <w:b/>
          <w:sz w:val="24"/>
          <w:szCs w:val="24"/>
          <w:lang w:val="en-US" w:eastAsia="en-US"/>
        </w:rPr>
        <w:t>ORAL (LD50): Acute: 300 mg/kg [Rat.]. 960 mg/kg [Rat]. 369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7841FB" w:rsidRPr="00D82426" w:rsidRDefault="007841FB" w:rsidP="00D8242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2745B" w:rsidRPr="00D82426" w:rsidRDefault="00D82426" w:rsidP="00C2745B">
      <w:pPr>
        <w:pStyle w:val="NoSpacing"/>
        <w:rPr>
          <w:rFonts w:ascii="Times New Roman" w:hAnsi="Times New Roman" w:cs="Times New Roman"/>
          <w:b/>
          <w:sz w:val="24"/>
        </w:rPr>
      </w:pPr>
      <w:r w:rsidRPr="00D82426">
        <w:rPr>
          <w:rFonts w:ascii="Times New Roman" w:hAnsi="Times New Roman" w:cs="Times New Roman"/>
          <w:b/>
          <w:sz w:val="24"/>
        </w:rPr>
        <w:t>Hazardous in case of skin contact (irritant), of eye contact (irritant), of ingestion, of inhalation.</w:t>
      </w:r>
    </w:p>
    <w:p w:rsidR="00D82426" w:rsidRPr="00D82426" w:rsidRDefault="00D82426" w:rsidP="00D82426">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 xml:space="preserve">CARCINOGENIC EFFECTS: Not available.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MUTAGENIC EFFECTS: Mutagenic for mammalian somatic cells.</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 xml:space="preserve">TERATOGENIC EFFECTS: Not available.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DEVELOPMENTAL TOXICITY: Not available. The substance may be toxic to kidneys, liver. Repeated or prolonged exposure to the substance can produce target organs damage.</w:t>
      </w:r>
    </w:p>
    <w:p w:rsidR="008F3333" w:rsidRPr="00D82426" w:rsidRDefault="008F3333" w:rsidP="00D824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8B5F6B" w:rsidRPr="00D82426" w:rsidRDefault="008B5F6B" w:rsidP="00D8242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C94F00" w:rsidRPr="00D82426" w:rsidRDefault="00C94F00" w:rsidP="00D82426">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C2745B" w:rsidRDefault="00E639C0" w:rsidP="00C2745B">
      <w:pPr>
        <w:pStyle w:val="NoSpacing"/>
      </w:pPr>
    </w:p>
    <w:p w:rsidR="004C41F0" w:rsidRDefault="00F841D9" w:rsidP="008B5F6B">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8B5F6B" w:rsidRPr="00FD0DF5" w:rsidRDefault="008B5F6B" w:rsidP="00C2745B">
      <w:pPr>
        <w:pStyle w:val="NoSpacing"/>
        <w:rPr>
          <w:rFonts w:eastAsia="Times New Roman"/>
          <w:lang w:val="en-US" w:eastAsia="en-US"/>
        </w:rPr>
      </w:pPr>
    </w:p>
    <w:p w:rsidR="00E639C0" w:rsidRDefault="00C53953" w:rsidP="008B5F6B">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8B5F6B" w:rsidRPr="008B5F6B">
        <w:rPr>
          <w:rFonts w:ascii="Times New Roman" w:hAnsi="Times New Roman" w:cs="Times New Roman"/>
          <w:b/>
          <w:sz w:val="24"/>
        </w:rPr>
        <w:t>Not available.</w:t>
      </w:r>
    </w:p>
    <w:p w:rsidR="004C41F0" w:rsidRPr="008F3333" w:rsidRDefault="004C41F0" w:rsidP="008B5F6B">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D82426" w:rsidRDefault="00B03969" w:rsidP="00D8242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lastRenderedPageBreak/>
              <w:t>Section 5: Fire and Explosion Data</w:t>
            </w:r>
          </w:p>
        </w:tc>
      </w:tr>
    </w:tbl>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Pr="00D82426" w:rsidRDefault="006871C5" w:rsidP="00D82426">
      <w:pPr>
        <w:pStyle w:val="NoSpacing"/>
      </w:pPr>
      <w:r w:rsidRPr="006871C5">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D82426" w:rsidRDefault="00884C2D" w:rsidP="00D82426">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Pr="00D82426" w:rsidRDefault="002369D2" w:rsidP="00D82426">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Pr="00D82426" w:rsidRDefault="00DD56A5" w:rsidP="00D82426">
      <w:pPr>
        <w:pStyle w:val="NoSpacing"/>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Pr="00D82426" w:rsidRDefault="00907DE1" w:rsidP="00D82426">
      <w:pPr>
        <w:pStyle w:val="NoSpacing"/>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C2745B" w:rsidRPr="00884C2D">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D82426" w:rsidRDefault="009E5CE6" w:rsidP="00D82426">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Pr="00C2745B" w:rsidRDefault="00884C2D" w:rsidP="00C2745B">
      <w:pPr>
        <w:pStyle w:val="NoSpacing"/>
      </w:pPr>
    </w:p>
    <w:p w:rsidR="00C2745B" w:rsidRPr="00C2745B" w:rsidRDefault="00C53953" w:rsidP="00C2745B">
      <w:pPr>
        <w:pStyle w:val="NoSpacing"/>
        <w:rPr>
          <w:rFonts w:ascii="Times New Roman" w:hAnsi="Times New Roman" w:cs="Times New Roman"/>
          <w:b/>
          <w:sz w:val="28"/>
          <w:szCs w:val="24"/>
        </w:rPr>
      </w:pPr>
      <w:r w:rsidRPr="00C2745B">
        <w:rPr>
          <w:rFonts w:ascii="Times New Roman" w:hAnsi="Times New Roman" w:cs="Times New Roman"/>
          <w:b/>
          <w:sz w:val="28"/>
          <w:szCs w:val="24"/>
          <w:u w:val="single"/>
        </w:rPr>
        <w:t>Special Remarks on Fire Hazards</w:t>
      </w:r>
      <w:r w:rsidRPr="00C2745B">
        <w:rPr>
          <w:rFonts w:ascii="Times New Roman" w:hAnsi="Times New Roman" w:cs="Times New Roman"/>
          <w:b/>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Anhydrous copper sulfate causes hydroxylamine to ignite. When heated to decomposition it emits toxic fumes. Solutions are acidic and can react with magnesium to evolve flammable hydrogen gas.</w:t>
      </w:r>
    </w:p>
    <w:p w:rsidR="00C2745B" w:rsidRPr="00D82426" w:rsidRDefault="00C2745B" w:rsidP="00D82426">
      <w:pPr>
        <w:pStyle w:val="NoSpacing"/>
      </w:pPr>
    </w:p>
    <w:p w:rsidR="00C2745B" w:rsidRDefault="00C53953" w:rsidP="00FD0DF5">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FD0DF5" w:rsidRPr="00C2745B" w:rsidRDefault="00C2745B" w:rsidP="00FD0DF5">
      <w:pPr>
        <w:pStyle w:val="NoSpacing"/>
        <w:rPr>
          <w:rFonts w:ascii="Times New Roman" w:hAnsi="Times New Roman" w:cs="Times New Roman"/>
          <w:b/>
          <w:sz w:val="28"/>
        </w:rPr>
      </w:pPr>
      <w:r w:rsidRPr="00C2745B">
        <w:rPr>
          <w:rFonts w:ascii="Times New Roman" w:hAnsi="Times New Roman" w:cs="Times New Roman"/>
          <w:b/>
          <w:sz w:val="24"/>
        </w:rPr>
        <w:t>Nitromethanes and copper salts spontaneously form explosive materials.</w:t>
      </w:r>
    </w:p>
    <w:p w:rsidR="004C41F0" w:rsidRPr="000B6FA7" w:rsidRDefault="004C41F0" w:rsidP="00FD0D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781278" w:rsidRDefault="00A80636" w:rsidP="0078127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F0B76" w:rsidRPr="00102855" w:rsidRDefault="00AF0B76" w:rsidP="00102855">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a shovel to put the material into a convenient waste disposal container. Be careful that the product is not present at a concentration level above TLV. Check TLV on the MSDS and with local authorities.</w:t>
      </w:r>
    </w:p>
    <w:p w:rsidR="004C41F0" w:rsidRDefault="004C41F0" w:rsidP="000623AF">
      <w:pPr>
        <w:pStyle w:val="NoSpacing"/>
      </w:pPr>
    </w:p>
    <w:p w:rsidR="00102855" w:rsidRPr="000623AF" w:rsidRDefault="00102855"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C2745B" w:rsidRPr="00C2745B" w:rsidRDefault="00C2745B" w:rsidP="00C2745B">
      <w:pPr>
        <w:spacing w:after="0" w:line="240" w:lineRule="auto"/>
        <w:rPr>
          <w:rFonts w:ascii="Times New Roman" w:eastAsia="Times New Roman" w:hAnsi="Times New Roman" w:cs="Times New Roman"/>
          <w:b/>
          <w:sz w:val="24"/>
          <w:szCs w:val="25"/>
          <w:lang w:val="en-US" w:eastAsia="en-US"/>
        </w:rPr>
      </w:pPr>
      <w:r w:rsidRPr="00C2745B">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metals, alkalis.</w:t>
      </w:r>
    </w:p>
    <w:p w:rsidR="000623AF" w:rsidRPr="00C2745B" w:rsidRDefault="000623AF" w:rsidP="00C2745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F0B76" w:rsidRPr="00C2745B" w:rsidRDefault="00C2745B" w:rsidP="00AF0B76">
      <w:pPr>
        <w:pStyle w:val="NoSpacing"/>
        <w:rPr>
          <w:rFonts w:ascii="Times New Roman" w:hAnsi="Times New Roman" w:cs="Times New Roman"/>
          <w:b/>
          <w:sz w:val="24"/>
        </w:rPr>
      </w:pPr>
      <w:r w:rsidRPr="00C2745B">
        <w:rPr>
          <w:rFonts w:ascii="Times New Roman" w:hAnsi="Times New Roman" w:cs="Times New Roman"/>
          <w:b/>
          <w:sz w:val="24"/>
        </w:rPr>
        <w:t>Keep container tightly closed. Keep container in a cool, well-ventilated area.</w:t>
      </w:r>
    </w:p>
    <w:p w:rsidR="00C2745B" w:rsidRPr="00AF0B76" w:rsidRDefault="00C2745B"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C2745B" w:rsidRDefault="00F9696E" w:rsidP="00C2745B">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102855" w:rsidRDefault="00AF0B76" w:rsidP="00102855">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81278" w:rsidRPr="00102855" w:rsidRDefault="00102855" w:rsidP="00A80636">
      <w:pPr>
        <w:pStyle w:val="NoSpacing"/>
        <w:rPr>
          <w:rFonts w:ascii="Times New Roman" w:hAnsi="Times New Roman" w:cs="Times New Roman"/>
          <w:b/>
          <w:sz w:val="24"/>
          <w:szCs w:val="24"/>
        </w:rPr>
      </w:pPr>
      <w:r w:rsidRPr="00102855">
        <w:rPr>
          <w:rFonts w:ascii="Times New Roman" w:hAnsi="Times New Roman" w:cs="Times New Roman"/>
          <w:b/>
          <w:sz w:val="24"/>
          <w:szCs w:val="24"/>
        </w:rPr>
        <w:t>Splash goggles. Lab coat. Dust respirator. Be sure to use an approved/certified respirator or equivalent. Gloves</w:t>
      </w:r>
      <w:r w:rsidR="00C2745B" w:rsidRPr="00102855">
        <w:rPr>
          <w:rFonts w:ascii="Times New Roman" w:hAnsi="Times New Roman" w:cs="Times New Roman"/>
          <w:b/>
          <w:sz w:val="24"/>
          <w:szCs w:val="24"/>
        </w:rPr>
        <w:t>.</w:t>
      </w:r>
    </w:p>
    <w:p w:rsidR="00C2745B" w:rsidRPr="00102855" w:rsidRDefault="00C2745B" w:rsidP="00102855">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102855" w:rsidRDefault="00781278" w:rsidP="00102855">
      <w:pPr>
        <w:pStyle w:val="NoSpacing"/>
      </w:pPr>
    </w:p>
    <w:p w:rsidR="00C2745B" w:rsidRDefault="00EF207F" w:rsidP="00C2745B">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TWA: 1 (mg/m3) from ACGIH (TLV) [United States] Inhalation TWA: 0.1 (mg/m3) from OSHA (PEL) [United States] Inhalation TWA: 1 (mg/m3) from NIOSH Inhalation Consult local authorities for acceptable exposure limits.</w:t>
      </w:r>
    </w:p>
    <w:p w:rsidR="004C41F0" w:rsidRPr="00AF0B76" w:rsidRDefault="004C41F0" w:rsidP="004C41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DA39A7" w:rsidRPr="00EF207F" w:rsidRDefault="00DA39A7" w:rsidP="00EF207F">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C2745B" w:rsidRPr="00C2745B">
        <w:rPr>
          <w:rFonts w:ascii="Times New Roman" w:hAnsi="Times New Roman" w:cs="Times New Roman"/>
          <w:b/>
          <w:sz w:val="24"/>
        </w:rPr>
        <w:t>Solid. (Powdered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Pleasant.</w:t>
      </w:r>
    </w:p>
    <w:p w:rsidR="00C2745B"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02855">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02855">
        <w:rPr>
          <w:rFonts w:ascii="Times New Roman" w:hAnsi="Times New Roman" w:cs="Times New Roman"/>
          <w:b/>
          <w:sz w:val="24"/>
        </w:rPr>
        <w:t>159</w:t>
      </w:r>
      <w:r w:rsidR="00C2745B" w:rsidRPr="00C2745B">
        <w:rPr>
          <w:rFonts w:ascii="Times New Roman" w:hAnsi="Times New Roman" w:cs="Times New Roman"/>
          <w:b/>
          <w:sz w:val="24"/>
        </w:rPr>
        <w:t>.6</w:t>
      </w:r>
      <w:r w:rsidR="00C2745B" w:rsidRPr="00C2745B">
        <w:rPr>
          <w:sz w:val="24"/>
        </w:rPr>
        <w:t xml:space="preserve"> </w:t>
      </w:r>
      <w:r w:rsidR="004012C8" w:rsidRPr="004012C8">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102855" w:rsidRPr="00102855">
        <w:rPr>
          <w:rFonts w:ascii="Times New Roman" w:hAnsi="Times New Roman" w:cs="Times New Roman"/>
          <w:b/>
          <w:sz w:val="24"/>
        </w:rPr>
        <w:t>Grayish</w:t>
      </w:r>
      <w:proofErr w:type="spellEnd"/>
      <w:r w:rsidR="00102855" w:rsidRPr="00102855">
        <w:rPr>
          <w:rFonts w:ascii="Times New Roman" w:hAnsi="Times New Roman" w:cs="Times New Roman"/>
          <w:b/>
          <w:sz w:val="24"/>
        </w:rPr>
        <w:t xml:space="preserve"> white to greenish-white (Light.)</w:t>
      </w:r>
    </w:p>
    <w:p w:rsidR="005F47E9" w:rsidRPr="005F47E9" w:rsidRDefault="00563E0D" w:rsidP="005F47E9">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F47E9"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47E9" w:rsidRPr="00BD2E4F" w:rsidRDefault="005F47E9" w:rsidP="009A43CC">
            <w:pPr>
              <w:rPr>
                <w:color w:val="auto"/>
              </w:rPr>
            </w:pPr>
            <w:r w:rsidRPr="00DE1BC0">
              <w:rPr>
                <w:color w:val="auto"/>
                <w:sz w:val="44"/>
              </w:rPr>
              <w:lastRenderedPageBreak/>
              <w:t>Section 9: Physical and Chemical Properties</w:t>
            </w:r>
            <w:r>
              <w:rPr>
                <w:color w:val="auto"/>
                <w:sz w:val="44"/>
              </w:rPr>
              <w:t xml:space="preserve"> (Continued)</w:t>
            </w:r>
          </w:p>
        </w:tc>
      </w:tr>
    </w:tbl>
    <w:p w:rsidR="005F47E9" w:rsidRPr="00A06A6B" w:rsidRDefault="005F47E9" w:rsidP="00A06A6B">
      <w:pPr>
        <w:pStyle w:val="NoSpacing"/>
      </w:pP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102855" w:rsidRPr="00102855">
        <w:rPr>
          <w:rFonts w:ascii="Times New Roman" w:hAnsi="Times New Roman" w:cs="Times New Roman"/>
          <w:b/>
          <w:sz w:val="24"/>
        </w:rPr>
        <w:t>Decomposition temperature: 650°C (1202°F)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02855" w:rsidRPr="00102855">
        <w:rPr>
          <w:rFonts w:ascii="Times New Roman" w:hAnsi="Times New Roman" w:cs="Times New Roman"/>
          <w:b/>
          <w:sz w:val="24"/>
        </w:rPr>
        <w:t>590°C (1094°F)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3.6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C41F0">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See solubility in water, methanol.</w:t>
      </w:r>
    </w:p>
    <w:p w:rsidR="005F47E9" w:rsidRPr="005F47E9" w:rsidRDefault="00D16BC7" w:rsidP="005F47E9">
      <w:pPr>
        <w:pStyle w:val="NoSpacing"/>
        <w:rPr>
          <w:rFonts w:eastAsia="Times New Roman"/>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102855" w:rsidRPr="00102855">
        <w:rPr>
          <w:rFonts w:ascii="Times New Roman" w:eastAsia="Times New Roman" w:hAnsi="Times New Roman" w:cs="Times New Roman"/>
          <w:b/>
          <w:sz w:val="24"/>
          <w:lang w:val="en-US" w:eastAsia="en-US"/>
        </w:rPr>
        <w:t>Easily soluble in hot water. Soluble in cold water, methanol. Insoluble in ethanol. Readily dissolves in aqueous ammonia and excess metal cyanides, with formation of complexes. Solubility in water: 243 g/l @ 0 deg. C; 75.4 g/100 ml @ 100 deg. C. Solubility in methanol: 1.04 g/100 ml @ 18 deg. C</w:t>
      </w:r>
    </w:p>
    <w:p w:rsidR="00C44239" w:rsidRPr="00A06A6B" w:rsidRDefault="00C44239" w:rsidP="00A06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C44239" w:rsidRPr="00C44239" w:rsidRDefault="00C44239" w:rsidP="00C44239">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5F47E9" w:rsidRPr="005F47E9">
        <w:rPr>
          <w:rFonts w:ascii="Times New Roman" w:hAnsi="Times New Roman" w:cs="Times New Roman"/>
          <w:b/>
          <w:sz w:val="24"/>
        </w:rPr>
        <w:t>Excess heat (high temperatures), incompatible materials, exposure to air.</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5F47E9" w:rsidRPr="005F47E9">
        <w:rPr>
          <w:rFonts w:ascii="Times New Roman" w:hAnsi="Times New Roman" w:cs="Times New Roman"/>
          <w:b/>
          <w:sz w:val="24"/>
        </w:rPr>
        <w:t>Reactive with metals, alkalis.</w:t>
      </w:r>
    </w:p>
    <w:p w:rsidR="004C41F0" w:rsidRPr="004C41F0" w:rsidRDefault="004C41F0" w:rsidP="004C41F0">
      <w:pPr>
        <w:pStyle w:val="NoSpacing"/>
      </w:pPr>
    </w:p>
    <w:p w:rsidR="00A06A6B" w:rsidRDefault="005460EF" w:rsidP="00A06A6B">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p>
    <w:p w:rsidR="00A06A6B" w:rsidRPr="00A06A6B" w:rsidRDefault="00A06A6B" w:rsidP="00A06A6B">
      <w:pPr>
        <w:pStyle w:val="NoSpacing"/>
        <w:rPr>
          <w:rFonts w:ascii="Times New Roman" w:eastAsia="Times New Roman" w:hAnsi="Times New Roman" w:cs="Times New Roman"/>
          <w:b/>
          <w:sz w:val="24"/>
          <w:lang w:val="en-US" w:eastAsia="en-US"/>
        </w:rPr>
      </w:pPr>
      <w:r w:rsidRPr="00A06A6B">
        <w:rPr>
          <w:rFonts w:ascii="Times New Roman" w:eastAsia="Times New Roman" w:hAnsi="Times New Roman" w:cs="Times New Roman"/>
          <w:b/>
          <w:sz w:val="24"/>
          <w:lang w:val="en-US" w:eastAsia="en-US"/>
        </w:rPr>
        <w:t>Extremely corrosive in presence of aluminum. Highly corrosive in presence of steel. Slightly corrosive in presence of stainless steel</w:t>
      </w:r>
      <w:r>
        <w:rPr>
          <w:rFonts w:ascii="Times New Roman" w:eastAsia="Times New Roman" w:hAnsi="Times New Roman" w:cs="Times New Roman"/>
          <w:b/>
          <w:sz w:val="24"/>
          <w:lang w:val="en-US" w:eastAsia="en-US"/>
        </w:rPr>
        <w:t xml:space="preserve"> </w:t>
      </w:r>
      <w:r w:rsidRPr="00A06A6B">
        <w:rPr>
          <w:rFonts w:ascii="Times New Roman" w:eastAsia="Times New Roman" w:hAnsi="Times New Roman" w:cs="Times New Roman"/>
          <w:b/>
          <w:sz w:val="24"/>
          <w:lang w:val="en-US" w:eastAsia="en-US"/>
        </w:rPr>
        <w:t>(304), of stainless steel</w:t>
      </w:r>
      <w:r>
        <w:rPr>
          <w:rFonts w:ascii="Times New Roman" w:eastAsia="Times New Roman" w:hAnsi="Times New Roman" w:cs="Times New Roman"/>
          <w:b/>
          <w:sz w:val="24"/>
          <w:lang w:val="en-US" w:eastAsia="en-US"/>
        </w:rPr>
        <w:t xml:space="preserve"> </w:t>
      </w:r>
      <w:r w:rsidRPr="00A06A6B">
        <w:rPr>
          <w:rFonts w:ascii="Times New Roman" w:eastAsia="Times New Roman" w:hAnsi="Times New Roman" w:cs="Times New Roman"/>
          <w:b/>
          <w:sz w:val="24"/>
          <w:lang w:val="en-US" w:eastAsia="en-US"/>
        </w:rPr>
        <w:t>(316).</w:t>
      </w:r>
    </w:p>
    <w:p w:rsidR="000874A5" w:rsidRDefault="000874A5" w:rsidP="00AC0248">
      <w:pPr>
        <w:pStyle w:val="NoSpacing"/>
      </w:pPr>
    </w:p>
    <w:p w:rsidR="005F47E9" w:rsidRDefault="005460EF" w:rsidP="005F47E9">
      <w:pPr>
        <w:pStyle w:val="NoSpacing"/>
        <w:rPr>
          <w:rFonts w:ascii="Times New Roman" w:hAnsi="Times New Roman" w:cs="Times New Roman"/>
          <w:b/>
          <w:sz w:val="28"/>
          <w:szCs w:val="24"/>
        </w:rPr>
      </w:pPr>
      <w:r w:rsidRPr="00067788">
        <w:rPr>
          <w:rFonts w:ascii="Times New Roman" w:hAnsi="Times New Roman" w:cs="Times New Roman"/>
          <w:b/>
          <w:sz w:val="28"/>
          <w:szCs w:val="24"/>
          <w:u w:val="single"/>
        </w:rPr>
        <w:t>Special Remarks on Reactivity:</w:t>
      </w:r>
      <w:r w:rsidRPr="005F47E9">
        <w:rPr>
          <w:rFonts w:ascii="Times New Roman" w:hAnsi="Times New Roman" w:cs="Times New Roman"/>
          <w:b/>
          <w:sz w:val="28"/>
          <w:szCs w:val="24"/>
        </w:rPr>
        <w:t xml:space="preserve"> </w:t>
      </w:r>
      <w:r w:rsidR="0062572D" w:rsidRPr="005F47E9">
        <w:rPr>
          <w:rFonts w:ascii="Times New Roman" w:hAnsi="Times New Roman" w:cs="Times New Roman"/>
          <w:b/>
          <w:sz w:val="28"/>
          <w:szCs w:val="24"/>
        </w:rPr>
        <w:t xml:space="preserve"> </w:t>
      </w:r>
    </w:p>
    <w:p w:rsidR="00A06A6B" w:rsidRPr="00A06A6B" w:rsidRDefault="00A06A6B" w:rsidP="00A06A6B">
      <w:pPr>
        <w:pStyle w:val="NoSpacing"/>
        <w:rPr>
          <w:rFonts w:ascii="Times New Roman" w:eastAsia="Times New Roman" w:hAnsi="Times New Roman" w:cs="Times New Roman"/>
          <w:b/>
          <w:sz w:val="24"/>
          <w:lang w:val="en-US" w:eastAsia="en-US"/>
        </w:rPr>
      </w:pPr>
      <w:r w:rsidRPr="00A06A6B">
        <w:rPr>
          <w:rFonts w:ascii="Times New Roman" w:eastAsia="Times New Roman" w:hAnsi="Times New Roman" w:cs="Times New Roman"/>
          <w:b/>
          <w:sz w:val="24"/>
          <w:lang w:val="en-US" w:eastAsia="en-US"/>
        </w:rPr>
        <w:t xml:space="preserve">Air Sensitive. Solutions of </w:t>
      </w:r>
      <w:proofErr w:type="spellStart"/>
      <w:r w:rsidRPr="00A06A6B">
        <w:rPr>
          <w:rFonts w:ascii="Times New Roman" w:eastAsia="Times New Roman" w:hAnsi="Times New Roman" w:cs="Times New Roman"/>
          <w:b/>
          <w:sz w:val="24"/>
          <w:lang w:val="en-US" w:eastAsia="en-US"/>
        </w:rPr>
        <w:t>hyprobromite</w:t>
      </w:r>
      <w:proofErr w:type="spellEnd"/>
      <w:r w:rsidRPr="00A06A6B">
        <w:rPr>
          <w:rFonts w:ascii="Times New Roman" w:eastAsia="Times New Roman" w:hAnsi="Times New Roman" w:cs="Times New Roman"/>
          <w:b/>
          <w:sz w:val="24"/>
          <w:lang w:val="en-US" w:eastAsia="en-US"/>
        </w:rPr>
        <w:t xml:space="preserve"> are decomposed by powerful catalytic action of cupric ions, even as impurities. Incompatible with finely powdered metals, hydroxylamine, magnesium, acetylene, Sodium </w:t>
      </w:r>
      <w:proofErr w:type="spellStart"/>
      <w:r w:rsidRPr="00A06A6B">
        <w:rPr>
          <w:rFonts w:ascii="Times New Roman" w:eastAsia="Times New Roman" w:hAnsi="Times New Roman" w:cs="Times New Roman"/>
          <w:b/>
          <w:sz w:val="24"/>
          <w:lang w:val="en-US" w:eastAsia="en-US"/>
        </w:rPr>
        <w:t>Hypobromite</w:t>
      </w:r>
      <w:proofErr w:type="spellEnd"/>
      <w:r w:rsidRPr="00A06A6B">
        <w:rPr>
          <w:rFonts w:ascii="Times New Roman" w:eastAsia="Times New Roman" w:hAnsi="Times New Roman" w:cs="Times New Roman"/>
          <w:b/>
          <w:sz w:val="24"/>
          <w:lang w:val="en-US" w:eastAsia="en-US"/>
        </w:rPr>
        <w:t xml:space="preserve">, and nitromethane. May react with acetylene to form dangerous </w:t>
      </w:r>
      <w:proofErr w:type="spellStart"/>
      <w:r w:rsidRPr="00A06A6B">
        <w:rPr>
          <w:rFonts w:ascii="Times New Roman" w:eastAsia="Times New Roman" w:hAnsi="Times New Roman" w:cs="Times New Roman"/>
          <w:b/>
          <w:sz w:val="24"/>
          <w:lang w:val="en-US" w:eastAsia="en-US"/>
        </w:rPr>
        <w:t>acetylides</w:t>
      </w:r>
      <w:proofErr w:type="spellEnd"/>
      <w:r w:rsidRPr="00A06A6B">
        <w:rPr>
          <w:rFonts w:ascii="Times New Roman" w:eastAsia="Times New Roman" w:hAnsi="Times New Roman" w:cs="Times New Roman"/>
          <w:b/>
          <w:sz w:val="24"/>
          <w:lang w:val="en-US" w:eastAsia="en-US"/>
        </w:rPr>
        <w:t>. Can be corrosive to most ferrous based metals.</w:t>
      </w:r>
    </w:p>
    <w:p w:rsidR="004C41F0" w:rsidRDefault="004C41F0" w:rsidP="00A06A6B">
      <w:pPr>
        <w:pStyle w:val="NoSpacing"/>
      </w:pPr>
    </w:p>
    <w:p w:rsidR="00A06A6B" w:rsidRDefault="00A06A6B" w:rsidP="00A06A6B">
      <w:pPr>
        <w:pStyle w:val="NoSpacing"/>
      </w:pPr>
    </w:p>
    <w:p w:rsidR="00A06A6B" w:rsidRPr="00A06A6B" w:rsidRDefault="00A06A6B" w:rsidP="00A06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06A6B"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06A6B" w:rsidRPr="007B71FE" w:rsidRDefault="00A06A6B" w:rsidP="009A43CC">
            <w:pPr>
              <w:rPr>
                <w:color w:val="auto"/>
              </w:rPr>
            </w:pPr>
            <w:r w:rsidRPr="00F93EA1">
              <w:rPr>
                <w:color w:val="auto"/>
                <w:sz w:val="44"/>
              </w:rPr>
              <w:lastRenderedPageBreak/>
              <w:t>Section 10: Stability and Reactivity Data</w:t>
            </w:r>
            <w:r>
              <w:rPr>
                <w:color w:val="auto"/>
                <w:sz w:val="44"/>
              </w:rPr>
              <w:t xml:space="preserve"> (Continued)</w:t>
            </w:r>
          </w:p>
        </w:tc>
      </w:tr>
    </w:tbl>
    <w:p w:rsidR="00A06A6B" w:rsidRPr="00A06A6B" w:rsidRDefault="00A06A6B" w:rsidP="00A06A6B">
      <w:pPr>
        <w:pStyle w:val="NoSpacing"/>
      </w:pPr>
    </w:p>
    <w:p w:rsidR="00A06A6B"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p>
    <w:p w:rsidR="00FB3771" w:rsidRPr="00A06A6B" w:rsidRDefault="00A06A6B" w:rsidP="00FB3771">
      <w:pPr>
        <w:pStyle w:val="NoSpacing"/>
        <w:rPr>
          <w:rFonts w:ascii="Times New Roman" w:hAnsi="Times New Roman" w:cs="Times New Roman"/>
          <w:b/>
          <w:bCs/>
          <w:sz w:val="24"/>
          <w:szCs w:val="24"/>
        </w:rPr>
      </w:pPr>
      <w:r w:rsidRPr="00A06A6B">
        <w:rPr>
          <w:rFonts w:ascii="Times New Roman" w:hAnsi="Times New Roman" w:cs="Times New Roman"/>
          <w:b/>
          <w:sz w:val="24"/>
          <w:szCs w:val="24"/>
        </w:rPr>
        <w:t>Corrosive to finely powdered metals. Very corrosive to plain steel. Severe corrosive effect on brass and bronze</w:t>
      </w:r>
      <w:r w:rsidR="005F47E9" w:rsidRPr="00A06A6B">
        <w:rPr>
          <w:rFonts w:ascii="Times New Roman" w:hAnsi="Times New Roman" w:cs="Times New Roman"/>
          <w:b/>
          <w:sz w:val="24"/>
          <w:szCs w:val="24"/>
        </w:rPr>
        <w:t>.</w:t>
      </w:r>
    </w:p>
    <w:p w:rsidR="00FB3771" w:rsidRPr="00A06A6B" w:rsidRDefault="00FB3771" w:rsidP="00A06A6B">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5F47E9" w:rsidRPr="005F47E9">
        <w:rPr>
          <w:rFonts w:ascii="Times New Roman" w:hAnsi="Times New Roman" w:cs="Times New Roman"/>
          <w:b/>
          <w:sz w:val="24"/>
        </w:rPr>
        <w:t>Will not occur.</w:t>
      </w:r>
    </w:p>
    <w:p w:rsidR="00C44239" w:rsidRPr="00051796" w:rsidRDefault="00C442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C44239" w:rsidRDefault="004D0A2F" w:rsidP="00C44239">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Inhalation. Ingestion.</w:t>
      </w:r>
    </w:p>
    <w:p w:rsidR="0062572D" w:rsidRPr="001973D0" w:rsidRDefault="0062572D" w:rsidP="001973D0">
      <w:pPr>
        <w:pStyle w:val="NoSpacing"/>
        <w:rPr>
          <w:rFonts w:ascii="Times New Roman" w:hAnsi="Times New Roman" w:cs="Times New Roman"/>
          <w:b/>
          <w:sz w:val="24"/>
        </w:rPr>
      </w:pPr>
    </w:p>
    <w:p w:rsidR="004C41F0" w:rsidRPr="00EF3D28" w:rsidRDefault="001973D0" w:rsidP="004C41F0">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C12F18" w:rsidRPr="00C12F18">
        <w:rPr>
          <w:rFonts w:ascii="Times New Roman" w:hAnsi="Times New Roman" w:cs="Times New Roman"/>
          <w:b/>
          <w:sz w:val="24"/>
        </w:rPr>
        <w:t xml:space="preserve">Acute oral toxicity (LD50): 300 mg/kg [Rat.]. </w:t>
      </w:r>
    </w:p>
    <w:p w:rsidR="00BC021A" w:rsidRPr="00AC0248" w:rsidRDefault="00BC021A" w:rsidP="00AC0248">
      <w:pPr>
        <w:pStyle w:val="NoSpacing"/>
      </w:pPr>
    </w:p>
    <w:p w:rsidR="00C12F18"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4C41F0" w:rsidRPr="00C12F18" w:rsidRDefault="00C12F18" w:rsidP="00647F3F">
      <w:pPr>
        <w:pStyle w:val="NoSpacing"/>
        <w:rPr>
          <w:rFonts w:ascii="Times New Roman" w:hAnsi="Times New Roman" w:cs="Times New Roman"/>
          <w:b/>
          <w:sz w:val="24"/>
        </w:rPr>
      </w:pPr>
      <w:r w:rsidRPr="00C12F18">
        <w:rPr>
          <w:rFonts w:ascii="Times New Roman" w:hAnsi="Times New Roman" w:cs="Times New Roman"/>
          <w:b/>
          <w:sz w:val="24"/>
        </w:rPr>
        <w:t>MUTAGENIC EFFECTS: Mutagenic for mammalian somatic cells. May cause damage to the following organs: kidneys, liver.</w:t>
      </w:r>
    </w:p>
    <w:p w:rsidR="00C12F18" w:rsidRPr="00C12F18" w:rsidRDefault="00C12F18" w:rsidP="00C12F18">
      <w:pPr>
        <w:pStyle w:val="NoSpacing"/>
      </w:pPr>
    </w:p>
    <w:p w:rsidR="00F75107" w:rsidRPr="00AC0248"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r w:rsidR="00C12F18" w:rsidRPr="00C12F18">
        <w:rPr>
          <w:rFonts w:ascii="Times New Roman" w:hAnsi="Times New Roman" w:cs="Times New Roman"/>
          <w:b/>
          <w:sz w:val="24"/>
        </w:rPr>
        <w:t>Hazardous in case of skin contact (irritant), of ingestion, of inhalation.</w:t>
      </w:r>
    </w:p>
    <w:p w:rsidR="00AC0248" w:rsidRPr="00647F3F" w:rsidRDefault="00AC0248" w:rsidP="00647F3F">
      <w:pPr>
        <w:pStyle w:val="NoSpacing"/>
      </w:pPr>
    </w:p>
    <w:p w:rsidR="00C12F18" w:rsidRDefault="001973D0" w:rsidP="009E3B46">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EF3D28" w:rsidRPr="00EF3D28" w:rsidRDefault="00EF3D28" w:rsidP="00EF3D28">
      <w:pPr>
        <w:spacing w:after="0" w:line="240" w:lineRule="auto"/>
        <w:rPr>
          <w:rFonts w:ascii="Times New Roman" w:eastAsia="Times New Roman" w:hAnsi="Times New Roman" w:cs="Times New Roman"/>
          <w:b/>
          <w:sz w:val="24"/>
          <w:szCs w:val="25"/>
          <w:lang w:val="en-US" w:eastAsia="en-US"/>
        </w:rPr>
      </w:pPr>
      <w:r w:rsidRPr="00EF3D28">
        <w:rPr>
          <w:rFonts w:ascii="Times New Roman" w:eastAsia="Times New Roman" w:hAnsi="Times New Roman" w:cs="Times New Roman"/>
          <w:b/>
          <w:sz w:val="24"/>
          <w:szCs w:val="25"/>
          <w:lang w:val="en-US" w:eastAsia="en-US"/>
        </w:rPr>
        <w:t>Lowest Published Lethal Dose: LDL [Human] - Route: Oral; Dose: 50 mg/kg LDL [Man] - Route: Oral; Dose: 857 mg/kg LDL [Woman] - Route: Oral; Dose: 47.3 mg/kg</w:t>
      </w:r>
    </w:p>
    <w:p w:rsidR="00CF4D6C" w:rsidRPr="00EF3D28" w:rsidRDefault="00CF4D6C" w:rsidP="00EF3D28">
      <w:pPr>
        <w:pStyle w:val="NoSpacing"/>
      </w:pPr>
    </w:p>
    <w:p w:rsidR="00EF3D28" w:rsidRPr="00EF3D28" w:rsidRDefault="001973D0" w:rsidP="00EF3D28">
      <w:pPr>
        <w:pStyle w:val="NoSpacing"/>
        <w:rPr>
          <w:rFonts w:ascii="Times New Roman" w:hAnsi="Times New Roman" w:cs="Times New Roman"/>
          <w:b/>
          <w:sz w:val="28"/>
          <w:szCs w:val="24"/>
        </w:rPr>
      </w:pPr>
      <w:r w:rsidRPr="00EF3D28">
        <w:rPr>
          <w:rFonts w:ascii="Times New Roman" w:hAnsi="Times New Roman" w:cs="Times New Roman"/>
          <w:b/>
          <w:sz w:val="28"/>
          <w:szCs w:val="24"/>
          <w:u w:val="single"/>
        </w:rPr>
        <w:t>Special Remarks on Chronic Effects on Humans</w:t>
      </w:r>
      <w:r w:rsidRPr="00EF3D28">
        <w:rPr>
          <w:rFonts w:ascii="Times New Roman" w:hAnsi="Times New Roman" w:cs="Times New Roman"/>
          <w:b/>
          <w:sz w:val="28"/>
          <w:szCs w:val="24"/>
        </w:rPr>
        <w:t xml:space="preserve">: </w:t>
      </w:r>
    </w:p>
    <w:p w:rsidR="00EF3D28" w:rsidRDefault="00EF3D28" w:rsidP="00EF3D28">
      <w:pPr>
        <w:pStyle w:val="NoSpacing"/>
        <w:rPr>
          <w:rFonts w:ascii="Times New Roman" w:eastAsia="Times New Roman" w:hAnsi="Times New Roman" w:cs="Times New Roman"/>
          <w:b/>
          <w:sz w:val="24"/>
          <w:szCs w:val="24"/>
          <w:lang w:val="en-US" w:eastAsia="en-US"/>
        </w:rPr>
      </w:pPr>
      <w:r w:rsidRPr="00EF3D28">
        <w:rPr>
          <w:rFonts w:ascii="Times New Roman" w:eastAsia="Times New Roman" w:hAnsi="Times New Roman" w:cs="Times New Roman"/>
          <w:b/>
          <w:sz w:val="24"/>
          <w:szCs w:val="24"/>
          <w:lang w:val="en-US" w:eastAsia="en-US"/>
        </w:rPr>
        <w:t xml:space="preserve">May affect genetic material based on animal data. May </w:t>
      </w:r>
      <w:proofErr w:type="gramStart"/>
      <w:r w:rsidRPr="00EF3D28">
        <w:rPr>
          <w:rFonts w:ascii="Times New Roman" w:eastAsia="Times New Roman" w:hAnsi="Times New Roman" w:cs="Times New Roman"/>
          <w:b/>
          <w:sz w:val="24"/>
          <w:szCs w:val="24"/>
          <w:lang w:val="en-US" w:eastAsia="en-US"/>
        </w:rPr>
        <w:t>cause</w:t>
      </w:r>
      <w:proofErr w:type="gramEnd"/>
      <w:r w:rsidRPr="00EF3D28">
        <w:rPr>
          <w:rFonts w:ascii="Times New Roman" w:eastAsia="Times New Roman" w:hAnsi="Times New Roman" w:cs="Times New Roman"/>
          <w:b/>
          <w:sz w:val="24"/>
          <w:szCs w:val="24"/>
          <w:lang w:val="en-US" w:eastAsia="en-US"/>
        </w:rPr>
        <w:t xml:space="preserve"> adverse reproductive effects and birth defects (teratogenic) based on animal test data. May cause cancer based on animal test data.</w:t>
      </w:r>
    </w:p>
    <w:p w:rsidR="00EF3D28" w:rsidRPr="00EF3D28" w:rsidRDefault="00EF3D28" w:rsidP="00EF3D28">
      <w:pPr>
        <w:pStyle w:val="NoSpacing"/>
        <w:rPr>
          <w:rFonts w:ascii="Times New Roman" w:eastAsia="Times New Roman" w:hAnsi="Times New Roman" w:cs="Times New Roman"/>
          <w:b/>
          <w:sz w:val="24"/>
          <w:szCs w:val="24"/>
          <w:lang w:val="en-US" w:eastAsia="en-US"/>
        </w:rPr>
      </w:pPr>
    </w:p>
    <w:p w:rsidR="00C12F18" w:rsidRPr="00C12F18" w:rsidRDefault="001973D0" w:rsidP="00C12F18">
      <w:pPr>
        <w:pStyle w:val="NoSpacing"/>
        <w:rPr>
          <w:rFonts w:ascii="Times New Roman" w:hAnsi="Times New Roman" w:cs="Times New Roman"/>
          <w:b/>
          <w:sz w:val="28"/>
          <w:szCs w:val="24"/>
          <w:u w:val="single"/>
        </w:rPr>
      </w:pPr>
      <w:r w:rsidRPr="00C12F18">
        <w:rPr>
          <w:rFonts w:ascii="Times New Roman" w:hAnsi="Times New Roman" w:cs="Times New Roman"/>
          <w:b/>
          <w:sz w:val="28"/>
          <w:szCs w:val="24"/>
          <w:u w:val="single"/>
        </w:rPr>
        <w:t xml:space="preserve">Special Remarks on other Toxic Effects on Humans: </w:t>
      </w:r>
      <w:r w:rsidR="00BC021A" w:rsidRPr="00C12F18">
        <w:rPr>
          <w:rFonts w:ascii="Times New Roman" w:hAnsi="Times New Roman" w:cs="Times New Roman"/>
          <w:b/>
          <w:sz w:val="28"/>
          <w:szCs w:val="24"/>
          <w:u w:val="single"/>
        </w:rPr>
        <w:t xml:space="preserve"> </w:t>
      </w:r>
    </w:p>
    <w:p w:rsidR="004D3765" w:rsidRPr="00833975" w:rsidRDefault="00833975" w:rsidP="004D3765">
      <w:pPr>
        <w:pStyle w:val="NoSpacing"/>
        <w:rPr>
          <w:rFonts w:ascii="Times New Roman" w:eastAsia="Times New Roman" w:hAnsi="Times New Roman" w:cs="Times New Roman"/>
          <w:b/>
          <w:sz w:val="24"/>
          <w:lang w:val="en-US" w:eastAsia="en-US"/>
        </w:rPr>
      </w:pPr>
      <w:r w:rsidRPr="00833975">
        <w:rPr>
          <w:rFonts w:ascii="Times New Roman" w:eastAsia="Times New Roman" w:hAnsi="Times New Roman" w:cs="Times New Roman"/>
          <w:b/>
          <w:sz w:val="24"/>
          <w:lang w:val="en-US" w:eastAsia="en-US"/>
        </w:rPr>
        <w:t>Acute Potential Health Effects: Skin: Causes skin irritation. May cause skin burns. It may cause and itching allergic</w:t>
      </w:r>
      <w:r>
        <w:rPr>
          <w:rFonts w:ascii="Times New Roman" w:eastAsia="Times New Roman" w:hAnsi="Times New Roman" w:cs="Times New Roman"/>
          <w:b/>
          <w:sz w:val="24"/>
          <w:lang w:val="en-US" w:eastAsia="en-US"/>
        </w:rPr>
        <w:t xml:space="preserve"> </w:t>
      </w:r>
      <w:r w:rsidRPr="00833975">
        <w:rPr>
          <w:rFonts w:ascii="Times New Roman" w:eastAsia="Times New Roman" w:hAnsi="Times New Roman" w:cs="Times New Roman"/>
          <w:b/>
          <w:sz w:val="24"/>
          <w:lang w:val="en-US" w:eastAsia="en-US"/>
        </w:rPr>
        <w:t xml:space="preserve">eczema. Eyes: Causes eye irritation. May cause eye burns. It may cause conjunctivitis, corneal discoloration, ulceration and turbidity of the cornea. Inhalation: Causes respiratory tract (nose, throat, </w:t>
      </w:r>
      <w:proofErr w:type="gramStart"/>
      <w:r w:rsidRPr="00833975">
        <w:rPr>
          <w:rFonts w:ascii="Times New Roman" w:eastAsia="Times New Roman" w:hAnsi="Times New Roman" w:cs="Times New Roman"/>
          <w:b/>
          <w:sz w:val="24"/>
          <w:lang w:val="en-US" w:eastAsia="en-US"/>
        </w:rPr>
        <w:t>lung</w:t>
      </w:r>
      <w:proofErr w:type="gramEnd"/>
      <w:r w:rsidRPr="00833975">
        <w:rPr>
          <w:rFonts w:ascii="Times New Roman" w:eastAsia="Times New Roman" w:hAnsi="Times New Roman" w:cs="Times New Roman"/>
          <w:b/>
          <w:sz w:val="24"/>
          <w:lang w:val="en-US" w:eastAsia="en-US"/>
        </w:rPr>
        <w:t xml:space="preserve">) irritation with coughing and wheezing. May cause ulceration and perforation of the nasal septum if inhaled in excessive quantities. Burning copper sulfate may result in irritating and poisonous gases which may irritate the respiratory tract and lungs, and may cause fume metal fever which is characterized by flu-like symptoms such as fever, chills, muscle aches. Ingestion: Harmful if swallowed. May cause gastrointestinal tract irritation with nausea, vomiting, diarrhea, metallic taste, burning sensation in the stomach or </w:t>
      </w:r>
      <w:proofErr w:type="spellStart"/>
      <w:r w:rsidRPr="00833975">
        <w:rPr>
          <w:rFonts w:ascii="Times New Roman" w:eastAsia="Times New Roman" w:hAnsi="Times New Roman" w:cs="Times New Roman"/>
          <w:b/>
          <w:sz w:val="24"/>
          <w:lang w:val="en-US" w:eastAsia="en-US"/>
        </w:rPr>
        <w:t>epigastrum</w:t>
      </w:r>
      <w:proofErr w:type="spellEnd"/>
      <w:r w:rsidRPr="00833975">
        <w:rPr>
          <w:rFonts w:ascii="Times New Roman" w:eastAsia="Times New Roman" w:hAnsi="Times New Roman" w:cs="Times New Roman"/>
          <w:b/>
          <w:sz w:val="24"/>
          <w:lang w:val="en-US" w:eastAsia="en-US"/>
        </w:rPr>
        <w:t xml:space="preserve">, abdominal pain, and possible gastrointestinal tract bleeding. May affect metabolism (metabolic acidosis), liver (liver damage, jaundice), blood (Methemoglobin, </w:t>
      </w:r>
      <w:proofErr w:type="spellStart"/>
      <w:r w:rsidRPr="00833975">
        <w:rPr>
          <w:rFonts w:ascii="Times New Roman" w:eastAsia="Times New Roman" w:hAnsi="Times New Roman" w:cs="Times New Roman"/>
          <w:b/>
          <w:sz w:val="24"/>
          <w:lang w:val="en-US" w:eastAsia="en-US"/>
        </w:rPr>
        <w:t>hemalytic</w:t>
      </w:r>
      <w:proofErr w:type="spellEnd"/>
      <w:r w:rsidRPr="00833975">
        <w:rPr>
          <w:rFonts w:ascii="Times New Roman" w:eastAsia="Times New Roman" w:hAnsi="Times New Roman" w:cs="Times New Roman"/>
          <w:b/>
          <w:sz w:val="24"/>
          <w:lang w:val="en-US" w:eastAsia="en-US"/>
        </w:rPr>
        <w:t xml:space="preserve"> anemia), urinary system (kidney damage, hematuria, hemoglobinuria, albuminuria), behavior/nervous systems (somnolence, tremor, psychosis, muscle weakness, coma), cardiovascular system (lowering of blood pressure, </w:t>
      </w:r>
      <w:proofErr w:type="spellStart"/>
      <w:r w:rsidRPr="00833975">
        <w:rPr>
          <w:rFonts w:ascii="Times New Roman" w:eastAsia="Times New Roman" w:hAnsi="Times New Roman" w:cs="Times New Roman"/>
          <w:b/>
          <w:sz w:val="24"/>
          <w:lang w:val="en-US" w:eastAsia="en-US"/>
        </w:rPr>
        <w:t>dysthrythmia</w:t>
      </w:r>
      <w:proofErr w:type="spellEnd"/>
      <w:r w:rsidRPr="00833975">
        <w:rPr>
          <w:rFonts w:ascii="Times New Roman" w:eastAsia="Times New Roman" w:hAnsi="Times New Roman" w:cs="Times New Roman"/>
          <w:b/>
          <w:sz w:val="24"/>
          <w:lang w:val="en-US" w:eastAsia="en-US"/>
        </w:rPr>
        <w:t xml:space="preserve">). </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833975" w:rsidRPr="001B376A" w:rsidRDefault="00833975" w:rsidP="001B376A">
      <w:pPr>
        <w:pStyle w:val="NoSpacing"/>
      </w:pPr>
    </w:p>
    <w:p w:rsidR="00283C41" w:rsidRPr="00283C41" w:rsidRDefault="00356BC2" w:rsidP="00283C41">
      <w:pPr>
        <w:pStyle w:val="NoSpacing"/>
        <w:rPr>
          <w:rFonts w:ascii="Times New Roman" w:hAnsi="Times New Roman" w:cs="Times New Roman"/>
          <w:b/>
          <w:sz w:val="28"/>
          <w:u w:val="single"/>
        </w:rPr>
      </w:pPr>
      <w:proofErr w:type="spellStart"/>
      <w:r w:rsidRPr="00283C41">
        <w:rPr>
          <w:rFonts w:ascii="Times New Roman" w:hAnsi="Times New Roman" w:cs="Times New Roman"/>
          <w:b/>
          <w:sz w:val="28"/>
          <w:u w:val="single"/>
        </w:rPr>
        <w:t>Ecotoxicity</w:t>
      </w:r>
      <w:proofErr w:type="spellEnd"/>
      <w:r w:rsidRPr="00283C41">
        <w:rPr>
          <w:rFonts w:ascii="Times New Roman" w:hAnsi="Times New Roman" w:cs="Times New Roman"/>
          <w:b/>
          <w:sz w:val="28"/>
          <w:u w:val="single"/>
        </w:rPr>
        <w:t xml:space="preserve">: </w:t>
      </w:r>
    </w:p>
    <w:p w:rsidR="00833975" w:rsidRDefault="00283C41" w:rsidP="00833975">
      <w:pPr>
        <w:pStyle w:val="NoSpacing"/>
        <w:rPr>
          <w:rFonts w:ascii="Times New Roman" w:eastAsia="Times New Roman" w:hAnsi="Times New Roman" w:cs="Times New Roman"/>
          <w:b/>
          <w:sz w:val="24"/>
          <w:lang w:val="en-US" w:eastAsia="en-US"/>
        </w:rPr>
      </w:pPr>
      <w:proofErr w:type="spellStart"/>
      <w:r w:rsidRPr="00283C41">
        <w:rPr>
          <w:rFonts w:ascii="Times New Roman" w:eastAsia="Times New Roman" w:hAnsi="Times New Roman" w:cs="Times New Roman"/>
          <w:b/>
          <w:sz w:val="24"/>
          <w:lang w:val="en-US" w:eastAsia="en-US"/>
        </w:rPr>
        <w:t>Ecotoxicity</w:t>
      </w:r>
      <w:proofErr w:type="spellEnd"/>
      <w:r w:rsidRPr="00283C41">
        <w:rPr>
          <w:rFonts w:ascii="Times New Roman" w:eastAsia="Times New Roman" w:hAnsi="Times New Roman" w:cs="Times New Roman"/>
          <w:b/>
          <w:sz w:val="24"/>
          <w:lang w:val="en-US" w:eastAsia="en-US"/>
        </w:rPr>
        <w:t xml:space="preserve"> in water (LC50): 0.1 ppm 48 hours [Goldfish]. 0.1 mg/l 96 hours [Rainbow Trout]. 2.5 mg/l 96 hours [Rainbow Trout].</w:t>
      </w:r>
    </w:p>
    <w:p w:rsidR="00356BC2" w:rsidRPr="007841FB" w:rsidRDefault="00833975" w:rsidP="00833975">
      <w:pPr>
        <w:pStyle w:val="NoSpacing"/>
      </w:pPr>
      <w:r w:rsidRPr="007841FB">
        <w:t xml:space="preserve"> </w:t>
      </w: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4D3765" w:rsidRDefault="00356BC2" w:rsidP="00647F3F">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C44239" w:rsidRPr="00283C41" w:rsidRDefault="00283C41" w:rsidP="004D3765">
      <w:pPr>
        <w:pStyle w:val="NoSpacing"/>
        <w:rPr>
          <w:rFonts w:ascii="Times New Roman" w:hAnsi="Times New Roman" w:cs="Times New Roman"/>
          <w:b/>
          <w:sz w:val="24"/>
        </w:rPr>
      </w:pPr>
      <w:r w:rsidRPr="00283C41">
        <w:rPr>
          <w:rFonts w:ascii="Times New Roman" w:hAnsi="Times New Roman" w:cs="Times New Roman"/>
          <w:b/>
          <w:sz w:val="24"/>
        </w:rPr>
        <w:t>The products of degradation are less toxic than the product itself.</w:t>
      </w:r>
    </w:p>
    <w:p w:rsidR="00283C41" w:rsidRPr="00283C41" w:rsidRDefault="00283C41" w:rsidP="00283C41">
      <w:pPr>
        <w:pStyle w:val="NoSpacing"/>
      </w:pPr>
    </w:p>
    <w:p w:rsidR="00283C41" w:rsidRPr="00AB50AB" w:rsidRDefault="00356BC2" w:rsidP="00283C41">
      <w:pPr>
        <w:pStyle w:val="NoSpacing"/>
        <w:rPr>
          <w:rFonts w:ascii="Times New Roman" w:hAnsi="Times New Roman" w:cs="Times New Roman"/>
          <w:b/>
          <w:sz w:val="28"/>
          <w:szCs w:val="24"/>
          <w:u w:val="single"/>
        </w:rPr>
      </w:pPr>
      <w:r w:rsidRPr="00AB50AB">
        <w:rPr>
          <w:rFonts w:ascii="Times New Roman" w:hAnsi="Times New Roman" w:cs="Times New Roman"/>
          <w:b/>
          <w:sz w:val="28"/>
          <w:szCs w:val="24"/>
          <w:u w:val="single"/>
        </w:rPr>
        <w:t xml:space="preserve">Special Remarks on the Products of Biodegradation: </w:t>
      </w:r>
    </w:p>
    <w:p w:rsidR="00283C41" w:rsidRPr="00283C41" w:rsidRDefault="007B2FC3" w:rsidP="00283C41">
      <w:pPr>
        <w:pStyle w:val="NoSpacing"/>
        <w:rPr>
          <w:rFonts w:ascii="Times New Roman" w:eastAsia="Times New Roman" w:hAnsi="Times New Roman" w:cs="Times New Roman"/>
          <w:b/>
          <w:sz w:val="24"/>
          <w:szCs w:val="24"/>
          <w:lang w:val="en-US" w:eastAsia="en-US"/>
        </w:rPr>
      </w:pPr>
      <w:r w:rsidRPr="00283C41">
        <w:rPr>
          <w:rFonts w:ascii="Times New Roman" w:hAnsi="Times New Roman" w:cs="Times New Roman"/>
          <w:b/>
          <w:sz w:val="24"/>
          <w:szCs w:val="24"/>
        </w:rPr>
        <w:t xml:space="preserve"> </w:t>
      </w:r>
      <w:r w:rsidR="00283C41" w:rsidRPr="00283C41">
        <w:rPr>
          <w:rFonts w:ascii="Times New Roman" w:eastAsia="Times New Roman" w:hAnsi="Times New Roman" w:cs="Times New Roman"/>
          <w:b/>
          <w:sz w:val="24"/>
          <w:szCs w:val="24"/>
          <w:lang w:val="en-US" w:eastAsia="en-US"/>
        </w:rPr>
        <w:t xml:space="preserve">If released to soil, copper sulfate may leach to groundwater, be partly oxidized, or bind to </w:t>
      </w:r>
      <w:proofErr w:type="spellStart"/>
      <w:r w:rsidR="00283C41" w:rsidRPr="00283C41">
        <w:rPr>
          <w:rFonts w:ascii="Times New Roman" w:eastAsia="Times New Roman" w:hAnsi="Times New Roman" w:cs="Times New Roman"/>
          <w:b/>
          <w:sz w:val="24"/>
          <w:szCs w:val="24"/>
          <w:lang w:val="en-US" w:eastAsia="en-US"/>
        </w:rPr>
        <w:t>humic</w:t>
      </w:r>
      <w:proofErr w:type="spellEnd"/>
      <w:r w:rsidR="00283C41" w:rsidRPr="00283C41">
        <w:rPr>
          <w:rFonts w:ascii="Times New Roman" w:eastAsia="Times New Roman" w:hAnsi="Times New Roman" w:cs="Times New Roman"/>
          <w:b/>
          <w:sz w:val="24"/>
          <w:szCs w:val="24"/>
          <w:lang w:val="en-US" w:eastAsia="en-US"/>
        </w:rPr>
        <w:t xml:space="preserve"> materials, clay, or hydrous of iron and manganese. In water, it will bind to carbonates as well as </w:t>
      </w:r>
      <w:proofErr w:type="spellStart"/>
      <w:r w:rsidR="00283C41" w:rsidRPr="00283C41">
        <w:rPr>
          <w:rFonts w:ascii="Times New Roman" w:eastAsia="Times New Roman" w:hAnsi="Times New Roman" w:cs="Times New Roman"/>
          <w:b/>
          <w:sz w:val="24"/>
          <w:szCs w:val="24"/>
          <w:lang w:val="en-US" w:eastAsia="en-US"/>
        </w:rPr>
        <w:t>humic</w:t>
      </w:r>
      <w:proofErr w:type="spellEnd"/>
      <w:r w:rsidR="00283C41" w:rsidRPr="00283C41">
        <w:rPr>
          <w:rFonts w:ascii="Times New Roman" w:eastAsia="Times New Roman" w:hAnsi="Times New Roman" w:cs="Times New Roman"/>
          <w:b/>
          <w:sz w:val="24"/>
          <w:szCs w:val="24"/>
          <w:lang w:val="en-US" w:eastAsia="en-US"/>
        </w:rPr>
        <w:t xml:space="preserve"> materials, clay and hydrous oxides of iron and manganese. Copper is accumulated by plants and animals, but it does not appear to </w:t>
      </w:r>
      <w:proofErr w:type="spellStart"/>
      <w:r w:rsidR="00283C41" w:rsidRPr="00283C41">
        <w:rPr>
          <w:rFonts w:ascii="Times New Roman" w:eastAsia="Times New Roman" w:hAnsi="Times New Roman" w:cs="Times New Roman"/>
          <w:b/>
          <w:sz w:val="24"/>
          <w:szCs w:val="24"/>
          <w:lang w:val="en-US" w:eastAsia="en-US"/>
        </w:rPr>
        <w:t>biomagnify</w:t>
      </w:r>
      <w:proofErr w:type="spellEnd"/>
      <w:r w:rsidR="00283C41" w:rsidRPr="00283C41">
        <w:rPr>
          <w:rFonts w:ascii="Times New Roman" w:eastAsia="Times New Roman" w:hAnsi="Times New Roman" w:cs="Times New Roman"/>
          <w:b/>
          <w:sz w:val="24"/>
          <w:szCs w:val="24"/>
          <w:lang w:val="en-US" w:eastAsia="en-US"/>
        </w:rPr>
        <w:t xml:space="preserve"> from plants to animals. This lack of </w:t>
      </w:r>
      <w:proofErr w:type="spellStart"/>
      <w:r w:rsidR="00283C41" w:rsidRPr="00283C41">
        <w:rPr>
          <w:rFonts w:ascii="Times New Roman" w:eastAsia="Times New Roman" w:hAnsi="Times New Roman" w:cs="Times New Roman"/>
          <w:b/>
          <w:sz w:val="24"/>
          <w:szCs w:val="24"/>
          <w:lang w:val="en-US" w:eastAsia="en-US"/>
        </w:rPr>
        <w:t>biomagnification</w:t>
      </w:r>
      <w:proofErr w:type="spellEnd"/>
      <w:r w:rsidR="00283C41" w:rsidRPr="00283C41">
        <w:rPr>
          <w:rFonts w:ascii="Times New Roman" w:eastAsia="Times New Roman" w:hAnsi="Times New Roman" w:cs="Times New Roman"/>
          <w:b/>
          <w:sz w:val="24"/>
          <w:szCs w:val="24"/>
          <w:lang w:val="en-US" w:eastAsia="en-US"/>
        </w:rPr>
        <w:t xml:space="preserve"> appears common with heavy metals. In air, copper aerosols (in general) have a residence time of 2 to 10 days in an unpolluted atmosphere and 0.1 to &gt;4 in a polluted, urban areas.</w:t>
      </w:r>
    </w:p>
    <w:p w:rsidR="004D3765" w:rsidRPr="004D3765" w:rsidRDefault="004D3765" w:rsidP="004D37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79B1" w:rsidRPr="00AB50AB" w:rsidRDefault="004079B1" w:rsidP="00AB50AB">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AB50AB" w:rsidRPr="00AB50AB" w:rsidRDefault="00AB50AB" w:rsidP="00AB50AB">
      <w:pPr>
        <w:spacing w:after="0" w:line="240" w:lineRule="auto"/>
        <w:rPr>
          <w:rFonts w:ascii="Times New Roman" w:eastAsia="Times New Roman" w:hAnsi="Times New Roman" w:cs="Times New Roman"/>
          <w:b/>
          <w:sz w:val="24"/>
          <w:szCs w:val="25"/>
          <w:lang w:val="en-US" w:eastAsia="en-US"/>
        </w:rPr>
      </w:pPr>
      <w:r w:rsidRPr="00AB50AB">
        <w:rPr>
          <w:rFonts w:ascii="Times New Roman" w:eastAsia="Times New Roman" w:hAnsi="Times New Roman" w:cs="Times New Roman"/>
          <w:b/>
          <w:sz w:val="24"/>
          <w:szCs w:val="25"/>
          <w:lang w:val="en-US" w:eastAsia="en-US"/>
        </w:rPr>
        <w:t xml:space="preserve">Copper dusts or mist or copper compounds may be disposed of in Group III sealed containers in a secure sanitary landfill. Copper containing soluble wastes can be concentrated through the use of ion exchange, reverse osmosis, or evaporators to the point where copper can be </w:t>
      </w:r>
      <w:proofErr w:type="spellStart"/>
      <w:r w:rsidRPr="00AB50AB">
        <w:rPr>
          <w:rFonts w:ascii="Times New Roman" w:eastAsia="Times New Roman" w:hAnsi="Times New Roman" w:cs="Times New Roman"/>
          <w:b/>
          <w:sz w:val="24"/>
          <w:szCs w:val="25"/>
          <w:lang w:val="en-US" w:eastAsia="en-US"/>
        </w:rPr>
        <w:t>electrolytically</w:t>
      </w:r>
      <w:proofErr w:type="spellEnd"/>
      <w:r w:rsidRPr="00AB50AB">
        <w:rPr>
          <w:rFonts w:ascii="Times New Roman" w:eastAsia="Times New Roman" w:hAnsi="Times New Roman" w:cs="Times New Roman"/>
          <w:b/>
          <w:sz w:val="24"/>
          <w:szCs w:val="25"/>
          <w:lang w:val="en-US" w:eastAsia="en-US"/>
        </w:rPr>
        <w:t xml:space="preserve"> removed and sent to a reclaiming firm. If recovery is not feasible, the copper can be precipitated through the use of caustics and the sludge deposited in a chemical waste landfill. Be sure to consult with authorities (waste regulators). Waste must be disposed of in accordance with federal, state and local environmental control regulations.</w:t>
      </w:r>
    </w:p>
    <w:p w:rsidR="00AB50AB" w:rsidRPr="00AB50AB" w:rsidRDefault="00AB50AB" w:rsidP="00AB50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C44239" w:rsidRPr="00C44239">
        <w:rPr>
          <w:rFonts w:ascii="Times New Roman" w:hAnsi="Times New Roman" w:cs="Times New Roman"/>
          <w:b/>
          <w:sz w:val="24"/>
        </w:rPr>
        <w:t>ENVIRONMENTALLY HAZARDOUS SUBSTANCE, SOLID, N.O.S.</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C44239">
        <w:rPr>
          <w:rFonts w:ascii="Times New Roman" w:hAnsi="Times New Roman" w:cs="Times New Roman"/>
          <w:b/>
          <w:sz w:val="24"/>
        </w:rPr>
        <w:t>3077</w:t>
      </w:r>
    </w:p>
    <w:p w:rsidR="00833975" w:rsidRPr="00833975" w:rsidRDefault="00702696" w:rsidP="00833975">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C44239">
        <w:rPr>
          <w:rFonts w:ascii="Times New Roman" w:hAnsi="Times New Roman" w:cs="Times New Roman"/>
          <w:b/>
          <w:sz w:val="24"/>
          <w:szCs w:val="24"/>
        </w:rPr>
        <w:t>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3975"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3975" w:rsidRPr="007B71FE" w:rsidRDefault="00833975" w:rsidP="009A43CC">
            <w:pPr>
              <w:rPr>
                <w:color w:val="auto"/>
              </w:rPr>
            </w:pPr>
            <w:r w:rsidRPr="00DD0C1D">
              <w:rPr>
                <w:color w:val="auto"/>
                <w:sz w:val="44"/>
              </w:rPr>
              <w:lastRenderedPageBreak/>
              <w:t>Section 14: Transport Information</w:t>
            </w:r>
            <w:r>
              <w:rPr>
                <w:color w:val="auto"/>
                <w:sz w:val="44"/>
              </w:rPr>
              <w:t xml:space="preserve"> (Continued)</w:t>
            </w:r>
          </w:p>
        </w:tc>
      </w:tr>
    </w:tbl>
    <w:p w:rsidR="00833975" w:rsidRDefault="00833975" w:rsidP="002B293F">
      <w:pPr>
        <w:pStyle w:val="NoSpacing"/>
        <w:rPr>
          <w:rFonts w:ascii="Times New Roman" w:hAnsi="Times New Roman" w:cs="Times New Roman"/>
          <w:b/>
          <w:sz w:val="28"/>
          <w:szCs w:val="24"/>
        </w:rPr>
      </w:pP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szCs w:val="24"/>
        </w:rPr>
        <w:t>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r w:rsidR="00C44239">
        <w:rPr>
          <w:rFonts w:ascii="Times New Roman" w:hAnsi="Times New Roman" w:cs="Times New Roman"/>
          <w:b/>
          <w:sz w:val="24"/>
          <w:szCs w:val="24"/>
        </w:rPr>
        <w:t>I</w:t>
      </w:r>
    </w:p>
    <w:p w:rsidR="00AB50AB" w:rsidRPr="00AB50AB" w:rsidRDefault="00AB50AB" w:rsidP="00AB50AB">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9 : Miscellaneous dangerous substances and articles.</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C44239">
        <w:rPr>
          <w:rFonts w:ascii="Times New Roman" w:hAnsi="Times New Roman" w:cs="Times New Roman"/>
          <w:b/>
          <w:sz w:val="24"/>
          <w:szCs w:val="24"/>
        </w:rPr>
        <w:t>III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AB50AB" w:rsidRPr="007D51BF" w:rsidRDefault="00AB50AB"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833975" w:rsidRPr="00833975" w:rsidRDefault="00833975" w:rsidP="00833975">
      <w:pPr>
        <w:spacing w:after="0" w:line="240" w:lineRule="auto"/>
        <w:rPr>
          <w:rFonts w:ascii="Times New Roman" w:eastAsia="Times New Roman" w:hAnsi="Times New Roman" w:cs="Times New Roman"/>
          <w:b/>
          <w:sz w:val="24"/>
          <w:szCs w:val="25"/>
          <w:lang w:val="en-US" w:eastAsia="en-US"/>
        </w:rPr>
      </w:pPr>
      <w:r w:rsidRPr="00833975">
        <w:rPr>
          <w:rFonts w:ascii="Times New Roman" w:eastAsia="Times New Roman" w:hAnsi="Times New Roman" w:cs="Times New Roman"/>
          <w:b/>
          <w:sz w:val="24"/>
          <w:szCs w:val="25"/>
          <w:lang w:val="en-US" w:eastAsia="en-US"/>
        </w:rPr>
        <w:t>Connecticut hazardous material survey.: Cupric Sulfate, anhydrous Illinois chemical safety act: Cupric Sulfate, anhydrous New York release reporting list: Cupric Sulfate, anhydrous Pennsylvania RTK: Cupric Sulfate, anhydrous Massachusetts RTK: Cupric Sulfate, anhydrous Massachusetts spill list: Cupric Sulfate, anhydrous New Jersey: Cupric Sulfate, anhydrous New Jersey spill list: Cupric Sulfate, anhydrous Louisiana RTK reporting list: Cupric Sulfate, anhydrous California Director's List of</w:t>
      </w:r>
      <w:r>
        <w:rPr>
          <w:rFonts w:ascii="Times New Roman" w:eastAsia="Times New Roman" w:hAnsi="Times New Roman" w:cs="Times New Roman"/>
          <w:b/>
          <w:sz w:val="24"/>
          <w:szCs w:val="25"/>
          <w:lang w:val="en-US" w:eastAsia="en-US"/>
        </w:rPr>
        <w:t xml:space="preserve"> </w:t>
      </w:r>
      <w:r w:rsidRPr="00833975">
        <w:rPr>
          <w:rFonts w:ascii="Times New Roman" w:eastAsia="Times New Roman" w:hAnsi="Times New Roman" w:cs="Times New Roman"/>
          <w:b/>
          <w:sz w:val="24"/>
          <w:szCs w:val="25"/>
          <w:lang w:val="en-US" w:eastAsia="en-US"/>
        </w:rPr>
        <w:t>Hazardous Substances: Cupric Sulfate, anhydrous TSCA 8(b) inventory: Cupric Sulfate, anhydrous SARA 313 toxic chemical notification and release reporting: Copper compounds CERCLA: Hazardous substances.: Cupric Sulfate, anhydrous: 10 lbs. (4.536 kg)</w:t>
      </w:r>
    </w:p>
    <w:p w:rsidR="007314BF" w:rsidRPr="00833975" w:rsidRDefault="007314BF" w:rsidP="00833975">
      <w:pPr>
        <w:pStyle w:val="NoSpacing"/>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Pr="00411736" w:rsidRDefault="007314BF" w:rsidP="007314BF">
      <w:pPr>
        <w:autoSpaceDE w:val="0"/>
        <w:autoSpaceDN w:val="0"/>
        <w:adjustRightInd w:val="0"/>
        <w:spacing w:after="0" w:line="240" w:lineRule="auto"/>
        <w:rPr>
          <w:rFonts w:ascii="Times New Roman" w:hAnsi="Times New Roman" w:cs="Times New Roman"/>
          <w:b/>
          <w:sz w:val="28"/>
        </w:rPr>
      </w:pPr>
      <w:r w:rsidRPr="00D628B7">
        <w:rPr>
          <w:rFonts w:ascii="Times New Roman" w:hAnsi="Times New Roman" w:cs="Times New Roman"/>
          <w:b/>
          <w:sz w:val="28"/>
        </w:rPr>
        <w:t xml:space="preserve">OSHA: </w:t>
      </w:r>
      <w:r w:rsidR="00AB50AB" w:rsidRPr="00AB50AB">
        <w:rPr>
          <w:rFonts w:ascii="Times New Roman" w:hAnsi="Times New Roman" w:cs="Times New Roman"/>
          <w:b/>
          <w:sz w:val="24"/>
        </w:rPr>
        <w:t>Hazardous by definition of Hazard Communication Standard (29 CFR 1910.1200).</w:t>
      </w:r>
    </w:p>
    <w:p w:rsidR="001B4677" w:rsidRPr="00AB50AB" w:rsidRDefault="00447C54" w:rsidP="00AB50AB">
      <w:pPr>
        <w:pStyle w:val="NoSpacing"/>
      </w:pPr>
      <w:r w:rsidRPr="001B4677">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3C48C2" w:rsidP="005E7697">
      <w:pPr>
        <w:pStyle w:val="NoSpacing"/>
        <w:rPr>
          <w:rFonts w:eastAsia="Times New Roman"/>
          <w:sz w:val="25"/>
          <w:lang w:val="en-US" w:eastAsia="en-US"/>
        </w:rPr>
      </w:pPr>
      <w:r>
        <w:rPr>
          <w:rFonts w:ascii="Times New Roman" w:hAnsi="Times New Roman" w:cs="Times New Roman"/>
          <w:b/>
          <w:sz w:val="28"/>
        </w:rPr>
        <w:t xml:space="preserve">WHMIS (Canada): </w:t>
      </w:r>
      <w:r w:rsidR="00AB50AB" w:rsidRPr="00AB50AB">
        <w:rPr>
          <w:rFonts w:ascii="Times New Roman" w:hAnsi="Times New Roman" w:cs="Times New Roman"/>
          <w:b/>
          <w:sz w:val="24"/>
        </w:rPr>
        <w:t>CLASS D-2B: Material causing other toxic effects (TOXIC).</w:t>
      </w:r>
    </w:p>
    <w:p w:rsidR="00833975" w:rsidRPr="00833975" w:rsidRDefault="002619B1" w:rsidP="00833975">
      <w:pPr>
        <w:pStyle w:val="NoSpacing"/>
        <w:rPr>
          <w:rFonts w:ascii="Times New Roman" w:eastAsia="Times New Roman" w:hAnsi="Times New Roman" w:cs="Times New Roman"/>
          <w:b/>
          <w:sz w:val="25"/>
          <w:lang w:val="en-US" w:eastAsia="en-US"/>
        </w:rPr>
      </w:pPr>
      <w:r w:rsidRPr="00AB50AB">
        <w:rPr>
          <w:rFonts w:ascii="Times New Roman" w:hAnsi="Times New Roman" w:cs="Times New Roman"/>
          <w:b/>
          <w:sz w:val="28"/>
          <w:szCs w:val="24"/>
        </w:rPr>
        <w:t xml:space="preserve">DSCL (EEC): </w:t>
      </w:r>
      <w:r w:rsidR="00AB50AB" w:rsidRPr="00AB50AB">
        <w:rPr>
          <w:rFonts w:ascii="Times New Roman" w:eastAsia="Times New Roman" w:hAnsi="Times New Roman" w:cs="Times New Roman"/>
          <w:b/>
          <w:sz w:val="24"/>
          <w:lang w:val="en-US" w:eastAsia="en-US"/>
        </w:rPr>
        <w:t>R22- Harmful if swallowed. R36/38- Irritating to eyes and skin. R50/53- Very toxic to aquatic organisms, may cause long-term adverse effects in the aquatic environment. S22- Do not breathe dust. S60- This material and its container must be disposed of as hazardous waste. S61- Avoid release to the environment. Refer to special instructions/Safety data sheets.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3975"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3975" w:rsidRPr="007B71FE" w:rsidRDefault="00833975" w:rsidP="009A43CC">
            <w:pPr>
              <w:rPr>
                <w:color w:val="auto"/>
              </w:rPr>
            </w:pPr>
            <w:r w:rsidRPr="004B54D2">
              <w:rPr>
                <w:color w:val="auto"/>
                <w:sz w:val="44"/>
              </w:rPr>
              <w:lastRenderedPageBreak/>
              <w:t>Section 15: Other Regulatory Information</w:t>
            </w:r>
            <w:r>
              <w:rPr>
                <w:color w:val="auto"/>
                <w:sz w:val="44"/>
              </w:rPr>
              <w:t xml:space="preserve"> (Continued)</w:t>
            </w:r>
          </w:p>
        </w:tc>
      </w:tr>
    </w:tbl>
    <w:p w:rsidR="00411736" w:rsidRPr="005E7697" w:rsidRDefault="00411736" w:rsidP="007314BF">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3C48C2">
        <w:rPr>
          <w:rFonts w:ascii="Times New Roman" w:hAnsi="Times New Roman" w:cs="Times New Roman"/>
          <w:b/>
          <w:sz w:val="24"/>
        </w:rPr>
        <w:t>E</w:t>
      </w:r>
    </w:p>
    <w:p w:rsidR="00AB50AB" w:rsidRDefault="00AB50AB" w:rsidP="00AB50A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C48C2" w:rsidRPr="00AB50AB" w:rsidRDefault="00AB50AB" w:rsidP="003B1ABE">
      <w:pPr>
        <w:pStyle w:val="NoSpacing"/>
        <w:rPr>
          <w:rFonts w:ascii="Times New Roman" w:hAnsi="Times New Roman" w:cs="Times New Roman"/>
          <w:b/>
          <w:sz w:val="24"/>
        </w:rPr>
      </w:pPr>
      <w:r w:rsidRPr="00AB50AB">
        <w:rPr>
          <w:rFonts w:ascii="Times New Roman" w:hAnsi="Times New Roman" w:cs="Times New Roman"/>
          <w:b/>
          <w:sz w:val="24"/>
        </w:rPr>
        <w:t>Gloves. Lab coat. Dust respirator. Be sure to use an approved/certified respirator or equivalent. Splash goggles.</w:t>
      </w:r>
    </w:p>
    <w:p w:rsidR="00AB50AB" w:rsidRDefault="00AB50AB" w:rsidP="003B1ABE">
      <w:pPr>
        <w:pStyle w:val="NoSpacing"/>
      </w:pPr>
    </w:p>
    <w:p w:rsidR="00C045EE" w:rsidRPr="003B1ABE" w:rsidRDefault="00C045EE" w:rsidP="003B1ABE">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7314B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Default="00785E2F" w:rsidP="00602700">
      <w:pPr>
        <w:tabs>
          <w:tab w:val="left" w:pos="3840"/>
        </w:tabs>
        <w:rPr>
          <w:rFonts w:ascii="Times New Roman" w:eastAsia="Calibri" w:hAnsi="Times New Roman" w:cs="Times New Roman"/>
          <w:b/>
          <w:color w:val="000000"/>
          <w:sz w:val="24"/>
          <w:szCs w:val="24"/>
        </w:rPr>
      </w:pPr>
    </w:p>
    <w:p w:rsidR="00785E2F" w:rsidRPr="00602700" w:rsidRDefault="00785E2F" w:rsidP="00602700">
      <w:pPr>
        <w:tabs>
          <w:tab w:val="left" w:pos="3840"/>
        </w:tabs>
        <w:rPr>
          <w:rFonts w:ascii="Times New Roman" w:eastAsia="Calibri" w:hAnsi="Times New Roman" w:cs="Times New Roman"/>
          <w:b/>
          <w:color w:val="000000"/>
          <w:sz w:val="24"/>
          <w:szCs w:val="24"/>
        </w:rPr>
      </w:pPr>
    </w:p>
    <w:p w:rsidR="001623F4" w:rsidRPr="00AE6315" w:rsidRDefault="001623F4" w:rsidP="001623F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623F4" w:rsidRPr="008B4575" w:rsidRDefault="001623F4" w:rsidP="001623F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623F4" w:rsidRPr="00211219" w:rsidRDefault="001623F4" w:rsidP="001623F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623F4" w:rsidRPr="00211219" w:rsidRDefault="001623F4" w:rsidP="001623F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F3640C" w:rsidRDefault="009C3BE4" w:rsidP="001623F4">
      <w:pPr>
        <w:jc w:val="center"/>
        <w:rPr>
          <w:rFonts w:ascii="Times New Roman" w:eastAsia="Calibri" w:hAnsi="Times New Roman" w:cs="Times New Roman"/>
          <w:color w:val="000000"/>
          <w:sz w:val="28"/>
        </w:rPr>
      </w:pPr>
    </w:p>
    <w:sectPr w:rsidR="009C3BE4" w:rsidRPr="00F3640C" w:rsidSect="001623F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DE7" w:rsidRDefault="00B70DE7" w:rsidP="009C3BE4">
      <w:pPr>
        <w:spacing w:after="0" w:line="240" w:lineRule="auto"/>
      </w:pPr>
      <w:r>
        <w:separator/>
      </w:r>
    </w:p>
  </w:endnote>
  <w:endnote w:type="continuationSeparator" w:id="0">
    <w:p w:rsidR="00B70DE7" w:rsidRDefault="00B70DE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623F4" w:rsidP="001623F4">
    <w:pPr>
      <w:pStyle w:val="Footer"/>
      <w:ind w:left="-567"/>
      <w:jc w:val="right"/>
    </w:pPr>
    <w:r>
      <w:rPr>
        <w:noProof/>
      </w:rPr>
      <w:drawing>
        <wp:inline distT="0" distB="0" distL="0" distR="0" wp14:anchorId="37BEB295" wp14:editId="29D5D353">
          <wp:extent cx="7696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1340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DE7" w:rsidRDefault="00B70DE7" w:rsidP="009C3BE4">
      <w:pPr>
        <w:spacing w:after="0" w:line="240" w:lineRule="auto"/>
      </w:pPr>
      <w:r>
        <w:separator/>
      </w:r>
    </w:p>
  </w:footnote>
  <w:footnote w:type="continuationSeparator" w:id="0">
    <w:p w:rsidR="00B70DE7" w:rsidRDefault="00B70DE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623F4" w:rsidP="001623F4">
    <w:pPr>
      <w:pStyle w:val="Header"/>
      <w:ind w:left="-510"/>
    </w:pPr>
    <w:r w:rsidRPr="00C10C02">
      <w:rPr>
        <w:b/>
        <w:noProof/>
        <w:color w:val="0000CC"/>
        <w:sz w:val="20"/>
      </w:rPr>
      <w:drawing>
        <wp:inline distT="0" distB="0" distL="0" distR="0" wp14:anchorId="3038D491" wp14:editId="0F3F88A2">
          <wp:extent cx="78009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80424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286D"/>
    <w:rsid w:val="000A3073"/>
    <w:rsid w:val="000A421A"/>
    <w:rsid w:val="000A48A2"/>
    <w:rsid w:val="000A5F15"/>
    <w:rsid w:val="000A65E9"/>
    <w:rsid w:val="000A6632"/>
    <w:rsid w:val="000A7E5A"/>
    <w:rsid w:val="000B019D"/>
    <w:rsid w:val="000B0CAD"/>
    <w:rsid w:val="000B1112"/>
    <w:rsid w:val="000B1D2F"/>
    <w:rsid w:val="000B28BE"/>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2855"/>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3F4"/>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376A"/>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910"/>
    <w:rsid w:val="00212F06"/>
    <w:rsid w:val="00214AE7"/>
    <w:rsid w:val="00214F6C"/>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C41"/>
    <w:rsid w:val="00283D70"/>
    <w:rsid w:val="002843EE"/>
    <w:rsid w:val="00286500"/>
    <w:rsid w:val="002867C3"/>
    <w:rsid w:val="002869F5"/>
    <w:rsid w:val="00287ACD"/>
    <w:rsid w:val="002909B1"/>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7E9"/>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C29"/>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0F9"/>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03C"/>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1FB"/>
    <w:rsid w:val="00784AB7"/>
    <w:rsid w:val="00785E2F"/>
    <w:rsid w:val="00786D6B"/>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975"/>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3E2F"/>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ED7"/>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6E3E"/>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6A6B"/>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B50AB"/>
    <w:rsid w:val="00AC0248"/>
    <w:rsid w:val="00AC0719"/>
    <w:rsid w:val="00AC07A1"/>
    <w:rsid w:val="00AC1953"/>
    <w:rsid w:val="00AC2907"/>
    <w:rsid w:val="00AC3E68"/>
    <w:rsid w:val="00AC5AD2"/>
    <w:rsid w:val="00AD0777"/>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0C47"/>
    <w:rsid w:val="00B618A6"/>
    <w:rsid w:val="00B62926"/>
    <w:rsid w:val="00B63760"/>
    <w:rsid w:val="00B66088"/>
    <w:rsid w:val="00B70DE7"/>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6E9C"/>
    <w:rsid w:val="00BC733F"/>
    <w:rsid w:val="00BD286A"/>
    <w:rsid w:val="00BD2E4F"/>
    <w:rsid w:val="00BD3E39"/>
    <w:rsid w:val="00BD4031"/>
    <w:rsid w:val="00BD4A85"/>
    <w:rsid w:val="00BD5427"/>
    <w:rsid w:val="00BE13D6"/>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45EE"/>
    <w:rsid w:val="00C06206"/>
    <w:rsid w:val="00C06E4C"/>
    <w:rsid w:val="00C11BA1"/>
    <w:rsid w:val="00C11EC3"/>
    <w:rsid w:val="00C124E5"/>
    <w:rsid w:val="00C1254D"/>
    <w:rsid w:val="00C12F18"/>
    <w:rsid w:val="00C14035"/>
    <w:rsid w:val="00C16E61"/>
    <w:rsid w:val="00C22499"/>
    <w:rsid w:val="00C226D2"/>
    <w:rsid w:val="00C23736"/>
    <w:rsid w:val="00C2396B"/>
    <w:rsid w:val="00C25155"/>
    <w:rsid w:val="00C25416"/>
    <w:rsid w:val="00C25884"/>
    <w:rsid w:val="00C2745B"/>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5682"/>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1F8B"/>
    <w:rsid w:val="00D7290C"/>
    <w:rsid w:val="00D7296A"/>
    <w:rsid w:val="00D72B39"/>
    <w:rsid w:val="00D730E0"/>
    <w:rsid w:val="00D73ACF"/>
    <w:rsid w:val="00D73BC9"/>
    <w:rsid w:val="00D744B0"/>
    <w:rsid w:val="00D75C67"/>
    <w:rsid w:val="00D76E10"/>
    <w:rsid w:val="00D8021C"/>
    <w:rsid w:val="00D8024A"/>
    <w:rsid w:val="00D81945"/>
    <w:rsid w:val="00D82426"/>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2B2"/>
    <w:rsid w:val="00E3489C"/>
    <w:rsid w:val="00E36368"/>
    <w:rsid w:val="00E3724E"/>
    <w:rsid w:val="00E375C1"/>
    <w:rsid w:val="00E37615"/>
    <w:rsid w:val="00E37BE7"/>
    <w:rsid w:val="00E405B6"/>
    <w:rsid w:val="00E40601"/>
    <w:rsid w:val="00E40DF8"/>
    <w:rsid w:val="00E41446"/>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3D28"/>
    <w:rsid w:val="00EF55CB"/>
    <w:rsid w:val="00F00119"/>
    <w:rsid w:val="00F0065C"/>
    <w:rsid w:val="00F00AC1"/>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3640C"/>
    <w:rsid w:val="00F4027C"/>
    <w:rsid w:val="00F40A1A"/>
    <w:rsid w:val="00F40F2B"/>
    <w:rsid w:val="00F426FB"/>
    <w:rsid w:val="00F4498B"/>
    <w:rsid w:val="00F44B08"/>
    <w:rsid w:val="00F516FC"/>
    <w:rsid w:val="00F543D8"/>
    <w:rsid w:val="00F55D35"/>
    <w:rsid w:val="00F55F33"/>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D82426"/>
    <w:rPr>
      <w:sz w:val="16"/>
      <w:szCs w:val="16"/>
    </w:rPr>
  </w:style>
  <w:style w:type="paragraph" w:styleId="CommentText">
    <w:name w:val="annotation text"/>
    <w:basedOn w:val="Normal"/>
    <w:link w:val="CommentTextChar"/>
    <w:uiPriority w:val="99"/>
    <w:semiHidden/>
    <w:unhideWhenUsed/>
    <w:rsid w:val="00D82426"/>
    <w:pPr>
      <w:spacing w:line="240" w:lineRule="auto"/>
    </w:pPr>
    <w:rPr>
      <w:sz w:val="20"/>
      <w:szCs w:val="20"/>
    </w:rPr>
  </w:style>
  <w:style w:type="character" w:customStyle="1" w:styleId="CommentTextChar">
    <w:name w:val="Comment Text Char"/>
    <w:basedOn w:val="DefaultParagraphFont"/>
    <w:link w:val="CommentText"/>
    <w:uiPriority w:val="99"/>
    <w:semiHidden/>
    <w:rsid w:val="00D82426"/>
    <w:rPr>
      <w:sz w:val="20"/>
      <w:szCs w:val="20"/>
    </w:rPr>
  </w:style>
  <w:style w:type="paragraph" w:styleId="CommentSubject">
    <w:name w:val="annotation subject"/>
    <w:basedOn w:val="CommentText"/>
    <w:next w:val="CommentText"/>
    <w:link w:val="CommentSubjectChar"/>
    <w:uiPriority w:val="99"/>
    <w:semiHidden/>
    <w:unhideWhenUsed/>
    <w:rsid w:val="00D82426"/>
    <w:rPr>
      <w:b/>
      <w:bCs/>
    </w:rPr>
  </w:style>
  <w:style w:type="character" w:customStyle="1" w:styleId="CommentSubjectChar">
    <w:name w:val="Comment Subject Char"/>
    <w:basedOn w:val="CommentTextChar"/>
    <w:link w:val="CommentSubject"/>
    <w:uiPriority w:val="99"/>
    <w:semiHidden/>
    <w:rsid w:val="00D82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024054">
      <w:bodyDiv w:val="1"/>
      <w:marLeft w:val="0"/>
      <w:marRight w:val="0"/>
      <w:marTop w:val="0"/>
      <w:marBottom w:val="0"/>
      <w:divBdr>
        <w:top w:val="none" w:sz="0" w:space="0" w:color="auto"/>
        <w:left w:val="none" w:sz="0" w:space="0" w:color="auto"/>
        <w:bottom w:val="none" w:sz="0" w:space="0" w:color="auto"/>
        <w:right w:val="none" w:sz="0" w:space="0" w:color="auto"/>
      </w:divBdr>
      <w:divsChild>
        <w:div w:id="185021106">
          <w:marLeft w:val="0"/>
          <w:marRight w:val="0"/>
          <w:marTop w:val="0"/>
          <w:marBottom w:val="0"/>
          <w:divBdr>
            <w:top w:val="none" w:sz="0" w:space="0" w:color="auto"/>
            <w:left w:val="none" w:sz="0" w:space="0" w:color="auto"/>
            <w:bottom w:val="none" w:sz="0" w:space="0" w:color="auto"/>
            <w:right w:val="none" w:sz="0" w:space="0" w:color="auto"/>
          </w:divBdr>
        </w:div>
        <w:div w:id="4983568">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7539275">
      <w:bodyDiv w:val="1"/>
      <w:marLeft w:val="0"/>
      <w:marRight w:val="0"/>
      <w:marTop w:val="0"/>
      <w:marBottom w:val="0"/>
      <w:divBdr>
        <w:top w:val="none" w:sz="0" w:space="0" w:color="auto"/>
        <w:left w:val="none" w:sz="0" w:space="0" w:color="auto"/>
        <w:bottom w:val="none" w:sz="0" w:space="0" w:color="auto"/>
        <w:right w:val="none" w:sz="0" w:space="0" w:color="auto"/>
      </w:divBdr>
      <w:divsChild>
        <w:div w:id="825510236">
          <w:marLeft w:val="0"/>
          <w:marRight w:val="0"/>
          <w:marTop w:val="0"/>
          <w:marBottom w:val="0"/>
          <w:divBdr>
            <w:top w:val="none" w:sz="0" w:space="0" w:color="auto"/>
            <w:left w:val="none" w:sz="0" w:space="0" w:color="auto"/>
            <w:bottom w:val="none" w:sz="0" w:space="0" w:color="auto"/>
            <w:right w:val="none" w:sz="0" w:space="0" w:color="auto"/>
          </w:divBdr>
        </w:div>
        <w:div w:id="1910579922">
          <w:marLeft w:val="0"/>
          <w:marRight w:val="0"/>
          <w:marTop w:val="0"/>
          <w:marBottom w:val="0"/>
          <w:divBdr>
            <w:top w:val="none" w:sz="0" w:space="0" w:color="auto"/>
            <w:left w:val="none" w:sz="0" w:space="0" w:color="auto"/>
            <w:bottom w:val="none" w:sz="0" w:space="0" w:color="auto"/>
            <w:right w:val="none" w:sz="0" w:space="0" w:color="auto"/>
          </w:divBdr>
        </w:div>
        <w:div w:id="1757245154">
          <w:marLeft w:val="0"/>
          <w:marRight w:val="0"/>
          <w:marTop w:val="0"/>
          <w:marBottom w:val="0"/>
          <w:divBdr>
            <w:top w:val="none" w:sz="0" w:space="0" w:color="auto"/>
            <w:left w:val="none" w:sz="0" w:space="0" w:color="auto"/>
            <w:bottom w:val="none" w:sz="0" w:space="0" w:color="auto"/>
            <w:right w:val="none" w:sz="0" w:space="0" w:color="auto"/>
          </w:divBdr>
        </w:div>
      </w:divsChild>
    </w:div>
    <w:div w:id="48380821">
      <w:bodyDiv w:val="1"/>
      <w:marLeft w:val="0"/>
      <w:marRight w:val="0"/>
      <w:marTop w:val="0"/>
      <w:marBottom w:val="0"/>
      <w:divBdr>
        <w:top w:val="none" w:sz="0" w:space="0" w:color="auto"/>
        <w:left w:val="none" w:sz="0" w:space="0" w:color="auto"/>
        <w:bottom w:val="none" w:sz="0" w:space="0" w:color="auto"/>
        <w:right w:val="none" w:sz="0" w:space="0" w:color="auto"/>
      </w:divBdr>
      <w:divsChild>
        <w:div w:id="958876417">
          <w:marLeft w:val="0"/>
          <w:marRight w:val="0"/>
          <w:marTop w:val="0"/>
          <w:marBottom w:val="0"/>
          <w:divBdr>
            <w:top w:val="none" w:sz="0" w:space="0" w:color="auto"/>
            <w:left w:val="none" w:sz="0" w:space="0" w:color="auto"/>
            <w:bottom w:val="none" w:sz="0" w:space="0" w:color="auto"/>
            <w:right w:val="none" w:sz="0" w:space="0" w:color="auto"/>
          </w:divBdr>
        </w:div>
        <w:div w:id="5073604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2090928">
      <w:bodyDiv w:val="1"/>
      <w:marLeft w:val="0"/>
      <w:marRight w:val="0"/>
      <w:marTop w:val="0"/>
      <w:marBottom w:val="0"/>
      <w:divBdr>
        <w:top w:val="none" w:sz="0" w:space="0" w:color="auto"/>
        <w:left w:val="none" w:sz="0" w:space="0" w:color="auto"/>
        <w:bottom w:val="none" w:sz="0" w:space="0" w:color="auto"/>
        <w:right w:val="none" w:sz="0" w:space="0" w:color="auto"/>
      </w:divBdr>
      <w:divsChild>
        <w:div w:id="1995601077">
          <w:marLeft w:val="0"/>
          <w:marRight w:val="0"/>
          <w:marTop w:val="0"/>
          <w:marBottom w:val="0"/>
          <w:divBdr>
            <w:top w:val="none" w:sz="0" w:space="0" w:color="auto"/>
            <w:left w:val="none" w:sz="0" w:space="0" w:color="auto"/>
            <w:bottom w:val="none" w:sz="0" w:space="0" w:color="auto"/>
            <w:right w:val="none" w:sz="0" w:space="0" w:color="auto"/>
          </w:divBdr>
        </w:div>
        <w:div w:id="185696432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4923484">
      <w:bodyDiv w:val="1"/>
      <w:marLeft w:val="0"/>
      <w:marRight w:val="0"/>
      <w:marTop w:val="0"/>
      <w:marBottom w:val="0"/>
      <w:divBdr>
        <w:top w:val="none" w:sz="0" w:space="0" w:color="auto"/>
        <w:left w:val="none" w:sz="0" w:space="0" w:color="auto"/>
        <w:bottom w:val="none" w:sz="0" w:space="0" w:color="auto"/>
        <w:right w:val="none" w:sz="0" w:space="0" w:color="auto"/>
      </w:divBdr>
      <w:divsChild>
        <w:div w:id="696279080">
          <w:marLeft w:val="0"/>
          <w:marRight w:val="0"/>
          <w:marTop w:val="0"/>
          <w:marBottom w:val="0"/>
          <w:divBdr>
            <w:top w:val="none" w:sz="0" w:space="0" w:color="auto"/>
            <w:left w:val="none" w:sz="0" w:space="0" w:color="auto"/>
            <w:bottom w:val="none" w:sz="0" w:space="0" w:color="auto"/>
            <w:right w:val="none" w:sz="0" w:space="0" w:color="auto"/>
          </w:divBdr>
        </w:div>
        <w:div w:id="2007125563">
          <w:marLeft w:val="0"/>
          <w:marRight w:val="0"/>
          <w:marTop w:val="0"/>
          <w:marBottom w:val="0"/>
          <w:divBdr>
            <w:top w:val="none" w:sz="0" w:space="0" w:color="auto"/>
            <w:left w:val="none" w:sz="0" w:space="0" w:color="auto"/>
            <w:bottom w:val="none" w:sz="0" w:space="0" w:color="auto"/>
            <w:right w:val="none" w:sz="0" w:space="0" w:color="auto"/>
          </w:divBdr>
        </w:div>
        <w:div w:id="1402826546">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859185">
      <w:bodyDiv w:val="1"/>
      <w:marLeft w:val="0"/>
      <w:marRight w:val="0"/>
      <w:marTop w:val="0"/>
      <w:marBottom w:val="0"/>
      <w:divBdr>
        <w:top w:val="none" w:sz="0" w:space="0" w:color="auto"/>
        <w:left w:val="none" w:sz="0" w:space="0" w:color="auto"/>
        <w:bottom w:val="none" w:sz="0" w:space="0" w:color="auto"/>
        <w:right w:val="none" w:sz="0" w:space="0" w:color="auto"/>
      </w:divBdr>
      <w:divsChild>
        <w:div w:id="1752119460">
          <w:marLeft w:val="0"/>
          <w:marRight w:val="0"/>
          <w:marTop w:val="0"/>
          <w:marBottom w:val="0"/>
          <w:divBdr>
            <w:top w:val="none" w:sz="0" w:space="0" w:color="auto"/>
            <w:left w:val="none" w:sz="0" w:space="0" w:color="auto"/>
            <w:bottom w:val="none" w:sz="0" w:space="0" w:color="auto"/>
            <w:right w:val="none" w:sz="0" w:space="0" w:color="auto"/>
          </w:divBdr>
        </w:div>
        <w:div w:id="258609745">
          <w:marLeft w:val="0"/>
          <w:marRight w:val="0"/>
          <w:marTop w:val="0"/>
          <w:marBottom w:val="0"/>
          <w:divBdr>
            <w:top w:val="none" w:sz="0" w:space="0" w:color="auto"/>
            <w:left w:val="none" w:sz="0" w:space="0" w:color="auto"/>
            <w:bottom w:val="none" w:sz="0" w:space="0" w:color="auto"/>
            <w:right w:val="none" w:sz="0" w:space="0" w:color="auto"/>
          </w:divBdr>
        </w:div>
        <w:div w:id="1267807056">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9589755">
      <w:bodyDiv w:val="1"/>
      <w:marLeft w:val="0"/>
      <w:marRight w:val="0"/>
      <w:marTop w:val="0"/>
      <w:marBottom w:val="0"/>
      <w:divBdr>
        <w:top w:val="none" w:sz="0" w:space="0" w:color="auto"/>
        <w:left w:val="none" w:sz="0" w:space="0" w:color="auto"/>
        <w:bottom w:val="none" w:sz="0" w:space="0" w:color="auto"/>
        <w:right w:val="none" w:sz="0" w:space="0" w:color="auto"/>
      </w:divBdr>
      <w:divsChild>
        <w:div w:id="1681735430">
          <w:marLeft w:val="0"/>
          <w:marRight w:val="0"/>
          <w:marTop w:val="0"/>
          <w:marBottom w:val="0"/>
          <w:divBdr>
            <w:top w:val="none" w:sz="0" w:space="0" w:color="auto"/>
            <w:left w:val="none" w:sz="0" w:space="0" w:color="auto"/>
            <w:bottom w:val="none" w:sz="0" w:space="0" w:color="auto"/>
            <w:right w:val="none" w:sz="0" w:space="0" w:color="auto"/>
          </w:divBdr>
        </w:div>
        <w:div w:id="1356149897">
          <w:marLeft w:val="0"/>
          <w:marRight w:val="0"/>
          <w:marTop w:val="0"/>
          <w:marBottom w:val="0"/>
          <w:divBdr>
            <w:top w:val="none" w:sz="0" w:space="0" w:color="auto"/>
            <w:left w:val="none" w:sz="0" w:space="0" w:color="auto"/>
            <w:bottom w:val="none" w:sz="0" w:space="0" w:color="auto"/>
            <w:right w:val="none" w:sz="0" w:space="0" w:color="auto"/>
          </w:divBdr>
        </w:div>
        <w:div w:id="1892572660">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487359858">
          <w:marLeft w:val="0"/>
          <w:marRight w:val="0"/>
          <w:marTop w:val="0"/>
          <w:marBottom w:val="0"/>
          <w:divBdr>
            <w:top w:val="none" w:sz="0" w:space="0" w:color="auto"/>
            <w:left w:val="none" w:sz="0" w:space="0" w:color="auto"/>
            <w:bottom w:val="none" w:sz="0" w:space="0" w:color="auto"/>
            <w:right w:val="none" w:sz="0" w:space="0" w:color="auto"/>
          </w:divBdr>
        </w:div>
        <w:div w:id="1754888349">
          <w:marLeft w:val="0"/>
          <w:marRight w:val="0"/>
          <w:marTop w:val="0"/>
          <w:marBottom w:val="0"/>
          <w:divBdr>
            <w:top w:val="none" w:sz="0" w:space="0" w:color="auto"/>
            <w:left w:val="none" w:sz="0" w:space="0" w:color="auto"/>
            <w:bottom w:val="none" w:sz="0" w:space="0" w:color="auto"/>
            <w:right w:val="none" w:sz="0" w:space="0" w:color="auto"/>
          </w:divBdr>
        </w:div>
        <w:div w:id="1284190405">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522084">
      <w:bodyDiv w:val="1"/>
      <w:marLeft w:val="0"/>
      <w:marRight w:val="0"/>
      <w:marTop w:val="0"/>
      <w:marBottom w:val="0"/>
      <w:divBdr>
        <w:top w:val="none" w:sz="0" w:space="0" w:color="auto"/>
        <w:left w:val="none" w:sz="0" w:space="0" w:color="auto"/>
        <w:bottom w:val="none" w:sz="0" w:space="0" w:color="auto"/>
        <w:right w:val="none" w:sz="0" w:space="0" w:color="auto"/>
      </w:divBdr>
      <w:divsChild>
        <w:div w:id="1291595319">
          <w:marLeft w:val="0"/>
          <w:marRight w:val="0"/>
          <w:marTop w:val="0"/>
          <w:marBottom w:val="0"/>
          <w:divBdr>
            <w:top w:val="none" w:sz="0" w:space="0" w:color="auto"/>
            <w:left w:val="none" w:sz="0" w:space="0" w:color="auto"/>
            <w:bottom w:val="none" w:sz="0" w:space="0" w:color="auto"/>
            <w:right w:val="none" w:sz="0" w:space="0" w:color="auto"/>
          </w:divBdr>
        </w:div>
        <w:div w:id="186721149">
          <w:marLeft w:val="0"/>
          <w:marRight w:val="0"/>
          <w:marTop w:val="0"/>
          <w:marBottom w:val="0"/>
          <w:divBdr>
            <w:top w:val="none" w:sz="0" w:space="0" w:color="auto"/>
            <w:left w:val="none" w:sz="0" w:space="0" w:color="auto"/>
            <w:bottom w:val="none" w:sz="0" w:space="0" w:color="auto"/>
            <w:right w:val="none" w:sz="0" w:space="0" w:color="auto"/>
          </w:divBdr>
        </w:div>
      </w:divsChild>
    </w:div>
    <w:div w:id="304773779">
      <w:bodyDiv w:val="1"/>
      <w:marLeft w:val="0"/>
      <w:marRight w:val="0"/>
      <w:marTop w:val="0"/>
      <w:marBottom w:val="0"/>
      <w:divBdr>
        <w:top w:val="none" w:sz="0" w:space="0" w:color="auto"/>
        <w:left w:val="none" w:sz="0" w:space="0" w:color="auto"/>
        <w:bottom w:val="none" w:sz="0" w:space="0" w:color="auto"/>
        <w:right w:val="none" w:sz="0" w:space="0" w:color="auto"/>
      </w:divBdr>
      <w:divsChild>
        <w:div w:id="822350654">
          <w:marLeft w:val="0"/>
          <w:marRight w:val="0"/>
          <w:marTop w:val="0"/>
          <w:marBottom w:val="0"/>
          <w:divBdr>
            <w:top w:val="none" w:sz="0" w:space="0" w:color="auto"/>
            <w:left w:val="none" w:sz="0" w:space="0" w:color="auto"/>
            <w:bottom w:val="none" w:sz="0" w:space="0" w:color="auto"/>
            <w:right w:val="none" w:sz="0" w:space="0" w:color="auto"/>
          </w:divBdr>
        </w:div>
        <w:div w:id="1035472138">
          <w:marLeft w:val="0"/>
          <w:marRight w:val="0"/>
          <w:marTop w:val="0"/>
          <w:marBottom w:val="0"/>
          <w:divBdr>
            <w:top w:val="none" w:sz="0" w:space="0" w:color="auto"/>
            <w:left w:val="none" w:sz="0" w:space="0" w:color="auto"/>
            <w:bottom w:val="none" w:sz="0" w:space="0" w:color="auto"/>
            <w:right w:val="none" w:sz="0" w:space="0" w:color="auto"/>
          </w:divBdr>
        </w:div>
        <w:div w:id="848639043">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04002223">
      <w:bodyDiv w:val="1"/>
      <w:marLeft w:val="0"/>
      <w:marRight w:val="0"/>
      <w:marTop w:val="0"/>
      <w:marBottom w:val="0"/>
      <w:divBdr>
        <w:top w:val="none" w:sz="0" w:space="0" w:color="auto"/>
        <w:left w:val="none" w:sz="0" w:space="0" w:color="auto"/>
        <w:bottom w:val="none" w:sz="0" w:space="0" w:color="auto"/>
        <w:right w:val="none" w:sz="0" w:space="0" w:color="auto"/>
      </w:divBdr>
      <w:divsChild>
        <w:div w:id="1525482078">
          <w:marLeft w:val="0"/>
          <w:marRight w:val="0"/>
          <w:marTop w:val="0"/>
          <w:marBottom w:val="0"/>
          <w:divBdr>
            <w:top w:val="none" w:sz="0" w:space="0" w:color="auto"/>
            <w:left w:val="none" w:sz="0" w:space="0" w:color="auto"/>
            <w:bottom w:val="none" w:sz="0" w:space="0" w:color="auto"/>
            <w:right w:val="none" w:sz="0" w:space="0" w:color="auto"/>
          </w:divBdr>
        </w:div>
        <w:div w:id="1426071635">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508579">
      <w:bodyDiv w:val="1"/>
      <w:marLeft w:val="0"/>
      <w:marRight w:val="0"/>
      <w:marTop w:val="0"/>
      <w:marBottom w:val="0"/>
      <w:divBdr>
        <w:top w:val="none" w:sz="0" w:space="0" w:color="auto"/>
        <w:left w:val="none" w:sz="0" w:space="0" w:color="auto"/>
        <w:bottom w:val="none" w:sz="0" w:space="0" w:color="auto"/>
        <w:right w:val="none" w:sz="0" w:space="0" w:color="auto"/>
      </w:divBdr>
      <w:divsChild>
        <w:div w:id="1639604864">
          <w:marLeft w:val="0"/>
          <w:marRight w:val="0"/>
          <w:marTop w:val="0"/>
          <w:marBottom w:val="0"/>
          <w:divBdr>
            <w:top w:val="none" w:sz="0" w:space="0" w:color="auto"/>
            <w:left w:val="none" w:sz="0" w:space="0" w:color="auto"/>
            <w:bottom w:val="none" w:sz="0" w:space="0" w:color="auto"/>
            <w:right w:val="none" w:sz="0" w:space="0" w:color="auto"/>
          </w:divBdr>
        </w:div>
        <w:div w:id="176064069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3830711">
      <w:bodyDiv w:val="1"/>
      <w:marLeft w:val="0"/>
      <w:marRight w:val="0"/>
      <w:marTop w:val="0"/>
      <w:marBottom w:val="0"/>
      <w:divBdr>
        <w:top w:val="none" w:sz="0" w:space="0" w:color="auto"/>
        <w:left w:val="none" w:sz="0" w:space="0" w:color="auto"/>
        <w:bottom w:val="none" w:sz="0" w:space="0" w:color="auto"/>
        <w:right w:val="none" w:sz="0" w:space="0" w:color="auto"/>
      </w:divBdr>
      <w:divsChild>
        <w:div w:id="498271345">
          <w:marLeft w:val="0"/>
          <w:marRight w:val="0"/>
          <w:marTop w:val="0"/>
          <w:marBottom w:val="0"/>
          <w:divBdr>
            <w:top w:val="none" w:sz="0" w:space="0" w:color="auto"/>
            <w:left w:val="none" w:sz="0" w:space="0" w:color="auto"/>
            <w:bottom w:val="none" w:sz="0" w:space="0" w:color="auto"/>
            <w:right w:val="none" w:sz="0" w:space="0" w:color="auto"/>
          </w:divBdr>
        </w:div>
        <w:div w:id="150990468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9172934">
      <w:bodyDiv w:val="1"/>
      <w:marLeft w:val="0"/>
      <w:marRight w:val="0"/>
      <w:marTop w:val="0"/>
      <w:marBottom w:val="0"/>
      <w:divBdr>
        <w:top w:val="none" w:sz="0" w:space="0" w:color="auto"/>
        <w:left w:val="none" w:sz="0" w:space="0" w:color="auto"/>
        <w:bottom w:val="none" w:sz="0" w:space="0" w:color="auto"/>
        <w:right w:val="none" w:sz="0" w:space="0" w:color="auto"/>
      </w:divBdr>
      <w:divsChild>
        <w:div w:id="338966897">
          <w:marLeft w:val="0"/>
          <w:marRight w:val="0"/>
          <w:marTop w:val="0"/>
          <w:marBottom w:val="0"/>
          <w:divBdr>
            <w:top w:val="none" w:sz="0" w:space="0" w:color="auto"/>
            <w:left w:val="none" w:sz="0" w:space="0" w:color="auto"/>
            <w:bottom w:val="none" w:sz="0" w:space="0" w:color="auto"/>
            <w:right w:val="none" w:sz="0" w:space="0" w:color="auto"/>
          </w:divBdr>
        </w:div>
        <w:div w:id="996953492">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0524284">
      <w:bodyDiv w:val="1"/>
      <w:marLeft w:val="0"/>
      <w:marRight w:val="0"/>
      <w:marTop w:val="0"/>
      <w:marBottom w:val="0"/>
      <w:divBdr>
        <w:top w:val="none" w:sz="0" w:space="0" w:color="auto"/>
        <w:left w:val="none" w:sz="0" w:space="0" w:color="auto"/>
        <w:bottom w:val="none" w:sz="0" w:space="0" w:color="auto"/>
        <w:right w:val="none" w:sz="0" w:space="0" w:color="auto"/>
      </w:divBdr>
      <w:divsChild>
        <w:div w:id="1285384931">
          <w:marLeft w:val="0"/>
          <w:marRight w:val="0"/>
          <w:marTop w:val="0"/>
          <w:marBottom w:val="0"/>
          <w:divBdr>
            <w:top w:val="none" w:sz="0" w:space="0" w:color="auto"/>
            <w:left w:val="none" w:sz="0" w:space="0" w:color="auto"/>
            <w:bottom w:val="none" w:sz="0" w:space="0" w:color="auto"/>
            <w:right w:val="none" w:sz="0" w:space="0" w:color="auto"/>
          </w:divBdr>
        </w:div>
        <w:div w:id="100725255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3384146">
      <w:bodyDiv w:val="1"/>
      <w:marLeft w:val="0"/>
      <w:marRight w:val="0"/>
      <w:marTop w:val="0"/>
      <w:marBottom w:val="0"/>
      <w:divBdr>
        <w:top w:val="none" w:sz="0" w:space="0" w:color="auto"/>
        <w:left w:val="none" w:sz="0" w:space="0" w:color="auto"/>
        <w:bottom w:val="none" w:sz="0" w:space="0" w:color="auto"/>
        <w:right w:val="none" w:sz="0" w:space="0" w:color="auto"/>
      </w:divBdr>
      <w:divsChild>
        <w:div w:id="1077633002">
          <w:marLeft w:val="0"/>
          <w:marRight w:val="0"/>
          <w:marTop w:val="0"/>
          <w:marBottom w:val="0"/>
          <w:divBdr>
            <w:top w:val="none" w:sz="0" w:space="0" w:color="auto"/>
            <w:left w:val="none" w:sz="0" w:space="0" w:color="auto"/>
            <w:bottom w:val="none" w:sz="0" w:space="0" w:color="auto"/>
            <w:right w:val="none" w:sz="0" w:space="0" w:color="auto"/>
          </w:divBdr>
        </w:div>
        <w:div w:id="691230331">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9840017">
      <w:bodyDiv w:val="1"/>
      <w:marLeft w:val="0"/>
      <w:marRight w:val="0"/>
      <w:marTop w:val="0"/>
      <w:marBottom w:val="0"/>
      <w:divBdr>
        <w:top w:val="none" w:sz="0" w:space="0" w:color="auto"/>
        <w:left w:val="none" w:sz="0" w:space="0" w:color="auto"/>
        <w:bottom w:val="none" w:sz="0" w:space="0" w:color="auto"/>
        <w:right w:val="none" w:sz="0" w:space="0" w:color="auto"/>
      </w:divBdr>
      <w:divsChild>
        <w:div w:id="935482915">
          <w:marLeft w:val="0"/>
          <w:marRight w:val="0"/>
          <w:marTop w:val="0"/>
          <w:marBottom w:val="0"/>
          <w:divBdr>
            <w:top w:val="none" w:sz="0" w:space="0" w:color="auto"/>
            <w:left w:val="none" w:sz="0" w:space="0" w:color="auto"/>
            <w:bottom w:val="none" w:sz="0" w:space="0" w:color="auto"/>
            <w:right w:val="none" w:sz="0" w:space="0" w:color="auto"/>
          </w:divBdr>
        </w:div>
        <w:div w:id="707100198">
          <w:marLeft w:val="0"/>
          <w:marRight w:val="0"/>
          <w:marTop w:val="0"/>
          <w:marBottom w:val="0"/>
          <w:divBdr>
            <w:top w:val="none" w:sz="0" w:space="0" w:color="auto"/>
            <w:left w:val="none" w:sz="0" w:space="0" w:color="auto"/>
            <w:bottom w:val="none" w:sz="0" w:space="0" w:color="auto"/>
            <w:right w:val="none" w:sz="0" w:space="0" w:color="auto"/>
          </w:divBdr>
        </w:div>
        <w:div w:id="931208352">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3990453">
      <w:bodyDiv w:val="1"/>
      <w:marLeft w:val="0"/>
      <w:marRight w:val="0"/>
      <w:marTop w:val="0"/>
      <w:marBottom w:val="0"/>
      <w:divBdr>
        <w:top w:val="none" w:sz="0" w:space="0" w:color="auto"/>
        <w:left w:val="none" w:sz="0" w:space="0" w:color="auto"/>
        <w:bottom w:val="none" w:sz="0" w:space="0" w:color="auto"/>
        <w:right w:val="none" w:sz="0" w:space="0" w:color="auto"/>
      </w:divBdr>
      <w:divsChild>
        <w:div w:id="1732922936">
          <w:marLeft w:val="0"/>
          <w:marRight w:val="0"/>
          <w:marTop w:val="0"/>
          <w:marBottom w:val="0"/>
          <w:divBdr>
            <w:top w:val="none" w:sz="0" w:space="0" w:color="auto"/>
            <w:left w:val="none" w:sz="0" w:space="0" w:color="auto"/>
            <w:bottom w:val="none" w:sz="0" w:space="0" w:color="auto"/>
            <w:right w:val="none" w:sz="0" w:space="0" w:color="auto"/>
          </w:divBdr>
        </w:div>
        <w:div w:id="1554729420">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19453145">
      <w:bodyDiv w:val="1"/>
      <w:marLeft w:val="0"/>
      <w:marRight w:val="0"/>
      <w:marTop w:val="0"/>
      <w:marBottom w:val="0"/>
      <w:divBdr>
        <w:top w:val="none" w:sz="0" w:space="0" w:color="auto"/>
        <w:left w:val="none" w:sz="0" w:space="0" w:color="auto"/>
        <w:bottom w:val="none" w:sz="0" w:space="0" w:color="auto"/>
        <w:right w:val="none" w:sz="0" w:space="0" w:color="auto"/>
      </w:divBdr>
      <w:divsChild>
        <w:div w:id="1285960280">
          <w:marLeft w:val="0"/>
          <w:marRight w:val="0"/>
          <w:marTop w:val="0"/>
          <w:marBottom w:val="0"/>
          <w:divBdr>
            <w:top w:val="none" w:sz="0" w:space="0" w:color="auto"/>
            <w:left w:val="none" w:sz="0" w:space="0" w:color="auto"/>
            <w:bottom w:val="none" w:sz="0" w:space="0" w:color="auto"/>
            <w:right w:val="none" w:sz="0" w:space="0" w:color="auto"/>
          </w:divBdr>
        </w:div>
        <w:div w:id="1826778332">
          <w:marLeft w:val="0"/>
          <w:marRight w:val="0"/>
          <w:marTop w:val="0"/>
          <w:marBottom w:val="0"/>
          <w:divBdr>
            <w:top w:val="none" w:sz="0" w:space="0" w:color="auto"/>
            <w:left w:val="none" w:sz="0" w:space="0" w:color="auto"/>
            <w:bottom w:val="none" w:sz="0" w:space="0" w:color="auto"/>
            <w:right w:val="none" w:sz="0" w:space="0" w:color="auto"/>
          </w:divBdr>
        </w:div>
        <w:div w:id="1231430996">
          <w:marLeft w:val="0"/>
          <w:marRight w:val="0"/>
          <w:marTop w:val="0"/>
          <w:marBottom w:val="0"/>
          <w:divBdr>
            <w:top w:val="none" w:sz="0" w:space="0" w:color="auto"/>
            <w:left w:val="none" w:sz="0" w:space="0" w:color="auto"/>
            <w:bottom w:val="none" w:sz="0" w:space="0" w:color="auto"/>
            <w:right w:val="none" w:sz="0" w:space="0" w:color="auto"/>
          </w:divBdr>
        </w:div>
        <w:div w:id="514924297">
          <w:marLeft w:val="0"/>
          <w:marRight w:val="0"/>
          <w:marTop w:val="0"/>
          <w:marBottom w:val="0"/>
          <w:divBdr>
            <w:top w:val="none" w:sz="0" w:space="0" w:color="auto"/>
            <w:left w:val="none" w:sz="0" w:space="0" w:color="auto"/>
            <w:bottom w:val="none" w:sz="0" w:space="0" w:color="auto"/>
            <w:right w:val="none" w:sz="0" w:space="0" w:color="auto"/>
          </w:divBdr>
        </w:div>
        <w:div w:id="837840488">
          <w:marLeft w:val="0"/>
          <w:marRight w:val="0"/>
          <w:marTop w:val="0"/>
          <w:marBottom w:val="0"/>
          <w:divBdr>
            <w:top w:val="none" w:sz="0" w:space="0" w:color="auto"/>
            <w:left w:val="none" w:sz="0" w:space="0" w:color="auto"/>
            <w:bottom w:val="none" w:sz="0" w:space="0" w:color="auto"/>
            <w:right w:val="none" w:sz="0" w:space="0" w:color="auto"/>
          </w:divBdr>
        </w:div>
        <w:div w:id="797532963">
          <w:marLeft w:val="0"/>
          <w:marRight w:val="0"/>
          <w:marTop w:val="0"/>
          <w:marBottom w:val="0"/>
          <w:divBdr>
            <w:top w:val="none" w:sz="0" w:space="0" w:color="auto"/>
            <w:left w:val="none" w:sz="0" w:space="0" w:color="auto"/>
            <w:bottom w:val="none" w:sz="0" w:space="0" w:color="auto"/>
            <w:right w:val="none" w:sz="0" w:space="0" w:color="auto"/>
          </w:divBdr>
        </w:div>
        <w:div w:id="1793866401">
          <w:marLeft w:val="0"/>
          <w:marRight w:val="0"/>
          <w:marTop w:val="0"/>
          <w:marBottom w:val="0"/>
          <w:divBdr>
            <w:top w:val="none" w:sz="0" w:space="0" w:color="auto"/>
            <w:left w:val="none" w:sz="0" w:space="0" w:color="auto"/>
            <w:bottom w:val="none" w:sz="0" w:space="0" w:color="auto"/>
            <w:right w:val="none" w:sz="0" w:space="0" w:color="auto"/>
          </w:divBdr>
        </w:div>
        <w:div w:id="1044018189">
          <w:marLeft w:val="0"/>
          <w:marRight w:val="0"/>
          <w:marTop w:val="0"/>
          <w:marBottom w:val="0"/>
          <w:divBdr>
            <w:top w:val="none" w:sz="0" w:space="0" w:color="auto"/>
            <w:left w:val="none" w:sz="0" w:space="0" w:color="auto"/>
            <w:bottom w:val="none" w:sz="0" w:space="0" w:color="auto"/>
            <w:right w:val="none" w:sz="0" w:space="0" w:color="auto"/>
          </w:divBdr>
        </w:div>
        <w:div w:id="1309936615">
          <w:marLeft w:val="0"/>
          <w:marRight w:val="0"/>
          <w:marTop w:val="0"/>
          <w:marBottom w:val="0"/>
          <w:divBdr>
            <w:top w:val="none" w:sz="0" w:space="0" w:color="auto"/>
            <w:left w:val="none" w:sz="0" w:space="0" w:color="auto"/>
            <w:bottom w:val="none" w:sz="0" w:space="0" w:color="auto"/>
            <w:right w:val="none" w:sz="0" w:space="0" w:color="auto"/>
          </w:divBdr>
        </w:div>
        <w:div w:id="494957104">
          <w:marLeft w:val="0"/>
          <w:marRight w:val="0"/>
          <w:marTop w:val="0"/>
          <w:marBottom w:val="0"/>
          <w:divBdr>
            <w:top w:val="none" w:sz="0" w:space="0" w:color="auto"/>
            <w:left w:val="none" w:sz="0" w:space="0" w:color="auto"/>
            <w:bottom w:val="none" w:sz="0" w:space="0" w:color="auto"/>
            <w:right w:val="none" w:sz="0" w:space="0" w:color="auto"/>
          </w:divBdr>
        </w:div>
        <w:div w:id="1016274564">
          <w:marLeft w:val="0"/>
          <w:marRight w:val="0"/>
          <w:marTop w:val="0"/>
          <w:marBottom w:val="0"/>
          <w:divBdr>
            <w:top w:val="none" w:sz="0" w:space="0" w:color="auto"/>
            <w:left w:val="none" w:sz="0" w:space="0" w:color="auto"/>
            <w:bottom w:val="none" w:sz="0" w:space="0" w:color="auto"/>
            <w:right w:val="none" w:sz="0" w:space="0" w:color="auto"/>
          </w:divBdr>
        </w:div>
        <w:div w:id="1047681684">
          <w:marLeft w:val="0"/>
          <w:marRight w:val="0"/>
          <w:marTop w:val="0"/>
          <w:marBottom w:val="0"/>
          <w:divBdr>
            <w:top w:val="none" w:sz="0" w:space="0" w:color="auto"/>
            <w:left w:val="none" w:sz="0" w:space="0" w:color="auto"/>
            <w:bottom w:val="none" w:sz="0" w:space="0" w:color="auto"/>
            <w:right w:val="none" w:sz="0" w:space="0" w:color="auto"/>
          </w:divBdr>
        </w:div>
        <w:div w:id="22094175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1408125">
      <w:bodyDiv w:val="1"/>
      <w:marLeft w:val="0"/>
      <w:marRight w:val="0"/>
      <w:marTop w:val="0"/>
      <w:marBottom w:val="0"/>
      <w:divBdr>
        <w:top w:val="none" w:sz="0" w:space="0" w:color="auto"/>
        <w:left w:val="none" w:sz="0" w:space="0" w:color="auto"/>
        <w:bottom w:val="none" w:sz="0" w:space="0" w:color="auto"/>
        <w:right w:val="none" w:sz="0" w:space="0" w:color="auto"/>
      </w:divBdr>
      <w:divsChild>
        <w:div w:id="1976521433">
          <w:marLeft w:val="0"/>
          <w:marRight w:val="0"/>
          <w:marTop w:val="0"/>
          <w:marBottom w:val="0"/>
          <w:divBdr>
            <w:top w:val="none" w:sz="0" w:space="0" w:color="auto"/>
            <w:left w:val="none" w:sz="0" w:space="0" w:color="auto"/>
            <w:bottom w:val="none" w:sz="0" w:space="0" w:color="auto"/>
            <w:right w:val="none" w:sz="0" w:space="0" w:color="auto"/>
          </w:divBdr>
        </w:div>
        <w:div w:id="1977177379">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88450113">
      <w:bodyDiv w:val="1"/>
      <w:marLeft w:val="0"/>
      <w:marRight w:val="0"/>
      <w:marTop w:val="0"/>
      <w:marBottom w:val="0"/>
      <w:divBdr>
        <w:top w:val="none" w:sz="0" w:space="0" w:color="auto"/>
        <w:left w:val="none" w:sz="0" w:space="0" w:color="auto"/>
        <w:bottom w:val="none" w:sz="0" w:space="0" w:color="auto"/>
        <w:right w:val="none" w:sz="0" w:space="0" w:color="auto"/>
      </w:divBdr>
      <w:divsChild>
        <w:div w:id="1129590716">
          <w:marLeft w:val="0"/>
          <w:marRight w:val="0"/>
          <w:marTop w:val="0"/>
          <w:marBottom w:val="0"/>
          <w:divBdr>
            <w:top w:val="none" w:sz="0" w:space="0" w:color="auto"/>
            <w:left w:val="none" w:sz="0" w:space="0" w:color="auto"/>
            <w:bottom w:val="none" w:sz="0" w:space="0" w:color="auto"/>
            <w:right w:val="none" w:sz="0" w:space="0" w:color="auto"/>
          </w:divBdr>
        </w:div>
        <w:div w:id="140699753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057739">
      <w:bodyDiv w:val="1"/>
      <w:marLeft w:val="0"/>
      <w:marRight w:val="0"/>
      <w:marTop w:val="0"/>
      <w:marBottom w:val="0"/>
      <w:divBdr>
        <w:top w:val="none" w:sz="0" w:space="0" w:color="auto"/>
        <w:left w:val="none" w:sz="0" w:space="0" w:color="auto"/>
        <w:bottom w:val="none" w:sz="0" w:space="0" w:color="auto"/>
        <w:right w:val="none" w:sz="0" w:space="0" w:color="auto"/>
      </w:divBdr>
      <w:divsChild>
        <w:div w:id="292374544">
          <w:marLeft w:val="0"/>
          <w:marRight w:val="0"/>
          <w:marTop w:val="0"/>
          <w:marBottom w:val="0"/>
          <w:divBdr>
            <w:top w:val="none" w:sz="0" w:space="0" w:color="auto"/>
            <w:left w:val="none" w:sz="0" w:space="0" w:color="auto"/>
            <w:bottom w:val="none" w:sz="0" w:space="0" w:color="auto"/>
            <w:right w:val="none" w:sz="0" w:space="0" w:color="auto"/>
          </w:divBdr>
        </w:div>
        <w:div w:id="47133604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854465">
      <w:bodyDiv w:val="1"/>
      <w:marLeft w:val="0"/>
      <w:marRight w:val="0"/>
      <w:marTop w:val="0"/>
      <w:marBottom w:val="0"/>
      <w:divBdr>
        <w:top w:val="none" w:sz="0" w:space="0" w:color="auto"/>
        <w:left w:val="none" w:sz="0" w:space="0" w:color="auto"/>
        <w:bottom w:val="none" w:sz="0" w:space="0" w:color="auto"/>
        <w:right w:val="none" w:sz="0" w:space="0" w:color="auto"/>
      </w:divBdr>
      <w:divsChild>
        <w:div w:id="430930299">
          <w:marLeft w:val="0"/>
          <w:marRight w:val="0"/>
          <w:marTop w:val="0"/>
          <w:marBottom w:val="0"/>
          <w:divBdr>
            <w:top w:val="none" w:sz="0" w:space="0" w:color="auto"/>
            <w:left w:val="none" w:sz="0" w:space="0" w:color="auto"/>
            <w:bottom w:val="none" w:sz="0" w:space="0" w:color="auto"/>
            <w:right w:val="none" w:sz="0" w:space="0" w:color="auto"/>
          </w:divBdr>
        </w:div>
        <w:div w:id="170267069">
          <w:marLeft w:val="0"/>
          <w:marRight w:val="0"/>
          <w:marTop w:val="0"/>
          <w:marBottom w:val="0"/>
          <w:divBdr>
            <w:top w:val="none" w:sz="0" w:space="0" w:color="auto"/>
            <w:left w:val="none" w:sz="0" w:space="0" w:color="auto"/>
            <w:bottom w:val="none" w:sz="0" w:space="0" w:color="auto"/>
            <w:right w:val="none" w:sz="0" w:space="0" w:color="auto"/>
          </w:divBdr>
        </w:div>
        <w:div w:id="8481176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82096041">
      <w:bodyDiv w:val="1"/>
      <w:marLeft w:val="0"/>
      <w:marRight w:val="0"/>
      <w:marTop w:val="0"/>
      <w:marBottom w:val="0"/>
      <w:divBdr>
        <w:top w:val="none" w:sz="0" w:space="0" w:color="auto"/>
        <w:left w:val="none" w:sz="0" w:space="0" w:color="auto"/>
        <w:bottom w:val="none" w:sz="0" w:space="0" w:color="auto"/>
        <w:right w:val="none" w:sz="0" w:space="0" w:color="auto"/>
      </w:divBdr>
      <w:divsChild>
        <w:div w:id="906646322">
          <w:marLeft w:val="0"/>
          <w:marRight w:val="0"/>
          <w:marTop w:val="0"/>
          <w:marBottom w:val="0"/>
          <w:divBdr>
            <w:top w:val="none" w:sz="0" w:space="0" w:color="auto"/>
            <w:left w:val="none" w:sz="0" w:space="0" w:color="auto"/>
            <w:bottom w:val="none" w:sz="0" w:space="0" w:color="auto"/>
            <w:right w:val="none" w:sz="0" w:space="0" w:color="auto"/>
          </w:divBdr>
        </w:div>
        <w:div w:id="1217278525">
          <w:marLeft w:val="0"/>
          <w:marRight w:val="0"/>
          <w:marTop w:val="0"/>
          <w:marBottom w:val="0"/>
          <w:divBdr>
            <w:top w:val="none" w:sz="0" w:space="0" w:color="auto"/>
            <w:left w:val="none" w:sz="0" w:space="0" w:color="auto"/>
            <w:bottom w:val="none" w:sz="0" w:space="0" w:color="auto"/>
            <w:right w:val="none" w:sz="0" w:space="0" w:color="auto"/>
          </w:divBdr>
        </w:div>
        <w:div w:id="1817333544">
          <w:marLeft w:val="0"/>
          <w:marRight w:val="0"/>
          <w:marTop w:val="0"/>
          <w:marBottom w:val="0"/>
          <w:divBdr>
            <w:top w:val="none" w:sz="0" w:space="0" w:color="auto"/>
            <w:left w:val="none" w:sz="0" w:space="0" w:color="auto"/>
            <w:bottom w:val="none" w:sz="0" w:space="0" w:color="auto"/>
            <w:right w:val="none" w:sz="0" w:space="0" w:color="auto"/>
          </w:divBdr>
        </w:div>
        <w:div w:id="1051073971">
          <w:marLeft w:val="0"/>
          <w:marRight w:val="0"/>
          <w:marTop w:val="0"/>
          <w:marBottom w:val="0"/>
          <w:divBdr>
            <w:top w:val="none" w:sz="0" w:space="0" w:color="auto"/>
            <w:left w:val="none" w:sz="0" w:space="0" w:color="auto"/>
            <w:bottom w:val="none" w:sz="0" w:space="0" w:color="auto"/>
            <w:right w:val="none" w:sz="0" w:space="0" w:color="auto"/>
          </w:divBdr>
        </w:div>
        <w:div w:id="1652170163">
          <w:marLeft w:val="0"/>
          <w:marRight w:val="0"/>
          <w:marTop w:val="0"/>
          <w:marBottom w:val="0"/>
          <w:divBdr>
            <w:top w:val="none" w:sz="0" w:space="0" w:color="auto"/>
            <w:left w:val="none" w:sz="0" w:space="0" w:color="auto"/>
            <w:bottom w:val="none" w:sz="0" w:space="0" w:color="auto"/>
            <w:right w:val="none" w:sz="0" w:space="0" w:color="auto"/>
          </w:divBdr>
        </w:div>
        <w:div w:id="1552230651">
          <w:marLeft w:val="0"/>
          <w:marRight w:val="0"/>
          <w:marTop w:val="0"/>
          <w:marBottom w:val="0"/>
          <w:divBdr>
            <w:top w:val="none" w:sz="0" w:space="0" w:color="auto"/>
            <w:left w:val="none" w:sz="0" w:space="0" w:color="auto"/>
            <w:bottom w:val="none" w:sz="0" w:space="0" w:color="auto"/>
            <w:right w:val="none" w:sz="0" w:space="0" w:color="auto"/>
          </w:divBdr>
        </w:div>
        <w:div w:id="648364590">
          <w:marLeft w:val="0"/>
          <w:marRight w:val="0"/>
          <w:marTop w:val="0"/>
          <w:marBottom w:val="0"/>
          <w:divBdr>
            <w:top w:val="none" w:sz="0" w:space="0" w:color="auto"/>
            <w:left w:val="none" w:sz="0" w:space="0" w:color="auto"/>
            <w:bottom w:val="none" w:sz="0" w:space="0" w:color="auto"/>
            <w:right w:val="none" w:sz="0" w:space="0" w:color="auto"/>
          </w:divBdr>
        </w:div>
        <w:div w:id="2013800422">
          <w:marLeft w:val="0"/>
          <w:marRight w:val="0"/>
          <w:marTop w:val="0"/>
          <w:marBottom w:val="0"/>
          <w:divBdr>
            <w:top w:val="none" w:sz="0" w:space="0" w:color="auto"/>
            <w:left w:val="none" w:sz="0" w:space="0" w:color="auto"/>
            <w:bottom w:val="none" w:sz="0" w:space="0" w:color="auto"/>
            <w:right w:val="none" w:sz="0" w:space="0" w:color="auto"/>
          </w:divBdr>
        </w:div>
        <w:div w:id="880435005">
          <w:marLeft w:val="0"/>
          <w:marRight w:val="0"/>
          <w:marTop w:val="0"/>
          <w:marBottom w:val="0"/>
          <w:divBdr>
            <w:top w:val="none" w:sz="0" w:space="0" w:color="auto"/>
            <w:left w:val="none" w:sz="0" w:space="0" w:color="auto"/>
            <w:bottom w:val="none" w:sz="0" w:space="0" w:color="auto"/>
            <w:right w:val="none" w:sz="0" w:space="0" w:color="auto"/>
          </w:divBdr>
        </w:div>
        <w:div w:id="1233156075">
          <w:marLeft w:val="0"/>
          <w:marRight w:val="0"/>
          <w:marTop w:val="0"/>
          <w:marBottom w:val="0"/>
          <w:divBdr>
            <w:top w:val="none" w:sz="0" w:space="0" w:color="auto"/>
            <w:left w:val="none" w:sz="0" w:space="0" w:color="auto"/>
            <w:bottom w:val="none" w:sz="0" w:space="0" w:color="auto"/>
            <w:right w:val="none" w:sz="0" w:space="0" w:color="auto"/>
          </w:divBdr>
        </w:div>
        <w:div w:id="736368580">
          <w:marLeft w:val="0"/>
          <w:marRight w:val="0"/>
          <w:marTop w:val="0"/>
          <w:marBottom w:val="0"/>
          <w:divBdr>
            <w:top w:val="none" w:sz="0" w:space="0" w:color="auto"/>
            <w:left w:val="none" w:sz="0" w:space="0" w:color="auto"/>
            <w:bottom w:val="none" w:sz="0" w:space="0" w:color="auto"/>
            <w:right w:val="none" w:sz="0" w:space="0" w:color="auto"/>
          </w:divBdr>
        </w:div>
        <w:div w:id="1469083518">
          <w:marLeft w:val="0"/>
          <w:marRight w:val="0"/>
          <w:marTop w:val="0"/>
          <w:marBottom w:val="0"/>
          <w:divBdr>
            <w:top w:val="none" w:sz="0" w:space="0" w:color="auto"/>
            <w:left w:val="none" w:sz="0" w:space="0" w:color="auto"/>
            <w:bottom w:val="none" w:sz="0" w:space="0" w:color="auto"/>
            <w:right w:val="none" w:sz="0" w:space="0" w:color="auto"/>
          </w:divBdr>
        </w:div>
        <w:div w:id="1663654337">
          <w:marLeft w:val="0"/>
          <w:marRight w:val="0"/>
          <w:marTop w:val="0"/>
          <w:marBottom w:val="0"/>
          <w:divBdr>
            <w:top w:val="none" w:sz="0" w:space="0" w:color="auto"/>
            <w:left w:val="none" w:sz="0" w:space="0" w:color="auto"/>
            <w:bottom w:val="none" w:sz="0" w:space="0" w:color="auto"/>
            <w:right w:val="none" w:sz="0" w:space="0" w:color="auto"/>
          </w:divBdr>
        </w:div>
      </w:divsChild>
    </w:div>
    <w:div w:id="1403747440">
      <w:bodyDiv w:val="1"/>
      <w:marLeft w:val="0"/>
      <w:marRight w:val="0"/>
      <w:marTop w:val="0"/>
      <w:marBottom w:val="0"/>
      <w:divBdr>
        <w:top w:val="none" w:sz="0" w:space="0" w:color="auto"/>
        <w:left w:val="none" w:sz="0" w:space="0" w:color="auto"/>
        <w:bottom w:val="none" w:sz="0" w:space="0" w:color="auto"/>
        <w:right w:val="none" w:sz="0" w:space="0" w:color="auto"/>
      </w:divBdr>
      <w:divsChild>
        <w:div w:id="1692687948">
          <w:marLeft w:val="0"/>
          <w:marRight w:val="0"/>
          <w:marTop w:val="0"/>
          <w:marBottom w:val="0"/>
          <w:divBdr>
            <w:top w:val="none" w:sz="0" w:space="0" w:color="auto"/>
            <w:left w:val="none" w:sz="0" w:space="0" w:color="auto"/>
            <w:bottom w:val="none" w:sz="0" w:space="0" w:color="auto"/>
            <w:right w:val="none" w:sz="0" w:space="0" w:color="auto"/>
          </w:divBdr>
        </w:div>
        <w:div w:id="919752100">
          <w:marLeft w:val="0"/>
          <w:marRight w:val="0"/>
          <w:marTop w:val="0"/>
          <w:marBottom w:val="0"/>
          <w:divBdr>
            <w:top w:val="none" w:sz="0" w:space="0" w:color="auto"/>
            <w:left w:val="none" w:sz="0" w:space="0" w:color="auto"/>
            <w:bottom w:val="none" w:sz="0" w:space="0" w:color="auto"/>
            <w:right w:val="none" w:sz="0" w:space="0" w:color="auto"/>
          </w:divBdr>
        </w:div>
        <w:div w:id="1026716756">
          <w:marLeft w:val="0"/>
          <w:marRight w:val="0"/>
          <w:marTop w:val="0"/>
          <w:marBottom w:val="0"/>
          <w:divBdr>
            <w:top w:val="none" w:sz="0" w:space="0" w:color="auto"/>
            <w:left w:val="none" w:sz="0" w:space="0" w:color="auto"/>
            <w:bottom w:val="none" w:sz="0" w:space="0" w:color="auto"/>
            <w:right w:val="none" w:sz="0" w:space="0" w:color="auto"/>
          </w:divBdr>
        </w:div>
        <w:div w:id="1604805292">
          <w:marLeft w:val="0"/>
          <w:marRight w:val="0"/>
          <w:marTop w:val="0"/>
          <w:marBottom w:val="0"/>
          <w:divBdr>
            <w:top w:val="none" w:sz="0" w:space="0" w:color="auto"/>
            <w:left w:val="none" w:sz="0" w:space="0" w:color="auto"/>
            <w:bottom w:val="none" w:sz="0" w:space="0" w:color="auto"/>
            <w:right w:val="none" w:sz="0" w:space="0" w:color="auto"/>
          </w:divBdr>
        </w:div>
        <w:div w:id="41298655">
          <w:marLeft w:val="0"/>
          <w:marRight w:val="0"/>
          <w:marTop w:val="0"/>
          <w:marBottom w:val="0"/>
          <w:divBdr>
            <w:top w:val="none" w:sz="0" w:space="0" w:color="auto"/>
            <w:left w:val="none" w:sz="0" w:space="0" w:color="auto"/>
            <w:bottom w:val="none" w:sz="0" w:space="0" w:color="auto"/>
            <w:right w:val="none" w:sz="0" w:space="0" w:color="auto"/>
          </w:divBdr>
        </w:div>
        <w:div w:id="1399208497">
          <w:marLeft w:val="0"/>
          <w:marRight w:val="0"/>
          <w:marTop w:val="0"/>
          <w:marBottom w:val="0"/>
          <w:divBdr>
            <w:top w:val="none" w:sz="0" w:space="0" w:color="auto"/>
            <w:left w:val="none" w:sz="0" w:space="0" w:color="auto"/>
            <w:bottom w:val="none" w:sz="0" w:space="0" w:color="auto"/>
            <w:right w:val="none" w:sz="0" w:space="0" w:color="auto"/>
          </w:divBdr>
        </w:div>
        <w:div w:id="159197723">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1583664">
      <w:bodyDiv w:val="1"/>
      <w:marLeft w:val="0"/>
      <w:marRight w:val="0"/>
      <w:marTop w:val="0"/>
      <w:marBottom w:val="0"/>
      <w:divBdr>
        <w:top w:val="none" w:sz="0" w:space="0" w:color="auto"/>
        <w:left w:val="none" w:sz="0" w:space="0" w:color="auto"/>
        <w:bottom w:val="none" w:sz="0" w:space="0" w:color="auto"/>
        <w:right w:val="none" w:sz="0" w:space="0" w:color="auto"/>
      </w:divBdr>
      <w:divsChild>
        <w:div w:id="1685278389">
          <w:marLeft w:val="0"/>
          <w:marRight w:val="0"/>
          <w:marTop w:val="0"/>
          <w:marBottom w:val="0"/>
          <w:divBdr>
            <w:top w:val="none" w:sz="0" w:space="0" w:color="auto"/>
            <w:left w:val="none" w:sz="0" w:space="0" w:color="auto"/>
            <w:bottom w:val="none" w:sz="0" w:space="0" w:color="auto"/>
            <w:right w:val="none" w:sz="0" w:space="0" w:color="auto"/>
          </w:divBdr>
        </w:div>
        <w:div w:id="399015505">
          <w:marLeft w:val="0"/>
          <w:marRight w:val="0"/>
          <w:marTop w:val="0"/>
          <w:marBottom w:val="0"/>
          <w:divBdr>
            <w:top w:val="none" w:sz="0" w:space="0" w:color="auto"/>
            <w:left w:val="none" w:sz="0" w:space="0" w:color="auto"/>
            <w:bottom w:val="none" w:sz="0" w:space="0" w:color="auto"/>
            <w:right w:val="none" w:sz="0" w:space="0" w:color="auto"/>
          </w:divBdr>
        </w:div>
        <w:div w:id="578976805">
          <w:marLeft w:val="0"/>
          <w:marRight w:val="0"/>
          <w:marTop w:val="0"/>
          <w:marBottom w:val="0"/>
          <w:divBdr>
            <w:top w:val="none" w:sz="0" w:space="0" w:color="auto"/>
            <w:left w:val="none" w:sz="0" w:space="0" w:color="auto"/>
            <w:bottom w:val="none" w:sz="0" w:space="0" w:color="auto"/>
            <w:right w:val="none" w:sz="0" w:space="0" w:color="auto"/>
          </w:divBdr>
        </w:div>
      </w:divsChild>
    </w:div>
    <w:div w:id="1421562386">
      <w:bodyDiv w:val="1"/>
      <w:marLeft w:val="0"/>
      <w:marRight w:val="0"/>
      <w:marTop w:val="0"/>
      <w:marBottom w:val="0"/>
      <w:divBdr>
        <w:top w:val="none" w:sz="0" w:space="0" w:color="auto"/>
        <w:left w:val="none" w:sz="0" w:space="0" w:color="auto"/>
        <w:bottom w:val="none" w:sz="0" w:space="0" w:color="auto"/>
        <w:right w:val="none" w:sz="0" w:space="0" w:color="auto"/>
      </w:divBdr>
      <w:divsChild>
        <w:div w:id="1443066205">
          <w:marLeft w:val="0"/>
          <w:marRight w:val="0"/>
          <w:marTop w:val="0"/>
          <w:marBottom w:val="0"/>
          <w:divBdr>
            <w:top w:val="none" w:sz="0" w:space="0" w:color="auto"/>
            <w:left w:val="none" w:sz="0" w:space="0" w:color="auto"/>
            <w:bottom w:val="none" w:sz="0" w:space="0" w:color="auto"/>
            <w:right w:val="none" w:sz="0" w:space="0" w:color="auto"/>
          </w:divBdr>
        </w:div>
        <w:div w:id="663364858">
          <w:marLeft w:val="0"/>
          <w:marRight w:val="0"/>
          <w:marTop w:val="0"/>
          <w:marBottom w:val="0"/>
          <w:divBdr>
            <w:top w:val="none" w:sz="0" w:space="0" w:color="auto"/>
            <w:left w:val="none" w:sz="0" w:space="0" w:color="auto"/>
            <w:bottom w:val="none" w:sz="0" w:space="0" w:color="auto"/>
            <w:right w:val="none" w:sz="0" w:space="0" w:color="auto"/>
          </w:divBdr>
        </w:div>
        <w:div w:id="260064430">
          <w:marLeft w:val="0"/>
          <w:marRight w:val="0"/>
          <w:marTop w:val="0"/>
          <w:marBottom w:val="0"/>
          <w:divBdr>
            <w:top w:val="none" w:sz="0" w:space="0" w:color="auto"/>
            <w:left w:val="none" w:sz="0" w:space="0" w:color="auto"/>
            <w:bottom w:val="none" w:sz="0" w:space="0" w:color="auto"/>
            <w:right w:val="none" w:sz="0" w:space="0" w:color="auto"/>
          </w:divBdr>
        </w:div>
      </w:divsChild>
    </w:div>
    <w:div w:id="1423841142">
      <w:bodyDiv w:val="1"/>
      <w:marLeft w:val="0"/>
      <w:marRight w:val="0"/>
      <w:marTop w:val="0"/>
      <w:marBottom w:val="0"/>
      <w:divBdr>
        <w:top w:val="none" w:sz="0" w:space="0" w:color="auto"/>
        <w:left w:val="none" w:sz="0" w:space="0" w:color="auto"/>
        <w:bottom w:val="none" w:sz="0" w:space="0" w:color="auto"/>
        <w:right w:val="none" w:sz="0" w:space="0" w:color="auto"/>
      </w:divBdr>
      <w:divsChild>
        <w:div w:id="976766143">
          <w:marLeft w:val="0"/>
          <w:marRight w:val="0"/>
          <w:marTop w:val="0"/>
          <w:marBottom w:val="0"/>
          <w:divBdr>
            <w:top w:val="none" w:sz="0" w:space="0" w:color="auto"/>
            <w:left w:val="none" w:sz="0" w:space="0" w:color="auto"/>
            <w:bottom w:val="none" w:sz="0" w:space="0" w:color="auto"/>
            <w:right w:val="none" w:sz="0" w:space="0" w:color="auto"/>
          </w:divBdr>
        </w:div>
        <w:div w:id="178129305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106766">
      <w:bodyDiv w:val="1"/>
      <w:marLeft w:val="0"/>
      <w:marRight w:val="0"/>
      <w:marTop w:val="0"/>
      <w:marBottom w:val="0"/>
      <w:divBdr>
        <w:top w:val="none" w:sz="0" w:space="0" w:color="auto"/>
        <w:left w:val="none" w:sz="0" w:space="0" w:color="auto"/>
        <w:bottom w:val="none" w:sz="0" w:space="0" w:color="auto"/>
        <w:right w:val="none" w:sz="0" w:space="0" w:color="auto"/>
      </w:divBdr>
      <w:divsChild>
        <w:div w:id="724066932">
          <w:marLeft w:val="0"/>
          <w:marRight w:val="0"/>
          <w:marTop w:val="0"/>
          <w:marBottom w:val="0"/>
          <w:divBdr>
            <w:top w:val="none" w:sz="0" w:space="0" w:color="auto"/>
            <w:left w:val="none" w:sz="0" w:space="0" w:color="auto"/>
            <w:bottom w:val="none" w:sz="0" w:space="0" w:color="auto"/>
            <w:right w:val="none" w:sz="0" w:space="0" w:color="auto"/>
          </w:divBdr>
        </w:div>
        <w:div w:id="622734885">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930485">
      <w:bodyDiv w:val="1"/>
      <w:marLeft w:val="0"/>
      <w:marRight w:val="0"/>
      <w:marTop w:val="0"/>
      <w:marBottom w:val="0"/>
      <w:divBdr>
        <w:top w:val="none" w:sz="0" w:space="0" w:color="auto"/>
        <w:left w:val="none" w:sz="0" w:space="0" w:color="auto"/>
        <w:bottom w:val="none" w:sz="0" w:space="0" w:color="auto"/>
        <w:right w:val="none" w:sz="0" w:space="0" w:color="auto"/>
      </w:divBdr>
      <w:divsChild>
        <w:div w:id="369109865">
          <w:marLeft w:val="0"/>
          <w:marRight w:val="0"/>
          <w:marTop w:val="0"/>
          <w:marBottom w:val="0"/>
          <w:divBdr>
            <w:top w:val="none" w:sz="0" w:space="0" w:color="auto"/>
            <w:left w:val="none" w:sz="0" w:space="0" w:color="auto"/>
            <w:bottom w:val="none" w:sz="0" w:space="0" w:color="auto"/>
            <w:right w:val="none" w:sz="0" w:space="0" w:color="auto"/>
          </w:divBdr>
        </w:div>
        <w:div w:id="2005351928">
          <w:marLeft w:val="0"/>
          <w:marRight w:val="0"/>
          <w:marTop w:val="0"/>
          <w:marBottom w:val="0"/>
          <w:divBdr>
            <w:top w:val="none" w:sz="0" w:space="0" w:color="auto"/>
            <w:left w:val="none" w:sz="0" w:space="0" w:color="auto"/>
            <w:bottom w:val="none" w:sz="0" w:space="0" w:color="auto"/>
            <w:right w:val="none" w:sz="0" w:space="0" w:color="auto"/>
          </w:divBdr>
        </w:div>
        <w:div w:id="1665743214">
          <w:marLeft w:val="0"/>
          <w:marRight w:val="0"/>
          <w:marTop w:val="0"/>
          <w:marBottom w:val="0"/>
          <w:divBdr>
            <w:top w:val="none" w:sz="0" w:space="0" w:color="auto"/>
            <w:left w:val="none" w:sz="0" w:space="0" w:color="auto"/>
            <w:bottom w:val="none" w:sz="0" w:space="0" w:color="auto"/>
            <w:right w:val="none" w:sz="0" w:space="0" w:color="auto"/>
          </w:divBdr>
        </w:div>
        <w:div w:id="1057513150">
          <w:marLeft w:val="0"/>
          <w:marRight w:val="0"/>
          <w:marTop w:val="0"/>
          <w:marBottom w:val="0"/>
          <w:divBdr>
            <w:top w:val="none" w:sz="0" w:space="0" w:color="auto"/>
            <w:left w:val="none" w:sz="0" w:space="0" w:color="auto"/>
            <w:bottom w:val="none" w:sz="0" w:space="0" w:color="auto"/>
            <w:right w:val="none" w:sz="0" w:space="0" w:color="auto"/>
          </w:divBdr>
        </w:div>
        <w:div w:id="997073959">
          <w:marLeft w:val="0"/>
          <w:marRight w:val="0"/>
          <w:marTop w:val="0"/>
          <w:marBottom w:val="0"/>
          <w:divBdr>
            <w:top w:val="none" w:sz="0" w:space="0" w:color="auto"/>
            <w:left w:val="none" w:sz="0" w:space="0" w:color="auto"/>
            <w:bottom w:val="none" w:sz="0" w:space="0" w:color="auto"/>
            <w:right w:val="none" w:sz="0" w:space="0" w:color="auto"/>
          </w:divBdr>
        </w:div>
        <w:div w:id="17670325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8563870">
      <w:bodyDiv w:val="1"/>
      <w:marLeft w:val="0"/>
      <w:marRight w:val="0"/>
      <w:marTop w:val="0"/>
      <w:marBottom w:val="0"/>
      <w:divBdr>
        <w:top w:val="none" w:sz="0" w:space="0" w:color="auto"/>
        <w:left w:val="none" w:sz="0" w:space="0" w:color="auto"/>
        <w:bottom w:val="none" w:sz="0" w:space="0" w:color="auto"/>
        <w:right w:val="none" w:sz="0" w:space="0" w:color="auto"/>
      </w:divBdr>
      <w:divsChild>
        <w:div w:id="676274058">
          <w:marLeft w:val="0"/>
          <w:marRight w:val="0"/>
          <w:marTop w:val="0"/>
          <w:marBottom w:val="0"/>
          <w:divBdr>
            <w:top w:val="none" w:sz="0" w:space="0" w:color="auto"/>
            <w:left w:val="none" w:sz="0" w:space="0" w:color="auto"/>
            <w:bottom w:val="none" w:sz="0" w:space="0" w:color="auto"/>
            <w:right w:val="none" w:sz="0" w:space="0" w:color="auto"/>
          </w:divBdr>
        </w:div>
        <w:div w:id="1922834093">
          <w:marLeft w:val="0"/>
          <w:marRight w:val="0"/>
          <w:marTop w:val="0"/>
          <w:marBottom w:val="0"/>
          <w:divBdr>
            <w:top w:val="none" w:sz="0" w:space="0" w:color="auto"/>
            <w:left w:val="none" w:sz="0" w:space="0" w:color="auto"/>
            <w:bottom w:val="none" w:sz="0" w:space="0" w:color="auto"/>
            <w:right w:val="none" w:sz="0" w:space="0" w:color="auto"/>
          </w:divBdr>
        </w:div>
        <w:div w:id="1693654172">
          <w:marLeft w:val="0"/>
          <w:marRight w:val="0"/>
          <w:marTop w:val="0"/>
          <w:marBottom w:val="0"/>
          <w:divBdr>
            <w:top w:val="none" w:sz="0" w:space="0" w:color="auto"/>
            <w:left w:val="none" w:sz="0" w:space="0" w:color="auto"/>
            <w:bottom w:val="none" w:sz="0" w:space="0" w:color="auto"/>
            <w:right w:val="none" w:sz="0" w:space="0" w:color="auto"/>
          </w:divBdr>
        </w:div>
        <w:div w:id="725030461">
          <w:marLeft w:val="0"/>
          <w:marRight w:val="0"/>
          <w:marTop w:val="0"/>
          <w:marBottom w:val="0"/>
          <w:divBdr>
            <w:top w:val="none" w:sz="0" w:space="0" w:color="auto"/>
            <w:left w:val="none" w:sz="0" w:space="0" w:color="auto"/>
            <w:bottom w:val="none" w:sz="0" w:space="0" w:color="auto"/>
            <w:right w:val="none" w:sz="0" w:space="0" w:color="auto"/>
          </w:divBdr>
        </w:div>
        <w:div w:id="52116428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457671">
      <w:bodyDiv w:val="1"/>
      <w:marLeft w:val="0"/>
      <w:marRight w:val="0"/>
      <w:marTop w:val="0"/>
      <w:marBottom w:val="0"/>
      <w:divBdr>
        <w:top w:val="none" w:sz="0" w:space="0" w:color="auto"/>
        <w:left w:val="none" w:sz="0" w:space="0" w:color="auto"/>
        <w:bottom w:val="none" w:sz="0" w:space="0" w:color="auto"/>
        <w:right w:val="none" w:sz="0" w:space="0" w:color="auto"/>
      </w:divBdr>
      <w:divsChild>
        <w:div w:id="338853643">
          <w:marLeft w:val="0"/>
          <w:marRight w:val="0"/>
          <w:marTop w:val="0"/>
          <w:marBottom w:val="0"/>
          <w:divBdr>
            <w:top w:val="none" w:sz="0" w:space="0" w:color="auto"/>
            <w:left w:val="none" w:sz="0" w:space="0" w:color="auto"/>
            <w:bottom w:val="none" w:sz="0" w:space="0" w:color="auto"/>
            <w:right w:val="none" w:sz="0" w:space="0" w:color="auto"/>
          </w:divBdr>
        </w:div>
        <w:div w:id="2098282469">
          <w:marLeft w:val="0"/>
          <w:marRight w:val="0"/>
          <w:marTop w:val="0"/>
          <w:marBottom w:val="0"/>
          <w:divBdr>
            <w:top w:val="none" w:sz="0" w:space="0" w:color="auto"/>
            <w:left w:val="none" w:sz="0" w:space="0" w:color="auto"/>
            <w:bottom w:val="none" w:sz="0" w:space="0" w:color="auto"/>
            <w:right w:val="none" w:sz="0" w:space="0" w:color="auto"/>
          </w:divBdr>
        </w:div>
        <w:div w:id="1630934377">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8412621">
      <w:bodyDiv w:val="1"/>
      <w:marLeft w:val="0"/>
      <w:marRight w:val="0"/>
      <w:marTop w:val="0"/>
      <w:marBottom w:val="0"/>
      <w:divBdr>
        <w:top w:val="none" w:sz="0" w:space="0" w:color="auto"/>
        <w:left w:val="none" w:sz="0" w:space="0" w:color="auto"/>
        <w:bottom w:val="none" w:sz="0" w:space="0" w:color="auto"/>
        <w:right w:val="none" w:sz="0" w:space="0" w:color="auto"/>
      </w:divBdr>
      <w:divsChild>
        <w:div w:id="1566911297">
          <w:marLeft w:val="0"/>
          <w:marRight w:val="0"/>
          <w:marTop w:val="0"/>
          <w:marBottom w:val="0"/>
          <w:divBdr>
            <w:top w:val="none" w:sz="0" w:space="0" w:color="auto"/>
            <w:left w:val="none" w:sz="0" w:space="0" w:color="auto"/>
            <w:bottom w:val="none" w:sz="0" w:space="0" w:color="auto"/>
            <w:right w:val="none" w:sz="0" w:space="0" w:color="auto"/>
          </w:divBdr>
        </w:div>
        <w:div w:id="1670211730">
          <w:marLeft w:val="0"/>
          <w:marRight w:val="0"/>
          <w:marTop w:val="0"/>
          <w:marBottom w:val="0"/>
          <w:divBdr>
            <w:top w:val="none" w:sz="0" w:space="0" w:color="auto"/>
            <w:left w:val="none" w:sz="0" w:space="0" w:color="auto"/>
            <w:bottom w:val="none" w:sz="0" w:space="0" w:color="auto"/>
            <w:right w:val="none" w:sz="0" w:space="0" w:color="auto"/>
          </w:divBdr>
        </w:div>
      </w:divsChild>
    </w:div>
    <w:div w:id="1634679914">
      <w:bodyDiv w:val="1"/>
      <w:marLeft w:val="0"/>
      <w:marRight w:val="0"/>
      <w:marTop w:val="0"/>
      <w:marBottom w:val="0"/>
      <w:divBdr>
        <w:top w:val="none" w:sz="0" w:space="0" w:color="auto"/>
        <w:left w:val="none" w:sz="0" w:space="0" w:color="auto"/>
        <w:bottom w:val="none" w:sz="0" w:space="0" w:color="auto"/>
        <w:right w:val="none" w:sz="0" w:space="0" w:color="auto"/>
      </w:divBdr>
      <w:divsChild>
        <w:div w:id="1568950824">
          <w:marLeft w:val="0"/>
          <w:marRight w:val="0"/>
          <w:marTop w:val="0"/>
          <w:marBottom w:val="0"/>
          <w:divBdr>
            <w:top w:val="none" w:sz="0" w:space="0" w:color="auto"/>
            <w:left w:val="none" w:sz="0" w:space="0" w:color="auto"/>
            <w:bottom w:val="none" w:sz="0" w:space="0" w:color="auto"/>
            <w:right w:val="none" w:sz="0" w:space="0" w:color="auto"/>
          </w:divBdr>
        </w:div>
        <w:div w:id="200916835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5182547">
      <w:bodyDiv w:val="1"/>
      <w:marLeft w:val="0"/>
      <w:marRight w:val="0"/>
      <w:marTop w:val="0"/>
      <w:marBottom w:val="0"/>
      <w:divBdr>
        <w:top w:val="none" w:sz="0" w:space="0" w:color="auto"/>
        <w:left w:val="none" w:sz="0" w:space="0" w:color="auto"/>
        <w:bottom w:val="none" w:sz="0" w:space="0" w:color="auto"/>
        <w:right w:val="none" w:sz="0" w:space="0" w:color="auto"/>
      </w:divBdr>
      <w:divsChild>
        <w:div w:id="1411803714">
          <w:marLeft w:val="0"/>
          <w:marRight w:val="0"/>
          <w:marTop w:val="0"/>
          <w:marBottom w:val="0"/>
          <w:divBdr>
            <w:top w:val="none" w:sz="0" w:space="0" w:color="auto"/>
            <w:left w:val="none" w:sz="0" w:space="0" w:color="auto"/>
            <w:bottom w:val="none" w:sz="0" w:space="0" w:color="auto"/>
            <w:right w:val="none" w:sz="0" w:space="0" w:color="auto"/>
          </w:divBdr>
        </w:div>
        <w:div w:id="242419988">
          <w:marLeft w:val="0"/>
          <w:marRight w:val="0"/>
          <w:marTop w:val="0"/>
          <w:marBottom w:val="0"/>
          <w:divBdr>
            <w:top w:val="none" w:sz="0" w:space="0" w:color="auto"/>
            <w:left w:val="none" w:sz="0" w:space="0" w:color="auto"/>
            <w:bottom w:val="none" w:sz="0" w:space="0" w:color="auto"/>
            <w:right w:val="none" w:sz="0" w:space="0" w:color="auto"/>
          </w:divBdr>
        </w:div>
        <w:div w:id="1484543001">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30835777">
      <w:bodyDiv w:val="1"/>
      <w:marLeft w:val="0"/>
      <w:marRight w:val="0"/>
      <w:marTop w:val="0"/>
      <w:marBottom w:val="0"/>
      <w:divBdr>
        <w:top w:val="none" w:sz="0" w:space="0" w:color="auto"/>
        <w:left w:val="none" w:sz="0" w:space="0" w:color="auto"/>
        <w:bottom w:val="none" w:sz="0" w:space="0" w:color="auto"/>
        <w:right w:val="none" w:sz="0" w:space="0" w:color="auto"/>
      </w:divBdr>
      <w:divsChild>
        <w:div w:id="1234313224">
          <w:marLeft w:val="0"/>
          <w:marRight w:val="0"/>
          <w:marTop w:val="0"/>
          <w:marBottom w:val="0"/>
          <w:divBdr>
            <w:top w:val="none" w:sz="0" w:space="0" w:color="auto"/>
            <w:left w:val="none" w:sz="0" w:space="0" w:color="auto"/>
            <w:bottom w:val="none" w:sz="0" w:space="0" w:color="auto"/>
            <w:right w:val="none" w:sz="0" w:space="0" w:color="auto"/>
          </w:divBdr>
        </w:div>
        <w:div w:id="1857958918">
          <w:marLeft w:val="0"/>
          <w:marRight w:val="0"/>
          <w:marTop w:val="0"/>
          <w:marBottom w:val="0"/>
          <w:divBdr>
            <w:top w:val="none" w:sz="0" w:space="0" w:color="auto"/>
            <w:left w:val="none" w:sz="0" w:space="0" w:color="auto"/>
            <w:bottom w:val="none" w:sz="0" w:space="0" w:color="auto"/>
            <w:right w:val="none" w:sz="0" w:space="0" w:color="auto"/>
          </w:divBdr>
        </w:div>
      </w:divsChild>
    </w:div>
    <w:div w:id="1737125887">
      <w:bodyDiv w:val="1"/>
      <w:marLeft w:val="0"/>
      <w:marRight w:val="0"/>
      <w:marTop w:val="0"/>
      <w:marBottom w:val="0"/>
      <w:divBdr>
        <w:top w:val="none" w:sz="0" w:space="0" w:color="auto"/>
        <w:left w:val="none" w:sz="0" w:space="0" w:color="auto"/>
        <w:bottom w:val="none" w:sz="0" w:space="0" w:color="auto"/>
        <w:right w:val="none" w:sz="0" w:space="0" w:color="auto"/>
      </w:divBdr>
      <w:divsChild>
        <w:div w:id="1975333544">
          <w:marLeft w:val="0"/>
          <w:marRight w:val="0"/>
          <w:marTop w:val="0"/>
          <w:marBottom w:val="0"/>
          <w:divBdr>
            <w:top w:val="none" w:sz="0" w:space="0" w:color="auto"/>
            <w:left w:val="none" w:sz="0" w:space="0" w:color="auto"/>
            <w:bottom w:val="none" w:sz="0" w:space="0" w:color="auto"/>
            <w:right w:val="none" w:sz="0" w:space="0" w:color="auto"/>
          </w:divBdr>
        </w:div>
        <w:div w:id="2076733768">
          <w:marLeft w:val="0"/>
          <w:marRight w:val="0"/>
          <w:marTop w:val="0"/>
          <w:marBottom w:val="0"/>
          <w:divBdr>
            <w:top w:val="none" w:sz="0" w:space="0" w:color="auto"/>
            <w:left w:val="none" w:sz="0" w:space="0" w:color="auto"/>
            <w:bottom w:val="none" w:sz="0" w:space="0" w:color="auto"/>
            <w:right w:val="none" w:sz="0" w:space="0" w:color="auto"/>
          </w:divBdr>
        </w:div>
        <w:div w:id="7408703">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8029552">
      <w:bodyDiv w:val="1"/>
      <w:marLeft w:val="0"/>
      <w:marRight w:val="0"/>
      <w:marTop w:val="0"/>
      <w:marBottom w:val="0"/>
      <w:divBdr>
        <w:top w:val="none" w:sz="0" w:space="0" w:color="auto"/>
        <w:left w:val="none" w:sz="0" w:space="0" w:color="auto"/>
        <w:bottom w:val="none" w:sz="0" w:space="0" w:color="auto"/>
        <w:right w:val="none" w:sz="0" w:space="0" w:color="auto"/>
      </w:divBdr>
      <w:divsChild>
        <w:div w:id="2084373304">
          <w:marLeft w:val="0"/>
          <w:marRight w:val="0"/>
          <w:marTop w:val="0"/>
          <w:marBottom w:val="0"/>
          <w:divBdr>
            <w:top w:val="none" w:sz="0" w:space="0" w:color="auto"/>
            <w:left w:val="none" w:sz="0" w:space="0" w:color="auto"/>
            <w:bottom w:val="none" w:sz="0" w:space="0" w:color="auto"/>
            <w:right w:val="none" w:sz="0" w:space="0" w:color="auto"/>
          </w:divBdr>
        </w:div>
        <w:div w:id="208958863">
          <w:marLeft w:val="0"/>
          <w:marRight w:val="0"/>
          <w:marTop w:val="0"/>
          <w:marBottom w:val="0"/>
          <w:divBdr>
            <w:top w:val="none" w:sz="0" w:space="0" w:color="auto"/>
            <w:left w:val="none" w:sz="0" w:space="0" w:color="auto"/>
            <w:bottom w:val="none" w:sz="0" w:space="0" w:color="auto"/>
            <w:right w:val="none" w:sz="0" w:space="0" w:color="auto"/>
          </w:divBdr>
        </w:div>
        <w:div w:id="486094348">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5399511">
      <w:bodyDiv w:val="1"/>
      <w:marLeft w:val="0"/>
      <w:marRight w:val="0"/>
      <w:marTop w:val="0"/>
      <w:marBottom w:val="0"/>
      <w:divBdr>
        <w:top w:val="none" w:sz="0" w:space="0" w:color="auto"/>
        <w:left w:val="none" w:sz="0" w:space="0" w:color="auto"/>
        <w:bottom w:val="none" w:sz="0" w:space="0" w:color="auto"/>
        <w:right w:val="none" w:sz="0" w:space="0" w:color="auto"/>
      </w:divBdr>
      <w:divsChild>
        <w:div w:id="681981347">
          <w:marLeft w:val="0"/>
          <w:marRight w:val="0"/>
          <w:marTop w:val="0"/>
          <w:marBottom w:val="0"/>
          <w:divBdr>
            <w:top w:val="none" w:sz="0" w:space="0" w:color="auto"/>
            <w:left w:val="none" w:sz="0" w:space="0" w:color="auto"/>
            <w:bottom w:val="none" w:sz="0" w:space="0" w:color="auto"/>
            <w:right w:val="none" w:sz="0" w:space="0" w:color="auto"/>
          </w:divBdr>
        </w:div>
        <w:div w:id="1063210885">
          <w:marLeft w:val="0"/>
          <w:marRight w:val="0"/>
          <w:marTop w:val="0"/>
          <w:marBottom w:val="0"/>
          <w:divBdr>
            <w:top w:val="none" w:sz="0" w:space="0" w:color="auto"/>
            <w:left w:val="none" w:sz="0" w:space="0" w:color="auto"/>
            <w:bottom w:val="none" w:sz="0" w:space="0" w:color="auto"/>
            <w:right w:val="none" w:sz="0" w:space="0" w:color="auto"/>
          </w:divBdr>
        </w:div>
        <w:div w:id="846142199">
          <w:marLeft w:val="0"/>
          <w:marRight w:val="0"/>
          <w:marTop w:val="0"/>
          <w:marBottom w:val="0"/>
          <w:divBdr>
            <w:top w:val="none" w:sz="0" w:space="0" w:color="auto"/>
            <w:left w:val="none" w:sz="0" w:space="0" w:color="auto"/>
            <w:bottom w:val="none" w:sz="0" w:space="0" w:color="auto"/>
            <w:right w:val="none" w:sz="0" w:space="0" w:color="auto"/>
          </w:divBdr>
        </w:div>
      </w:divsChild>
    </w:div>
    <w:div w:id="2046979523">
      <w:bodyDiv w:val="1"/>
      <w:marLeft w:val="0"/>
      <w:marRight w:val="0"/>
      <w:marTop w:val="0"/>
      <w:marBottom w:val="0"/>
      <w:divBdr>
        <w:top w:val="none" w:sz="0" w:space="0" w:color="auto"/>
        <w:left w:val="none" w:sz="0" w:space="0" w:color="auto"/>
        <w:bottom w:val="none" w:sz="0" w:space="0" w:color="auto"/>
        <w:right w:val="none" w:sz="0" w:space="0" w:color="auto"/>
      </w:divBdr>
      <w:divsChild>
        <w:div w:id="1832604152">
          <w:marLeft w:val="0"/>
          <w:marRight w:val="0"/>
          <w:marTop w:val="0"/>
          <w:marBottom w:val="0"/>
          <w:divBdr>
            <w:top w:val="none" w:sz="0" w:space="0" w:color="auto"/>
            <w:left w:val="none" w:sz="0" w:space="0" w:color="auto"/>
            <w:bottom w:val="none" w:sz="0" w:space="0" w:color="auto"/>
            <w:right w:val="none" w:sz="0" w:space="0" w:color="auto"/>
          </w:divBdr>
        </w:div>
        <w:div w:id="637226179">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5890100">
      <w:bodyDiv w:val="1"/>
      <w:marLeft w:val="0"/>
      <w:marRight w:val="0"/>
      <w:marTop w:val="0"/>
      <w:marBottom w:val="0"/>
      <w:divBdr>
        <w:top w:val="none" w:sz="0" w:space="0" w:color="auto"/>
        <w:left w:val="none" w:sz="0" w:space="0" w:color="auto"/>
        <w:bottom w:val="none" w:sz="0" w:space="0" w:color="auto"/>
        <w:right w:val="none" w:sz="0" w:space="0" w:color="auto"/>
      </w:divBdr>
      <w:divsChild>
        <w:div w:id="120196326">
          <w:marLeft w:val="0"/>
          <w:marRight w:val="0"/>
          <w:marTop w:val="0"/>
          <w:marBottom w:val="0"/>
          <w:divBdr>
            <w:top w:val="none" w:sz="0" w:space="0" w:color="auto"/>
            <w:left w:val="none" w:sz="0" w:space="0" w:color="auto"/>
            <w:bottom w:val="none" w:sz="0" w:space="0" w:color="auto"/>
            <w:right w:val="none" w:sz="0" w:space="0" w:color="auto"/>
          </w:divBdr>
        </w:div>
        <w:div w:id="18176051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4839223">
      <w:bodyDiv w:val="1"/>
      <w:marLeft w:val="0"/>
      <w:marRight w:val="0"/>
      <w:marTop w:val="0"/>
      <w:marBottom w:val="0"/>
      <w:divBdr>
        <w:top w:val="none" w:sz="0" w:space="0" w:color="auto"/>
        <w:left w:val="none" w:sz="0" w:space="0" w:color="auto"/>
        <w:bottom w:val="none" w:sz="0" w:space="0" w:color="auto"/>
        <w:right w:val="none" w:sz="0" w:space="0" w:color="auto"/>
      </w:divBdr>
      <w:divsChild>
        <w:div w:id="420954292">
          <w:marLeft w:val="0"/>
          <w:marRight w:val="0"/>
          <w:marTop w:val="0"/>
          <w:marBottom w:val="0"/>
          <w:divBdr>
            <w:top w:val="none" w:sz="0" w:space="0" w:color="auto"/>
            <w:left w:val="none" w:sz="0" w:space="0" w:color="auto"/>
            <w:bottom w:val="none" w:sz="0" w:space="0" w:color="auto"/>
            <w:right w:val="none" w:sz="0" w:space="0" w:color="auto"/>
          </w:divBdr>
        </w:div>
        <w:div w:id="1145465354">
          <w:marLeft w:val="0"/>
          <w:marRight w:val="0"/>
          <w:marTop w:val="0"/>
          <w:marBottom w:val="0"/>
          <w:divBdr>
            <w:top w:val="none" w:sz="0" w:space="0" w:color="auto"/>
            <w:left w:val="none" w:sz="0" w:space="0" w:color="auto"/>
            <w:bottom w:val="none" w:sz="0" w:space="0" w:color="auto"/>
            <w:right w:val="none" w:sz="0" w:space="0" w:color="auto"/>
          </w:divBdr>
        </w:div>
        <w:div w:id="515077939">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8207617">
      <w:bodyDiv w:val="1"/>
      <w:marLeft w:val="0"/>
      <w:marRight w:val="0"/>
      <w:marTop w:val="0"/>
      <w:marBottom w:val="0"/>
      <w:divBdr>
        <w:top w:val="none" w:sz="0" w:space="0" w:color="auto"/>
        <w:left w:val="none" w:sz="0" w:space="0" w:color="auto"/>
        <w:bottom w:val="none" w:sz="0" w:space="0" w:color="auto"/>
        <w:right w:val="none" w:sz="0" w:space="0" w:color="auto"/>
      </w:divBdr>
      <w:divsChild>
        <w:div w:id="1797941748">
          <w:marLeft w:val="0"/>
          <w:marRight w:val="0"/>
          <w:marTop w:val="0"/>
          <w:marBottom w:val="0"/>
          <w:divBdr>
            <w:top w:val="none" w:sz="0" w:space="0" w:color="auto"/>
            <w:left w:val="none" w:sz="0" w:space="0" w:color="auto"/>
            <w:bottom w:val="none" w:sz="0" w:space="0" w:color="auto"/>
            <w:right w:val="none" w:sz="0" w:space="0" w:color="auto"/>
          </w:divBdr>
        </w:div>
        <w:div w:id="1857770335">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0DA0-3B05-4106-BE58-D7C053B5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2020-12-07T11:58:00Z</dcterms:created>
  <dcterms:modified xsi:type="dcterms:W3CDTF">2020-12-07T11:58:00Z</dcterms:modified>
</cp:coreProperties>
</file>