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F38DE" w:rsidRPr="007F38DE" w:rsidRDefault="007F38DE" w:rsidP="007F38DE">
      <w:pPr>
        <w:autoSpaceDE w:val="0"/>
        <w:autoSpaceDN w:val="0"/>
        <w:adjustRightInd w:val="0"/>
        <w:spacing w:after="0" w:line="240" w:lineRule="auto"/>
        <w:jc w:val="center"/>
        <w:rPr>
          <w:rFonts w:ascii="Times New Roman" w:hAnsi="Times New Roman" w:cs="Times New Roman"/>
          <w:b/>
          <w:bCs/>
          <w:sz w:val="44"/>
          <w:szCs w:val="44"/>
          <w:lang w:val="en-US"/>
        </w:rPr>
      </w:pPr>
      <w:r w:rsidRPr="007F38DE">
        <w:rPr>
          <w:rFonts w:ascii="Times New Roman" w:hAnsi="Times New Roman" w:cs="Times New Roman"/>
          <w:b/>
          <w:bCs/>
          <w:sz w:val="44"/>
          <w:szCs w:val="44"/>
          <w:lang w:val="en-US"/>
        </w:rPr>
        <w:t>DIMETHYL YELLOW</w:t>
      </w:r>
    </w:p>
    <w:p w:rsidR="007F38DE" w:rsidRPr="007F38DE" w:rsidRDefault="007F38DE" w:rsidP="007F38DE">
      <w:pPr>
        <w:autoSpaceDE w:val="0"/>
        <w:autoSpaceDN w:val="0"/>
        <w:adjustRightInd w:val="0"/>
        <w:spacing w:after="0" w:line="240" w:lineRule="auto"/>
        <w:jc w:val="center"/>
        <w:rPr>
          <w:rFonts w:ascii="Times New Roman" w:hAnsi="Times New Roman" w:cs="Times New Roman"/>
          <w:b/>
          <w:bCs/>
          <w:sz w:val="36"/>
          <w:szCs w:val="44"/>
          <w:lang w:val="en-US"/>
        </w:rPr>
      </w:pPr>
      <w:r w:rsidRPr="007F38DE">
        <w:rPr>
          <w:rFonts w:ascii="Times New Roman" w:hAnsi="Times New Roman" w:cs="Times New Roman"/>
          <w:b/>
          <w:bCs/>
          <w:sz w:val="36"/>
          <w:szCs w:val="44"/>
          <w:lang w:val="en-US"/>
        </w:rPr>
        <w:t>(</w:t>
      </w:r>
      <w:proofErr w:type="gramStart"/>
      <w:r w:rsidRPr="007F38DE">
        <w:rPr>
          <w:rFonts w:ascii="Times New Roman" w:hAnsi="Times New Roman" w:cs="Times New Roman"/>
          <w:b/>
          <w:bCs/>
          <w:sz w:val="36"/>
          <w:szCs w:val="44"/>
          <w:lang w:val="en-US"/>
        </w:rPr>
        <w:t>pH</w:t>
      </w:r>
      <w:proofErr w:type="gramEnd"/>
      <w:r w:rsidRPr="007F38DE">
        <w:rPr>
          <w:rFonts w:ascii="Times New Roman" w:hAnsi="Times New Roman" w:cs="Times New Roman"/>
          <w:b/>
          <w:bCs/>
          <w:sz w:val="36"/>
          <w:szCs w:val="44"/>
          <w:lang w:val="en-US"/>
        </w:rPr>
        <w:t xml:space="preserve"> INDICATOR)  (C.I.NO. 11020)</w:t>
      </w:r>
    </w:p>
    <w:p w:rsidR="007F38DE" w:rsidRPr="007F38DE" w:rsidRDefault="007F38DE" w:rsidP="007F38DE">
      <w:pPr>
        <w:autoSpaceDE w:val="0"/>
        <w:autoSpaceDN w:val="0"/>
        <w:adjustRightInd w:val="0"/>
        <w:spacing w:after="0" w:line="240" w:lineRule="auto"/>
        <w:jc w:val="center"/>
        <w:rPr>
          <w:rFonts w:ascii="Times New Roman" w:hAnsi="Times New Roman" w:cs="Times New Roman"/>
          <w:b/>
          <w:sz w:val="36"/>
          <w:szCs w:val="44"/>
          <w:lang w:val="en-US"/>
        </w:rPr>
      </w:pPr>
      <w:r>
        <w:rPr>
          <w:rFonts w:ascii="Times New Roman" w:hAnsi="Times New Roman" w:cs="Times New Roman"/>
          <w:b/>
          <w:sz w:val="36"/>
          <w:szCs w:val="44"/>
          <w:lang w:val="en-US"/>
        </w:rPr>
        <w:t>(</w:t>
      </w:r>
      <w:proofErr w:type="gramStart"/>
      <w:r>
        <w:rPr>
          <w:rFonts w:ascii="Times New Roman" w:hAnsi="Times New Roman" w:cs="Times New Roman"/>
          <w:b/>
          <w:sz w:val="36"/>
          <w:szCs w:val="44"/>
          <w:lang w:val="en-US"/>
        </w:rPr>
        <w:t>pH</w:t>
      </w:r>
      <w:proofErr w:type="gramEnd"/>
      <w:r w:rsidRPr="007F38DE">
        <w:rPr>
          <w:rFonts w:ascii="Times New Roman" w:hAnsi="Times New Roman" w:cs="Times New Roman"/>
          <w:b/>
          <w:sz w:val="36"/>
          <w:szCs w:val="44"/>
          <w:lang w:val="en-US"/>
        </w:rPr>
        <w:t xml:space="preserve"> 2.9-4.0 Red to Orange Yellow)</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7F38DE">
        <w:rPr>
          <w:rFonts w:ascii="Times New Roman" w:hAnsi="Times New Roman" w:cs="Times New Roman"/>
          <w:b/>
          <w:sz w:val="36"/>
          <w:szCs w:val="36"/>
          <w:lang w:val="en-US"/>
        </w:rPr>
        <w:t>60-11-7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F38DE" w:rsidRPr="007F38DE">
        <w:rPr>
          <w:rFonts w:ascii="Times New Roman" w:hAnsi="Times New Roman" w:cs="Times New Roman"/>
          <w:b/>
          <w:bCs/>
          <w:sz w:val="24"/>
          <w:szCs w:val="16"/>
          <w:lang w:val="en-US"/>
        </w:rPr>
        <w:t>DIMETHYL YELLOW</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F38DE">
        <w:rPr>
          <w:rFonts w:ascii="Times New Roman" w:hAnsi="Times New Roman" w:cs="Times New Roman"/>
          <w:b/>
          <w:sz w:val="24"/>
          <w:szCs w:val="36"/>
          <w:lang w:val="en-US"/>
        </w:rPr>
        <w:t>60-11-7</w:t>
      </w:r>
    </w:p>
    <w:p w:rsidR="007F38DE" w:rsidRPr="007F38DE" w:rsidRDefault="00421339" w:rsidP="007F38DE">
      <w:pPr>
        <w:pStyle w:val="NoSpacing"/>
        <w:rPr>
          <w:rFonts w:ascii="Times New Roman" w:hAnsi="Times New Roman" w:cs="Times New Roman"/>
          <w:b/>
          <w:sz w:val="24"/>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7F38DE" w:rsidRPr="007F38DE">
        <w:rPr>
          <w:rFonts w:ascii="Times New Roman" w:hAnsi="Times New Roman" w:cs="Times New Roman"/>
          <w:b/>
          <w:sz w:val="24"/>
          <w:lang w:val="en-US"/>
        </w:rPr>
        <w:t>Methyl Yellow; p-</w:t>
      </w:r>
      <w:proofErr w:type="spellStart"/>
      <w:r w:rsidR="007F38DE" w:rsidRPr="007F38DE">
        <w:rPr>
          <w:rFonts w:ascii="Times New Roman" w:hAnsi="Times New Roman" w:cs="Times New Roman"/>
          <w:b/>
          <w:sz w:val="24"/>
          <w:lang w:val="en-US"/>
        </w:rPr>
        <w:t>Dimethylaminoazobenzene</w:t>
      </w:r>
      <w:proofErr w:type="spellEnd"/>
    </w:p>
    <w:p w:rsidR="007F38DE" w:rsidRPr="007F38DE" w:rsidRDefault="007F38DE" w:rsidP="007F38DE">
      <w:pPr>
        <w:pStyle w:val="NoSpacing"/>
        <w:rPr>
          <w:rFonts w:ascii="Times New Roman" w:hAnsi="Times New Roman" w:cs="Times New Roman"/>
          <w:b/>
          <w:sz w:val="24"/>
          <w:lang w:val="en-US"/>
        </w:rPr>
      </w:pPr>
      <w:r w:rsidRPr="007F38DE">
        <w:rPr>
          <w:rFonts w:ascii="Times New Roman" w:hAnsi="Times New Roman" w:cs="Times New Roman"/>
          <w:b/>
          <w:sz w:val="24"/>
          <w:lang w:val="en-US"/>
        </w:rPr>
        <w:t xml:space="preserve"> Butter Yellow; C.I. Solvent Yellow 2; 4-N</w:t>
      </w:r>
      <w:proofErr w:type="gramStart"/>
      <w:r w:rsidRPr="007F38DE">
        <w:rPr>
          <w:rFonts w:ascii="Times New Roman" w:hAnsi="Times New Roman" w:cs="Times New Roman"/>
          <w:b/>
          <w:sz w:val="24"/>
          <w:lang w:val="en-US"/>
        </w:rPr>
        <w:t>,N</w:t>
      </w:r>
      <w:proofErr w:type="gramEnd"/>
      <w:r w:rsidRPr="007F38DE">
        <w:rPr>
          <w:rFonts w:ascii="Times New Roman" w:hAnsi="Times New Roman" w:cs="Times New Roman"/>
          <w:b/>
          <w:sz w:val="24"/>
          <w:lang w:val="en-US"/>
        </w:rPr>
        <w:t>-Dimethylamino)</w:t>
      </w:r>
      <w:proofErr w:type="spellStart"/>
      <w:r w:rsidRPr="007F38DE">
        <w:rPr>
          <w:rFonts w:ascii="Times New Roman" w:hAnsi="Times New Roman" w:cs="Times New Roman"/>
          <w:b/>
          <w:sz w:val="24"/>
          <w:lang w:val="en-US"/>
        </w:rPr>
        <w:t>azobenzene</w:t>
      </w:r>
      <w:proofErr w:type="spellEnd"/>
      <w:r w:rsidRPr="007F38DE">
        <w:rPr>
          <w:rFonts w:ascii="Times New Roman" w:hAnsi="Times New Roman" w:cs="Times New Roman"/>
          <w:b/>
          <w:sz w:val="24"/>
          <w:lang w:val="en-US"/>
        </w:rPr>
        <w:t>;</w:t>
      </w:r>
    </w:p>
    <w:p w:rsidR="007F38DE" w:rsidRDefault="007F38DE" w:rsidP="007F38DE">
      <w:pPr>
        <w:pStyle w:val="NoSpacing"/>
        <w:rPr>
          <w:rFonts w:ascii="Times New Roman" w:hAnsi="Times New Roman" w:cs="Times New Roman"/>
          <w:b/>
          <w:sz w:val="24"/>
          <w:lang w:val="en-US"/>
        </w:rPr>
      </w:pPr>
      <w:r w:rsidRPr="007F38DE">
        <w:rPr>
          <w:rFonts w:ascii="Times New Roman" w:hAnsi="Times New Roman" w:cs="Times New Roman"/>
          <w:b/>
          <w:sz w:val="24"/>
          <w:lang w:val="en-US"/>
        </w:rPr>
        <w:t>4-(</w:t>
      </w:r>
      <w:proofErr w:type="spellStart"/>
      <w:r w:rsidRPr="007F38DE">
        <w:rPr>
          <w:rFonts w:ascii="Times New Roman" w:hAnsi="Times New Roman" w:cs="Times New Roman"/>
          <w:b/>
          <w:sz w:val="24"/>
          <w:lang w:val="en-US"/>
        </w:rPr>
        <w:t>Phe</w:t>
      </w:r>
      <w:r>
        <w:rPr>
          <w:rFonts w:ascii="Times New Roman" w:hAnsi="Times New Roman" w:cs="Times New Roman"/>
          <w:b/>
          <w:sz w:val="24"/>
          <w:lang w:val="en-US"/>
        </w:rPr>
        <w:t>nylazo</w:t>
      </w:r>
      <w:proofErr w:type="spellEnd"/>
      <w:r>
        <w:rPr>
          <w:rFonts w:ascii="Times New Roman" w:hAnsi="Times New Roman" w:cs="Times New Roman"/>
          <w:b/>
          <w:sz w:val="24"/>
          <w:lang w:val="en-US"/>
        </w:rPr>
        <w:t>)-N</w:t>
      </w:r>
      <w:proofErr w:type="gramStart"/>
      <w:r>
        <w:rPr>
          <w:rFonts w:ascii="Times New Roman" w:hAnsi="Times New Roman" w:cs="Times New Roman"/>
          <w:b/>
          <w:sz w:val="24"/>
          <w:lang w:val="en-US"/>
        </w:rPr>
        <w:t>,N</w:t>
      </w:r>
      <w:proofErr w:type="gramEnd"/>
      <w:r>
        <w:rPr>
          <w:rFonts w:ascii="Times New Roman" w:hAnsi="Times New Roman" w:cs="Times New Roman"/>
          <w:b/>
          <w:sz w:val="24"/>
          <w:lang w:val="en-US"/>
        </w:rPr>
        <w:t>-</w:t>
      </w:r>
      <w:proofErr w:type="spellStart"/>
      <w:r>
        <w:rPr>
          <w:rFonts w:ascii="Times New Roman" w:hAnsi="Times New Roman" w:cs="Times New Roman"/>
          <w:b/>
          <w:sz w:val="24"/>
          <w:lang w:val="en-US"/>
        </w:rPr>
        <w:t>dimethylaniline</w:t>
      </w:r>
      <w:proofErr w:type="spellEnd"/>
      <w:r>
        <w:rPr>
          <w:rFonts w:ascii="Times New Roman" w:hAnsi="Times New Roman" w:cs="Times New Roman"/>
          <w:b/>
          <w:sz w:val="24"/>
          <w:lang w:val="en-US"/>
        </w:rPr>
        <w:t>; 4-</w:t>
      </w:r>
      <w:r w:rsidRPr="007F38DE">
        <w:rPr>
          <w:rFonts w:ascii="Times New Roman" w:hAnsi="Times New Roman" w:cs="Times New Roman"/>
          <w:b/>
          <w:sz w:val="24"/>
          <w:lang w:val="en-US"/>
        </w:rPr>
        <w:t xml:space="preserve">Dimethylaminoazobenzene; </w:t>
      </w:r>
    </w:p>
    <w:p w:rsidR="007F38DE" w:rsidRPr="007F38DE" w:rsidRDefault="007F38DE" w:rsidP="007F38DE">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4"/>
          <w:lang w:val="en-US"/>
        </w:rPr>
        <w:t>4-Dimethylaminoazobenzol</w:t>
      </w:r>
      <w:proofErr w:type="gramStart"/>
      <w:r w:rsidRPr="007F38DE">
        <w:rPr>
          <w:rFonts w:ascii="Times New Roman" w:hAnsi="Times New Roman" w:cs="Times New Roman"/>
          <w:b/>
          <w:sz w:val="24"/>
          <w:lang w:val="en-US"/>
        </w:rPr>
        <w:t>;</w:t>
      </w:r>
      <w:r w:rsidRPr="007F38DE">
        <w:rPr>
          <w:rFonts w:ascii="Times New Roman" w:hAnsi="Times New Roman" w:cs="Times New Roman"/>
          <w:b/>
          <w:sz w:val="24"/>
          <w:szCs w:val="20"/>
          <w:lang w:val="en-US"/>
        </w:rPr>
        <w:t>N,N</w:t>
      </w:r>
      <w:proofErr w:type="gramEnd"/>
      <w:r w:rsidRPr="007F38DE">
        <w:rPr>
          <w:rFonts w:ascii="Times New Roman" w:hAnsi="Times New Roman" w:cs="Times New Roman"/>
          <w:b/>
          <w:sz w:val="24"/>
          <w:szCs w:val="20"/>
          <w:lang w:val="en-US"/>
        </w:rPr>
        <w:t xml:space="preserve">-Dimethyl </w:t>
      </w:r>
      <w:proofErr w:type="spellStart"/>
      <w:r w:rsidRPr="007F38DE">
        <w:rPr>
          <w:rFonts w:ascii="Times New Roman" w:hAnsi="Times New Roman" w:cs="Times New Roman"/>
          <w:b/>
          <w:sz w:val="24"/>
          <w:szCs w:val="20"/>
          <w:lang w:val="en-US"/>
        </w:rPr>
        <w:t>azoaniline</w:t>
      </w:r>
      <w:proofErr w:type="spellEnd"/>
      <w:r w:rsidRPr="007F38DE">
        <w:rPr>
          <w:rFonts w:ascii="Times New Roman" w:hAnsi="Times New Roman" w:cs="Times New Roman"/>
          <w:b/>
          <w:sz w:val="24"/>
          <w:szCs w:val="20"/>
          <w:lang w:val="en-US"/>
        </w:rPr>
        <w:t>;</w:t>
      </w:r>
    </w:p>
    <w:p w:rsidR="00DB5719" w:rsidRPr="007F38DE" w:rsidRDefault="00DB5719" w:rsidP="007F38DE">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r w:rsidR="007F38DE" w:rsidRPr="007F38DE">
        <w:rPr>
          <w:rFonts w:ascii="Times New Roman" w:hAnsi="Times New Roman" w:cs="Times New Roman"/>
          <w:b/>
          <w:bCs/>
          <w:sz w:val="24"/>
          <w:szCs w:val="16"/>
          <w:lang w:val="en-US"/>
        </w:rPr>
        <w:t>Dimethyl Yellow</w:t>
      </w:r>
      <w:r w:rsidR="007F38DE">
        <w:rPr>
          <w:rFonts w:ascii="Times New Roman" w:hAnsi="Times New Roman" w:cs="Times New Roman"/>
          <w:b/>
          <w:bCs/>
          <w:sz w:val="24"/>
          <w:szCs w:val="16"/>
          <w:lang w:val="en-US"/>
        </w:rPr>
        <w:t xml:space="preserve">, </w:t>
      </w:r>
      <w:r w:rsidR="007F38DE" w:rsidRPr="007F38DE">
        <w:rPr>
          <w:rFonts w:ascii="Times New Roman" w:hAnsi="Times New Roman" w:cs="Times New Roman"/>
          <w:b/>
          <w:sz w:val="24"/>
          <w:szCs w:val="20"/>
          <w:lang w:val="en-US"/>
        </w:rPr>
        <w:t>Aniline.</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F38DE" w:rsidRPr="007F38DE">
        <w:rPr>
          <w:rFonts w:ascii="Times New Roman" w:hAnsi="Times New Roman" w:cs="Times New Roman"/>
          <w:b/>
          <w:sz w:val="24"/>
          <w:szCs w:val="20"/>
          <w:lang w:val="en-US"/>
        </w:rPr>
        <w:t>C</w:t>
      </w:r>
      <w:r w:rsidR="007F38DE" w:rsidRPr="007F38DE">
        <w:rPr>
          <w:rFonts w:ascii="Times New Roman" w:hAnsi="Times New Roman" w:cs="Times New Roman"/>
          <w:b/>
          <w:sz w:val="24"/>
          <w:szCs w:val="20"/>
          <w:vertAlign w:val="subscript"/>
          <w:lang w:val="en-US"/>
        </w:rPr>
        <w:t>14</w:t>
      </w:r>
      <w:r w:rsidR="007F38DE" w:rsidRPr="007F38DE">
        <w:rPr>
          <w:rFonts w:ascii="Times New Roman" w:hAnsi="Times New Roman" w:cs="Times New Roman"/>
          <w:b/>
          <w:sz w:val="24"/>
          <w:szCs w:val="20"/>
          <w:lang w:val="en-US"/>
        </w:rPr>
        <w:t>H</w:t>
      </w:r>
      <w:r w:rsidR="007F38DE" w:rsidRPr="007F38DE">
        <w:rPr>
          <w:rFonts w:ascii="Times New Roman" w:hAnsi="Times New Roman" w:cs="Times New Roman"/>
          <w:b/>
          <w:sz w:val="24"/>
          <w:szCs w:val="20"/>
          <w:vertAlign w:val="subscript"/>
          <w:lang w:val="en-US"/>
        </w:rPr>
        <w:t>15</w:t>
      </w:r>
      <w:r w:rsidR="007F38DE" w:rsidRPr="007F38DE">
        <w:rPr>
          <w:rFonts w:ascii="Times New Roman" w:hAnsi="Times New Roman" w:cs="Times New Roman"/>
          <w:b/>
          <w:sz w:val="24"/>
          <w:szCs w:val="20"/>
          <w:lang w:val="en-US"/>
        </w:rPr>
        <w:t>N</w:t>
      </w:r>
      <w:r w:rsidR="007F38DE" w:rsidRPr="007F38DE">
        <w:rPr>
          <w:rFonts w:ascii="Times New Roman" w:hAnsi="Times New Roman" w:cs="Times New Roman"/>
          <w:b/>
          <w:sz w:val="24"/>
          <w:szCs w:val="20"/>
          <w:vertAlign w:val="subscript"/>
          <w:lang w:val="en-US"/>
        </w:rPr>
        <w:t>3</w:t>
      </w:r>
    </w:p>
    <w:p w:rsidR="002F5254" w:rsidRPr="00FC49A9" w:rsidRDefault="002F5254" w:rsidP="00FC49A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A3627" w:rsidRPr="003D1E16" w:rsidRDefault="00AA3627" w:rsidP="00AA362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A3627" w:rsidRPr="003D1E16" w:rsidRDefault="00AA3627" w:rsidP="00AA362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704C39">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A3627" w:rsidRPr="003D1E16" w:rsidRDefault="00704C39" w:rsidP="00AA362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AA3627" w:rsidRPr="003D1E16">
        <w:rPr>
          <w:rFonts w:ascii="Times New Roman" w:hAnsi="Times New Roman" w:cs="Times New Roman"/>
          <w:b/>
          <w:bCs/>
          <w:sz w:val="28"/>
          <w:szCs w:val="28"/>
        </w:rPr>
        <w:t>Navghar</w:t>
      </w:r>
      <w:proofErr w:type="spellEnd"/>
      <w:r w:rsidR="00AA3627" w:rsidRPr="003D1E16">
        <w:rPr>
          <w:rFonts w:ascii="Times New Roman" w:hAnsi="Times New Roman" w:cs="Times New Roman"/>
          <w:b/>
          <w:bCs/>
          <w:sz w:val="28"/>
          <w:szCs w:val="28"/>
        </w:rPr>
        <w:t xml:space="preserve">, </w:t>
      </w:r>
      <w:proofErr w:type="spellStart"/>
      <w:r w:rsidR="00AA3627" w:rsidRPr="003D1E16">
        <w:rPr>
          <w:rFonts w:ascii="Times New Roman" w:hAnsi="Times New Roman" w:cs="Times New Roman"/>
          <w:b/>
          <w:bCs/>
          <w:sz w:val="28"/>
          <w:szCs w:val="28"/>
        </w:rPr>
        <w:t>Vasai</w:t>
      </w:r>
      <w:proofErr w:type="spellEnd"/>
      <w:r w:rsidR="00AA3627" w:rsidRPr="003D1E16">
        <w:rPr>
          <w:rFonts w:ascii="Times New Roman" w:hAnsi="Times New Roman" w:cs="Times New Roman"/>
          <w:b/>
          <w:bCs/>
          <w:sz w:val="28"/>
          <w:szCs w:val="28"/>
        </w:rPr>
        <w:t xml:space="preserve"> (East).</w:t>
      </w:r>
      <w:proofErr w:type="gramEnd"/>
      <w:r w:rsidR="00AA3627" w:rsidRPr="003D1E16">
        <w:rPr>
          <w:rFonts w:ascii="Times New Roman" w:hAnsi="Times New Roman" w:cs="Times New Roman"/>
          <w:b/>
          <w:bCs/>
          <w:sz w:val="28"/>
          <w:szCs w:val="28"/>
        </w:rPr>
        <w:t xml:space="preserve"> </w:t>
      </w:r>
      <w:proofErr w:type="spellStart"/>
      <w:r w:rsidR="00AA3627">
        <w:rPr>
          <w:rFonts w:ascii="Times New Roman" w:hAnsi="Times New Roman" w:cs="Times New Roman"/>
          <w:b/>
          <w:bCs/>
          <w:sz w:val="28"/>
          <w:szCs w:val="28"/>
        </w:rPr>
        <w:t>Palghar</w:t>
      </w:r>
      <w:proofErr w:type="spellEnd"/>
      <w:r w:rsidR="00AA3627" w:rsidRPr="003D1E16">
        <w:rPr>
          <w:rFonts w:ascii="Times New Roman" w:hAnsi="Times New Roman" w:cs="Times New Roman"/>
          <w:b/>
          <w:bCs/>
          <w:sz w:val="28"/>
          <w:szCs w:val="28"/>
        </w:rPr>
        <w:t> - 401 210.</w:t>
      </w:r>
    </w:p>
    <w:p w:rsidR="00AA3627" w:rsidRDefault="00AA3627" w:rsidP="00AA362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704C39">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AA3627" w:rsidRDefault="00704C39" w:rsidP="00AA362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AA3627">
        <w:rPr>
          <w:rFonts w:ascii="Times New Roman" w:hAnsi="Times New Roman" w:cs="Times New Roman"/>
          <w:b/>
          <w:bCs/>
          <w:sz w:val="28"/>
          <w:szCs w:val="28"/>
          <w:shd w:val="clear" w:color="auto" w:fill="FFFFFF"/>
        </w:rPr>
        <w:t>Tel: 91-250-2390989</w:t>
      </w:r>
    </w:p>
    <w:p w:rsidR="00AA3627" w:rsidRPr="003D1E16" w:rsidRDefault="00704C39" w:rsidP="00AA362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AA3627">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7F38DE" w:rsidP="00DD2121">
            <w:pPr>
              <w:autoSpaceDE w:val="0"/>
              <w:autoSpaceDN w:val="0"/>
              <w:adjustRightInd w:val="0"/>
              <w:rPr>
                <w:rFonts w:ascii="Arial" w:hAnsi="Arial" w:cs="Arial"/>
                <w:sz w:val="20"/>
                <w:szCs w:val="20"/>
                <w:lang w:val="en-US"/>
              </w:rPr>
            </w:pPr>
            <w:r w:rsidRPr="007F38DE">
              <w:rPr>
                <w:rFonts w:ascii="Times New Roman" w:hAnsi="Times New Roman" w:cs="Times New Roman"/>
                <w:b/>
                <w:bCs/>
                <w:sz w:val="24"/>
                <w:szCs w:val="16"/>
                <w:lang w:val="en-US"/>
              </w:rPr>
              <w:t>Dimethyl Yellow</w:t>
            </w:r>
          </w:p>
        </w:tc>
        <w:tc>
          <w:tcPr>
            <w:tcW w:w="3600" w:type="dxa"/>
          </w:tcPr>
          <w:p w:rsidR="008F176C" w:rsidRPr="005355C9" w:rsidRDefault="007F38DE" w:rsidP="005355C9">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60-11-7</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7F38DE" w:rsidRDefault="007F38DE" w:rsidP="007F38DE">
      <w:pPr>
        <w:autoSpaceDE w:val="0"/>
        <w:autoSpaceDN w:val="0"/>
        <w:adjustRightInd w:val="0"/>
        <w:spacing w:after="0" w:line="240" w:lineRule="auto"/>
        <w:rPr>
          <w:rFonts w:ascii="Times New Roman" w:hAnsi="Times New Roman" w:cs="Times New Roman"/>
          <w:b/>
          <w:sz w:val="28"/>
          <w:szCs w:val="24"/>
          <w:u w:val="single"/>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F38DE" w:rsidTr="000A36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F38DE" w:rsidRPr="007B71FE" w:rsidRDefault="007F38DE" w:rsidP="000A36D8">
            <w:pPr>
              <w:rPr>
                <w:color w:val="auto"/>
              </w:rPr>
            </w:pPr>
            <w:r w:rsidRPr="007603A9">
              <w:rPr>
                <w:color w:val="auto"/>
                <w:sz w:val="44"/>
              </w:rPr>
              <w:t>Section 2: Composition and Information on Ingredients</w:t>
            </w:r>
            <w:r>
              <w:rPr>
                <w:color w:val="auto"/>
                <w:sz w:val="44"/>
              </w:rPr>
              <w:t xml:space="preserve"> (Continued)</w:t>
            </w:r>
          </w:p>
        </w:tc>
      </w:tr>
    </w:tbl>
    <w:p w:rsidR="007F38DE" w:rsidRDefault="007F38DE" w:rsidP="007F38DE">
      <w:pPr>
        <w:autoSpaceDE w:val="0"/>
        <w:autoSpaceDN w:val="0"/>
        <w:adjustRightInd w:val="0"/>
        <w:spacing w:after="0" w:line="240" w:lineRule="auto"/>
        <w:rPr>
          <w:rFonts w:ascii="Times New Roman" w:hAnsi="Times New Roman" w:cs="Times New Roman"/>
          <w:b/>
          <w:sz w:val="28"/>
          <w:szCs w:val="24"/>
          <w:u w:val="single"/>
          <w:shd w:val="clear" w:color="auto" w:fill="FFFFFF"/>
        </w:rPr>
      </w:pPr>
    </w:p>
    <w:p w:rsidR="007F38DE" w:rsidRPr="007F38DE" w:rsidRDefault="00BC3D71" w:rsidP="007F38DE">
      <w:pPr>
        <w:autoSpaceDE w:val="0"/>
        <w:autoSpaceDN w:val="0"/>
        <w:adjustRightInd w:val="0"/>
        <w:spacing w:after="0" w:line="240" w:lineRule="auto"/>
        <w:rPr>
          <w:rFonts w:ascii="Times New Roman" w:hAnsi="Times New Roman" w:cs="Times New Roman"/>
          <w:b/>
          <w:sz w:val="24"/>
          <w:szCs w:val="24"/>
          <w:lang w:val="en-US"/>
        </w:rPr>
      </w:pPr>
      <w:r w:rsidRPr="00F37AF7">
        <w:rPr>
          <w:rFonts w:ascii="Times New Roman" w:hAnsi="Times New Roman" w:cs="Times New Roman"/>
          <w:b/>
          <w:sz w:val="28"/>
          <w:szCs w:val="24"/>
          <w:u w:val="single"/>
          <w:shd w:val="clear" w:color="auto" w:fill="FFFFFF"/>
        </w:rPr>
        <w:t>Toxicological Data on Ingredients:</w:t>
      </w:r>
      <w:r w:rsidR="007F38DE" w:rsidRPr="007F38DE">
        <w:rPr>
          <w:rFonts w:ascii="Times New Roman" w:hAnsi="Times New Roman" w:cs="Times New Roman"/>
          <w:b/>
          <w:bCs/>
          <w:sz w:val="24"/>
          <w:szCs w:val="24"/>
          <w:lang w:val="en-US"/>
        </w:rPr>
        <w:t>Dimethyl Yellow</w:t>
      </w:r>
      <w:r w:rsidR="007F38DE" w:rsidRPr="007F38DE">
        <w:rPr>
          <w:rFonts w:ascii="Times New Roman" w:hAnsi="Times New Roman" w:cs="Times New Roman"/>
          <w:b/>
          <w:sz w:val="24"/>
          <w:szCs w:val="24"/>
          <w:lang w:val="en-US"/>
        </w:rPr>
        <w:t>: ORAL (LD50): Ac</w:t>
      </w:r>
      <w:r w:rsidR="007F38DE">
        <w:rPr>
          <w:rFonts w:ascii="Times New Roman" w:hAnsi="Times New Roman" w:cs="Times New Roman"/>
          <w:b/>
          <w:sz w:val="24"/>
          <w:szCs w:val="24"/>
          <w:lang w:val="en-US"/>
        </w:rPr>
        <w:t xml:space="preserve">ute: 200 mg/kg [Rat]. 300 mg/kg </w:t>
      </w:r>
      <w:r w:rsidR="007F38DE" w:rsidRPr="007F38DE">
        <w:rPr>
          <w:rFonts w:ascii="Times New Roman" w:hAnsi="Times New Roman" w:cs="Times New Roman"/>
          <w:b/>
          <w:sz w:val="24"/>
          <w:szCs w:val="24"/>
          <w:lang w:val="en-US"/>
        </w:rPr>
        <w:t>[Mouse].</w:t>
      </w:r>
    </w:p>
    <w:p w:rsidR="0065432D" w:rsidRPr="0065432D" w:rsidRDefault="0065432D" w:rsidP="007F38DE">
      <w:pPr>
        <w:autoSpaceDE w:val="0"/>
        <w:autoSpaceDN w:val="0"/>
        <w:adjustRightInd w:val="0"/>
        <w:spacing w:after="0" w:line="240" w:lineRule="auto"/>
        <w:rPr>
          <w:rFonts w:eastAsia="Times New Roman"/>
          <w:lang w:val="en-US" w:eastAsia="en-US"/>
        </w:rPr>
      </w:pPr>
    </w:p>
    <w:p w:rsidR="002A0906" w:rsidRPr="005355C9" w:rsidRDefault="002A0906" w:rsidP="008321B9">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8321B9" w:rsidRPr="008321B9" w:rsidRDefault="008321B9" w:rsidP="008321B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Hazardous in case of skin contact (irritant), of eye contact (irritant), of ingestion, of inhalation. Severe over-exposure can result in death.</w:t>
      </w:r>
    </w:p>
    <w:p w:rsidR="009E3B9A" w:rsidRPr="008321B9" w:rsidRDefault="009E3B9A" w:rsidP="008321B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CARCINOGENIC EFFECTS: Classified as cancer-suspect agent by OSHA. Classified as potential occupational carcinogen by NIOSH. Classified 2B (Possible for human.) by IARC. Classified as reasonably anticipa</w:t>
      </w:r>
      <w:r>
        <w:rPr>
          <w:rFonts w:ascii="Times New Roman" w:hAnsi="Times New Roman" w:cs="Times New Roman"/>
          <w:b/>
          <w:sz w:val="24"/>
          <w:szCs w:val="20"/>
          <w:lang w:val="en-US"/>
        </w:rPr>
        <w:t xml:space="preserve">ted to be a human carcinogen by </w:t>
      </w:r>
      <w:r w:rsidRPr="008321B9">
        <w:rPr>
          <w:rFonts w:ascii="Times New Roman" w:hAnsi="Times New Roman" w:cs="Times New Roman"/>
          <w:b/>
          <w:sz w:val="24"/>
          <w:szCs w:val="20"/>
          <w:lang w:val="en-US"/>
        </w:rPr>
        <w:t>NTP. MUTAGENIC EFFECTS: Mutagenic for mammalian somatic cells. Mutagenic for bac</w:t>
      </w:r>
      <w:r>
        <w:rPr>
          <w:rFonts w:ascii="Times New Roman" w:hAnsi="Times New Roman" w:cs="Times New Roman"/>
          <w:b/>
          <w:sz w:val="24"/>
          <w:szCs w:val="20"/>
          <w:lang w:val="en-US"/>
        </w:rPr>
        <w:t xml:space="preserve">teria and/or yeast. TERATOGENIC </w:t>
      </w:r>
      <w:r w:rsidRPr="008321B9">
        <w:rPr>
          <w:rFonts w:ascii="Times New Roman" w:hAnsi="Times New Roman" w:cs="Times New Roman"/>
          <w:b/>
          <w:sz w:val="24"/>
          <w:szCs w:val="20"/>
          <w:lang w:val="en-US"/>
        </w:rPr>
        <w:t xml:space="preserve">EFFECTS: Not available. DEVELOPMENTAL TOXICITY: Not available. The substance </w:t>
      </w:r>
      <w:r>
        <w:rPr>
          <w:rFonts w:ascii="Times New Roman" w:hAnsi="Times New Roman" w:cs="Times New Roman"/>
          <w:b/>
          <w:sz w:val="24"/>
          <w:szCs w:val="20"/>
          <w:lang w:val="en-US"/>
        </w:rPr>
        <w:t xml:space="preserve">may be toxic to kidneys, liver. </w:t>
      </w:r>
      <w:r w:rsidRPr="008321B9">
        <w:rPr>
          <w:rFonts w:ascii="Times New Roman" w:hAnsi="Times New Roman" w:cs="Times New Roman"/>
          <w:b/>
          <w:sz w:val="24"/>
          <w:szCs w:val="20"/>
          <w:lang w:val="en-US"/>
        </w:rPr>
        <w:t>Repeated or prolonged exposure to the substance can produce target organs damage. Repeated exposure to a highly toxic material may produce general deterioration of health by an accumulation in one or many human organs.</w:t>
      </w:r>
    </w:p>
    <w:p w:rsidR="00FC49A9" w:rsidRPr="00FC49A9" w:rsidRDefault="00FC49A9" w:rsidP="00FC49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885514" w:rsidRDefault="00885514" w:rsidP="001E627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Check for and remove any contact lenses. In case of contact, immediately flush eyes with plenty of water for at least 15 minutes. Get medical attention.</w:t>
      </w:r>
    </w:p>
    <w:p w:rsidR="003217F6" w:rsidRPr="003754E2" w:rsidRDefault="003217F6" w:rsidP="003754E2">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In case of contact, immediately flush skin with plenty of water. Cover the irritated skin with an emollient. Remove contaminated clothing and shoes. Wash clothing before reuse. Thoroughly clean shoes before reuse. Get medical attention.</w:t>
      </w:r>
    </w:p>
    <w:p w:rsidR="009E3B9A" w:rsidRPr="008321B9" w:rsidRDefault="009E3B9A" w:rsidP="008321B9">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Wash with a disinfectant soap and cover the contaminated skin with an anti-bacterial cream. Seek immediate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321B9" w:rsidTr="000A36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21B9" w:rsidRPr="007B71FE" w:rsidRDefault="008321B9" w:rsidP="000A36D8">
            <w:pPr>
              <w:rPr>
                <w:color w:val="auto"/>
              </w:rPr>
            </w:pPr>
            <w:r w:rsidRPr="00D73F00">
              <w:rPr>
                <w:color w:val="auto"/>
                <w:sz w:val="44"/>
              </w:rPr>
              <w:lastRenderedPageBreak/>
              <w:t>Section 4: First Aid Measures</w:t>
            </w:r>
            <w:r>
              <w:rPr>
                <w:color w:val="auto"/>
                <w:sz w:val="44"/>
              </w:rPr>
              <w:t xml:space="preserve"> (Continued)</w:t>
            </w:r>
          </w:p>
        </w:tc>
      </w:tr>
    </w:tbl>
    <w:p w:rsidR="004378B2" w:rsidRDefault="004378B2" w:rsidP="003754E2">
      <w:pPr>
        <w:pStyle w:val="NoSpacing"/>
        <w:rPr>
          <w:lang w:val="en-US"/>
        </w:rPr>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7B1CA3" w:rsidRPr="008321B9" w:rsidRDefault="007B1CA3" w:rsidP="008321B9">
      <w:pPr>
        <w:pStyle w:val="NoSpacing"/>
      </w:pPr>
    </w:p>
    <w:p w:rsidR="008321B9" w:rsidRDefault="00C53953" w:rsidP="008321B9">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7B1CA3" w:rsidRPr="008321B9" w:rsidRDefault="007B1CA3" w:rsidP="008321B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If swallowed, do not induce vomiting unless directed to do so by medical personnel. Never give anything by mouth to an unconscious person. Loosen tight clothing such as a collar, tie, belt or waistband. Get medical attention immediately.</w:t>
      </w:r>
    </w:p>
    <w:p w:rsidR="00D830D4" w:rsidRPr="008321B9" w:rsidRDefault="00D830D4" w:rsidP="008321B9">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24B05" w:rsidRDefault="00024B05"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Default="007223BE"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8321B9" w:rsidRPr="008321B9" w:rsidRDefault="00C53953" w:rsidP="008321B9">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8321B9" w:rsidRPr="008321B9">
        <w:rPr>
          <w:rFonts w:ascii="Times New Roman" w:hAnsi="Times New Roman" w:cs="Times New Roman"/>
          <w:b/>
          <w:sz w:val="24"/>
          <w:szCs w:val="20"/>
          <w:lang w:val="en-US"/>
        </w:rPr>
        <w:t>These products are carbon oxides (CO, CO2), nitrogen oxides (NO, NO2...).</w:t>
      </w:r>
    </w:p>
    <w:p w:rsidR="00456252" w:rsidRPr="008321B9" w:rsidRDefault="00456252" w:rsidP="008321B9">
      <w:pPr>
        <w:pStyle w:val="NoSpacing"/>
      </w:pPr>
    </w:p>
    <w:p w:rsidR="008321B9" w:rsidRDefault="00C53953" w:rsidP="008321B9">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Slightly flammable to flammable in presence of heat. Non-flammable in presence of shocks.</w:t>
      </w:r>
    </w:p>
    <w:p w:rsidR="003754E2" w:rsidRPr="008321B9" w:rsidRDefault="003754E2" w:rsidP="008321B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 xml:space="preserve">Risks of explosion of the product in presence of mechanical impact: Not available. </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Risks of explosion of the product in presence of static discharge: Not available.</w:t>
      </w:r>
    </w:p>
    <w:p w:rsidR="00254234" w:rsidRPr="008321B9" w:rsidRDefault="00254234" w:rsidP="008321B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 xml:space="preserve">SMALL FIRE: Use DRY chemical powder. </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LARGE FIRE: Use water spray, fog or foam. Do not use water jet.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321B9" w:rsidTr="000A36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21B9" w:rsidRPr="007B71FE" w:rsidRDefault="008321B9" w:rsidP="000A36D8">
            <w:pPr>
              <w:rPr>
                <w:color w:val="auto"/>
              </w:rPr>
            </w:pPr>
            <w:r w:rsidRPr="00B26EB1">
              <w:rPr>
                <w:color w:val="auto"/>
                <w:sz w:val="44"/>
              </w:rPr>
              <w:lastRenderedPageBreak/>
              <w:t>Section 5: Fire and Explosion Data</w:t>
            </w:r>
            <w:r>
              <w:rPr>
                <w:color w:val="auto"/>
                <w:sz w:val="44"/>
              </w:rPr>
              <w:t xml:space="preserve"> (Continued)</w:t>
            </w:r>
          </w:p>
        </w:tc>
      </w:tr>
    </w:tbl>
    <w:p w:rsidR="0065432D" w:rsidRDefault="0065432D" w:rsidP="008321B9">
      <w:pPr>
        <w:pStyle w:val="NoSpacing"/>
      </w:pPr>
    </w:p>
    <w:p w:rsidR="008321B9" w:rsidRDefault="00C53953" w:rsidP="008321B9">
      <w:pPr>
        <w:autoSpaceDE w:val="0"/>
        <w:autoSpaceDN w:val="0"/>
        <w:adjustRightInd w:val="0"/>
        <w:spacing w:after="0" w:line="240" w:lineRule="auto"/>
        <w:rPr>
          <w:rFonts w:ascii="Times New Roman" w:hAnsi="Times New Roman" w:cs="Times New Roman"/>
          <w:b/>
          <w:sz w:val="28"/>
          <w:szCs w:val="24"/>
        </w:rPr>
      </w:pPr>
      <w:r w:rsidRPr="0065432D">
        <w:rPr>
          <w:rFonts w:ascii="Times New Roman" w:hAnsi="Times New Roman" w:cs="Times New Roman"/>
          <w:b/>
          <w:sz w:val="28"/>
          <w:szCs w:val="24"/>
          <w:u w:val="single"/>
        </w:rPr>
        <w:t>Special Remarks on Fire Hazards:</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As with most organic solids, fire is possible at elevated temperatures</w:t>
      </w:r>
      <w:r>
        <w:rPr>
          <w:rFonts w:ascii="Times New Roman" w:hAnsi="Times New Roman" w:cs="Times New Roman"/>
          <w:b/>
          <w:sz w:val="24"/>
          <w:szCs w:val="20"/>
          <w:lang w:val="en-US"/>
        </w:rPr>
        <w:t>.</w:t>
      </w:r>
    </w:p>
    <w:p w:rsidR="00352D42" w:rsidRPr="008321B9" w:rsidRDefault="00352D42" w:rsidP="008321B9">
      <w:pPr>
        <w:pStyle w:val="NoSpacing"/>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334286" w:rsidRPr="008321B9" w:rsidRDefault="00334286" w:rsidP="008321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B41687" w:rsidRPr="008F1BC7" w:rsidRDefault="00B41687" w:rsidP="008F1BC7">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8F1BC7" w:rsidRPr="008F1BC7" w:rsidRDefault="008F1BC7" w:rsidP="008F1BC7">
      <w:pPr>
        <w:autoSpaceDE w:val="0"/>
        <w:autoSpaceDN w:val="0"/>
        <w:adjustRightInd w:val="0"/>
        <w:spacing w:after="0" w:line="240" w:lineRule="auto"/>
        <w:rPr>
          <w:rFonts w:ascii="Times New Roman" w:hAnsi="Times New Roman" w:cs="Times New Roman"/>
          <w:b/>
          <w:sz w:val="24"/>
          <w:szCs w:val="20"/>
          <w:lang w:val="en-US"/>
        </w:rPr>
      </w:pPr>
      <w:r w:rsidRPr="008F1BC7">
        <w:rPr>
          <w:rFonts w:ascii="Times New Roman" w:hAnsi="Times New Roman" w:cs="Times New Roman"/>
          <w:b/>
          <w:sz w:val="24"/>
          <w:szCs w:val="20"/>
          <w:lang w:val="en-US"/>
        </w:rPr>
        <w:t>Use appropriate tools to put the spilled solid in a convenient waste disposal container.</w:t>
      </w:r>
    </w:p>
    <w:p w:rsidR="00334286" w:rsidRPr="008F1BC7" w:rsidRDefault="00334286" w:rsidP="008F1BC7">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F1BC7" w:rsidRDefault="008F1BC7" w:rsidP="008F1BC7">
      <w:pPr>
        <w:autoSpaceDE w:val="0"/>
        <w:autoSpaceDN w:val="0"/>
        <w:adjustRightInd w:val="0"/>
        <w:spacing w:after="0" w:line="240" w:lineRule="auto"/>
        <w:rPr>
          <w:rFonts w:ascii="Times New Roman" w:hAnsi="Times New Roman" w:cs="Times New Roman"/>
          <w:b/>
          <w:sz w:val="24"/>
          <w:szCs w:val="20"/>
          <w:lang w:val="en-US"/>
        </w:rPr>
      </w:pPr>
      <w:r w:rsidRPr="008F1BC7">
        <w:rPr>
          <w:rFonts w:ascii="Times New Roman" w:hAnsi="Times New Roman" w:cs="Times New Roman"/>
          <w:b/>
          <w:sz w:val="24"/>
          <w:szCs w:val="20"/>
          <w:lang w:val="en-US"/>
        </w:rPr>
        <w:t>Poisonous solid. Stop leak if without risk. Do not get water inside container. Do not touch spill</w:t>
      </w:r>
      <w:r>
        <w:rPr>
          <w:rFonts w:ascii="Times New Roman" w:hAnsi="Times New Roman" w:cs="Times New Roman"/>
          <w:b/>
          <w:sz w:val="24"/>
          <w:szCs w:val="20"/>
          <w:lang w:val="en-US"/>
        </w:rPr>
        <w:t xml:space="preserve">ed material. Use water spray to </w:t>
      </w:r>
      <w:r w:rsidRPr="008F1BC7">
        <w:rPr>
          <w:rFonts w:ascii="Times New Roman" w:hAnsi="Times New Roman" w:cs="Times New Roman"/>
          <w:b/>
          <w:sz w:val="24"/>
          <w:szCs w:val="20"/>
          <w:lang w:val="en-US"/>
        </w:rPr>
        <w:t>reduce vapors. Prevent entry into sewers, basements or confined areas; dike if needed. Eliminate</w:t>
      </w:r>
      <w:r>
        <w:rPr>
          <w:rFonts w:ascii="Times New Roman" w:hAnsi="Times New Roman" w:cs="Times New Roman"/>
          <w:b/>
          <w:sz w:val="24"/>
          <w:szCs w:val="20"/>
          <w:lang w:val="en-US"/>
        </w:rPr>
        <w:t xml:space="preserve"> all ignition sources. Call for </w:t>
      </w:r>
      <w:r w:rsidRPr="008F1BC7">
        <w:rPr>
          <w:rFonts w:ascii="Times New Roman" w:hAnsi="Times New Roman" w:cs="Times New Roman"/>
          <w:b/>
          <w:sz w:val="24"/>
          <w:szCs w:val="20"/>
          <w:lang w:val="en-US"/>
        </w:rPr>
        <w:t>assistance on disposal.</w:t>
      </w:r>
    </w:p>
    <w:p w:rsidR="008F1BC7" w:rsidRPr="008F1BC7" w:rsidRDefault="008F1BC7" w:rsidP="008F1BC7">
      <w:pPr>
        <w:pStyle w:val="NoSpacing"/>
        <w:rPr>
          <w:lang w:val="en-US"/>
        </w:rPr>
      </w:pPr>
    </w:p>
    <w:p w:rsidR="00024B05" w:rsidRDefault="00024B05" w:rsidP="0033428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34286" w:rsidRPr="00334286" w:rsidRDefault="00334286"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8F1BC7" w:rsidRPr="008F1BC7" w:rsidRDefault="008F1BC7" w:rsidP="008F1BC7">
      <w:pPr>
        <w:autoSpaceDE w:val="0"/>
        <w:autoSpaceDN w:val="0"/>
        <w:adjustRightInd w:val="0"/>
        <w:spacing w:after="0" w:line="240" w:lineRule="auto"/>
        <w:rPr>
          <w:rFonts w:ascii="Times New Roman" w:hAnsi="Times New Roman" w:cs="Times New Roman"/>
          <w:b/>
          <w:sz w:val="24"/>
          <w:szCs w:val="20"/>
          <w:lang w:val="en-US"/>
        </w:rPr>
      </w:pPr>
      <w:r w:rsidRPr="008F1BC7">
        <w:rPr>
          <w:rFonts w:ascii="Times New Roman" w:hAnsi="Times New Roman" w:cs="Times New Roman"/>
          <w:b/>
          <w:sz w:val="24"/>
          <w:szCs w:val="20"/>
          <w:lang w:val="en-US"/>
        </w:rPr>
        <w:t>Keep away from heat. Keep away from sources of ignition. Ground all equipment containing material. Do no</w:t>
      </w:r>
      <w:r>
        <w:rPr>
          <w:rFonts w:ascii="Times New Roman" w:hAnsi="Times New Roman" w:cs="Times New Roman"/>
          <w:b/>
          <w:sz w:val="24"/>
          <w:szCs w:val="20"/>
          <w:lang w:val="en-US"/>
        </w:rPr>
        <w:t xml:space="preserve">t ingest. Do not </w:t>
      </w:r>
      <w:r w:rsidRPr="008F1BC7">
        <w:rPr>
          <w:rFonts w:ascii="Times New Roman" w:hAnsi="Times New Roman" w:cs="Times New Roman"/>
          <w:b/>
          <w:sz w:val="24"/>
          <w:szCs w:val="20"/>
          <w:lang w:val="en-US"/>
        </w:rPr>
        <w:t>breathe dust. Wear suitable protective clothing. In case of insufficient ventilation, wear sui</w:t>
      </w:r>
      <w:r>
        <w:rPr>
          <w:rFonts w:ascii="Times New Roman" w:hAnsi="Times New Roman" w:cs="Times New Roman"/>
          <w:b/>
          <w:sz w:val="24"/>
          <w:szCs w:val="20"/>
          <w:lang w:val="en-US"/>
        </w:rPr>
        <w:t xml:space="preserve">table respiratory equipment. If </w:t>
      </w:r>
      <w:r w:rsidRPr="008F1BC7">
        <w:rPr>
          <w:rFonts w:ascii="Times New Roman" w:hAnsi="Times New Roman" w:cs="Times New Roman"/>
          <w:b/>
          <w:sz w:val="24"/>
          <w:szCs w:val="20"/>
          <w:lang w:val="en-US"/>
        </w:rPr>
        <w:t xml:space="preserve">ingested, seek medical advice immediately and show the container or the label. Avoid contact with skin and eyes. </w:t>
      </w:r>
      <w:r>
        <w:rPr>
          <w:rFonts w:ascii="Times New Roman" w:hAnsi="Times New Roman" w:cs="Times New Roman"/>
          <w:b/>
          <w:sz w:val="24"/>
          <w:szCs w:val="20"/>
          <w:lang w:val="en-US"/>
        </w:rPr>
        <w:t xml:space="preserve">Keep away </w:t>
      </w:r>
      <w:r w:rsidRPr="008F1BC7">
        <w:rPr>
          <w:rFonts w:ascii="Times New Roman" w:hAnsi="Times New Roman" w:cs="Times New Roman"/>
          <w:b/>
          <w:sz w:val="24"/>
          <w:szCs w:val="20"/>
          <w:lang w:val="en-US"/>
        </w:rPr>
        <w:t>from incompatibles such as oxidizing agents, acids.</w:t>
      </w:r>
    </w:p>
    <w:p w:rsidR="004105DF" w:rsidRPr="008F1BC7" w:rsidRDefault="004105DF" w:rsidP="008F1BC7">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8F1BC7" w:rsidRPr="008F1BC7" w:rsidRDefault="008F1BC7" w:rsidP="008F1BC7">
      <w:pPr>
        <w:autoSpaceDE w:val="0"/>
        <w:autoSpaceDN w:val="0"/>
        <w:adjustRightInd w:val="0"/>
        <w:spacing w:after="0" w:line="240" w:lineRule="auto"/>
        <w:rPr>
          <w:rFonts w:ascii="Times New Roman" w:hAnsi="Times New Roman" w:cs="Times New Roman"/>
          <w:b/>
          <w:sz w:val="24"/>
          <w:szCs w:val="20"/>
          <w:lang w:val="en-US"/>
        </w:rPr>
      </w:pPr>
      <w:r w:rsidRPr="008F1BC7">
        <w:rPr>
          <w:rFonts w:ascii="Times New Roman" w:hAnsi="Times New Roman" w:cs="Times New Roman"/>
          <w:b/>
          <w:sz w:val="24"/>
          <w:szCs w:val="20"/>
          <w:lang w:val="en-US"/>
        </w:rPr>
        <w:t>Keep container tightly closed. Keep container in a cool, well-ventilated area.</w:t>
      </w:r>
    </w:p>
    <w:p w:rsidR="002A23A0" w:rsidRPr="008F1BC7" w:rsidRDefault="002A23A0" w:rsidP="008F1B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E67BD" w:rsidRPr="003E67BD" w:rsidRDefault="003E67BD"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F1BC7" w:rsidRPr="008F1BC7" w:rsidRDefault="008F1BC7" w:rsidP="008F1BC7">
      <w:pPr>
        <w:autoSpaceDE w:val="0"/>
        <w:autoSpaceDN w:val="0"/>
        <w:adjustRightInd w:val="0"/>
        <w:spacing w:after="0" w:line="240" w:lineRule="auto"/>
        <w:rPr>
          <w:rFonts w:ascii="Times New Roman" w:hAnsi="Times New Roman" w:cs="Times New Roman"/>
          <w:b/>
          <w:sz w:val="24"/>
          <w:szCs w:val="20"/>
          <w:lang w:val="en-US"/>
        </w:rPr>
      </w:pPr>
      <w:r w:rsidRPr="008F1BC7">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F1BC7" w:rsidTr="003C123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F1BC7" w:rsidRPr="007D2980" w:rsidRDefault="008F1BC7" w:rsidP="003C123F">
            <w:pPr>
              <w:rPr>
                <w:color w:val="auto"/>
              </w:rPr>
            </w:pPr>
            <w:r w:rsidRPr="000E3C14">
              <w:rPr>
                <w:color w:val="auto"/>
                <w:sz w:val="44"/>
              </w:rPr>
              <w:lastRenderedPageBreak/>
              <w:t>Section 8: Exposure Controls/Personal Protection</w:t>
            </w:r>
            <w:r>
              <w:rPr>
                <w:color w:val="auto"/>
                <w:sz w:val="44"/>
              </w:rPr>
              <w:t xml:space="preserve"> (Continued)</w:t>
            </w:r>
          </w:p>
        </w:tc>
      </w:tr>
    </w:tbl>
    <w:p w:rsidR="00AF0B76" w:rsidRPr="00334286" w:rsidRDefault="00AF0B76" w:rsidP="0033428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8F1BC7" w:rsidRPr="008F1BC7" w:rsidRDefault="008F1BC7" w:rsidP="008F1BC7">
      <w:pPr>
        <w:autoSpaceDE w:val="0"/>
        <w:autoSpaceDN w:val="0"/>
        <w:adjustRightInd w:val="0"/>
        <w:spacing w:after="0" w:line="240" w:lineRule="auto"/>
        <w:rPr>
          <w:rFonts w:ascii="Times New Roman" w:hAnsi="Times New Roman" w:cs="Times New Roman"/>
          <w:b/>
          <w:sz w:val="24"/>
          <w:szCs w:val="20"/>
          <w:lang w:val="en-US"/>
        </w:rPr>
      </w:pPr>
      <w:r w:rsidRPr="008F1BC7">
        <w:rPr>
          <w:rFonts w:ascii="Times New Roman" w:hAnsi="Times New Roman" w:cs="Times New Roman"/>
          <w:b/>
          <w:sz w:val="24"/>
          <w:szCs w:val="20"/>
          <w:lang w:val="en-US"/>
        </w:rPr>
        <w:t>Splash goggles. Lab coat. Dust respirator. Be sure to use an approved/certified respirator or equivalent. Gloves.</w:t>
      </w:r>
    </w:p>
    <w:p w:rsidR="00485072" w:rsidRPr="008F1BC7" w:rsidRDefault="00485072" w:rsidP="008F1BC7">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8F1BC7" w:rsidRPr="008F1BC7" w:rsidRDefault="008F1BC7" w:rsidP="008F1BC7">
      <w:pPr>
        <w:autoSpaceDE w:val="0"/>
        <w:autoSpaceDN w:val="0"/>
        <w:adjustRightInd w:val="0"/>
        <w:spacing w:after="0" w:line="240" w:lineRule="auto"/>
        <w:rPr>
          <w:rFonts w:ascii="Times New Roman" w:hAnsi="Times New Roman" w:cs="Times New Roman"/>
          <w:b/>
          <w:sz w:val="24"/>
          <w:szCs w:val="20"/>
          <w:lang w:val="en-US"/>
        </w:rPr>
      </w:pPr>
      <w:r w:rsidRPr="008F1BC7">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0E2438" w:rsidRDefault="00781278" w:rsidP="000E2438">
      <w:pPr>
        <w:pStyle w:val="NoSpacing"/>
      </w:pPr>
    </w:p>
    <w:p w:rsidR="00B41687" w:rsidRDefault="00EF207F" w:rsidP="00B41687">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41687" w:rsidRPr="00B41687">
        <w:rPr>
          <w:rFonts w:ascii="Times New Roman" w:hAnsi="Times New Roman" w:cs="Times New Roman"/>
          <w:b/>
          <w:sz w:val="24"/>
          <w:szCs w:val="20"/>
          <w:lang w:val="en-US"/>
        </w:rPr>
        <w:t>Not available.</w:t>
      </w: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2A23A0" w:rsidRDefault="002A23A0" w:rsidP="002A23A0">
      <w:pPr>
        <w:pStyle w:val="NoSpacing"/>
      </w:pPr>
    </w:p>
    <w:p w:rsidR="00B41687" w:rsidRPr="00B41687" w:rsidRDefault="00B41687" w:rsidP="00B41687">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Solid. (Powdered solid.)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935FE" w:rsidRPr="003E67BD"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A23A0" w:rsidRPr="006A4566"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6A4566" w:rsidRPr="006A4566">
        <w:rPr>
          <w:rFonts w:ascii="Times New Roman" w:hAnsi="Times New Roman" w:cs="Times New Roman"/>
          <w:b/>
          <w:sz w:val="24"/>
          <w:szCs w:val="20"/>
          <w:lang w:val="en-US"/>
        </w:rPr>
        <w:t>225.29 g/mole</w:t>
      </w:r>
    </w:p>
    <w:p w:rsidR="002A23A0" w:rsidRPr="006A4566" w:rsidRDefault="00563E0D" w:rsidP="002A23A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257DA" w:rsidRPr="000257DA">
        <w:rPr>
          <w:rFonts w:ascii="Times New Roman" w:hAnsi="Times New Roman" w:cs="Times New Roman"/>
          <w:b/>
          <w:sz w:val="24"/>
          <w:szCs w:val="20"/>
        </w:rPr>
        <w:t>Yellow powder.</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F944AC">
        <w:rPr>
          <w:rFonts w:ascii="Times New Roman" w:hAnsi="Times New Roman" w:cs="Times New Roman"/>
          <w:b/>
          <w:sz w:val="24"/>
        </w:rPr>
        <w:t>Not available.</w:t>
      </w:r>
    </w:p>
    <w:p w:rsidR="004E2B9C" w:rsidRPr="006A4566" w:rsidRDefault="004E2B9C" w:rsidP="006A4566">
      <w:pPr>
        <w:pStyle w:val="NoSpacing"/>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A4566">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C437A4">
        <w:rPr>
          <w:rFonts w:ascii="Times New Roman" w:hAnsi="Times New Roman" w:cs="Times New Roman"/>
          <w:b/>
          <w:sz w:val="28"/>
        </w:rPr>
        <w:t xml:space="preserve"> </w:t>
      </w:r>
      <w:r w:rsidR="00C437A4" w:rsidRPr="00C437A4">
        <w:rPr>
          <w:rFonts w:ascii="Times New Roman" w:hAnsi="Times New Roman" w:cs="Times New Roman"/>
          <w:b/>
          <w:sz w:val="24"/>
          <w:szCs w:val="20"/>
        </w:rPr>
        <w:t>111 °C</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4B16">
        <w:rPr>
          <w:rFonts w:ascii="Times New Roman" w:hAnsi="Times New Roman" w:cs="Times New Roman"/>
          <w:b/>
          <w:sz w:val="24"/>
        </w:rPr>
        <w:t>Not available.</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A26BEC">
        <w:rPr>
          <w:rFonts w:ascii="Times New Roman" w:hAnsi="Times New Roman" w:cs="Times New Roman"/>
          <w:b/>
          <w:sz w:val="28"/>
        </w:rPr>
        <w:t xml:space="preserve"> </w:t>
      </w:r>
      <w:r w:rsidR="006A4566">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E74B16">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6A4566" w:rsidRPr="006A4566">
        <w:rPr>
          <w:rFonts w:ascii="Times New Roman" w:hAnsi="Times New Roman" w:cs="Times New Roman"/>
          <w:b/>
          <w:sz w:val="24"/>
          <w:szCs w:val="20"/>
          <w:lang w:val="en-US"/>
        </w:rPr>
        <w:t>See solubility in water, diethyl ether.</w:t>
      </w:r>
    </w:p>
    <w:p w:rsidR="006A4566" w:rsidRDefault="00D16BC7" w:rsidP="006A4566">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A26BEC">
        <w:rPr>
          <w:rFonts w:ascii="Times New Roman" w:hAnsi="Times New Roman" w:cs="Times New Roman"/>
          <w:b/>
          <w:sz w:val="28"/>
        </w:rPr>
        <w:t xml:space="preserve"> </w:t>
      </w:r>
      <w:r w:rsidR="006A4566" w:rsidRPr="006A4566">
        <w:rPr>
          <w:rFonts w:ascii="Times New Roman" w:hAnsi="Times New Roman" w:cs="Times New Roman"/>
          <w:b/>
          <w:sz w:val="24"/>
          <w:szCs w:val="20"/>
          <w:lang w:val="en-US"/>
        </w:rPr>
        <w:t xml:space="preserve">Soluble in diethyl ether. Insoluble in cold water, hot water. Soluble in petroleum </w:t>
      </w:r>
    </w:p>
    <w:p w:rsidR="006A4566" w:rsidRDefault="006A4566" w:rsidP="006A4566">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lang w:val="en-US"/>
        </w:rPr>
        <w:tab/>
      </w:r>
      <w:r>
        <w:rPr>
          <w:rFonts w:ascii="Times New Roman" w:hAnsi="Times New Roman" w:cs="Times New Roman"/>
          <w:b/>
          <w:sz w:val="24"/>
          <w:szCs w:val="20"/>
          <w:lang w:val="en-US"/>
        </w:rPr>
        <w:tab/>
      </w:r>
      <w:r>
        <w:rPr>
          <w:rFonts w:ascii="Times New Roman" w:hAnsi="Times New Roman" w:cs="Times New Roman"/>
          <w:b/>
          <w:sz w:val="24"/>
          <w:szCs w:val="20"/>
          <w:lang w:val="en-US"/>
        </w:rPr>
        <w:tab/>
      </w:r>
      <w:r>
        <w:rPr>
          <w:rFonts w:ascii="Times New Roman" w:hAnsi="Times New Roman" w:cs="Times New Roman"/>
          <w:b/>
          <w:sz w:val="24"/>
          <w:szCs w:val="20"/>
          <w:lang w:val="en-US"/>
        </w:rPr>
        <w:tab/>
      </w:r>
      <w:proofErr w:type="gramStart"/>
      <w:r w:rsidRPr="006A4566">
        <w:rPr>
          <w:rFonts w:ascii="Times New Roman" w:hAnsi="Times New Roman" w:cs="Times New Roman"/>
          <w:b/>
          <w:sz w:val="24"/>
          <w:szCs w:val="20"/>
          <w:lang w:val="en-US"/>
        </w:rPr>
        <w:t>ether</w:t>
      </w:r>
      <w:proofErr w:type="gramEnd"/>
      <w:r w:rsidRPr="006A4566">
        <w:rPr>
          <w:rFonts w:ascii="Times New Roman" w:hAnsi="Times New Roman" w:cs="Times New Roman"/>
          <w:b/>
          <w:sz w:val="24"/>
          <w:szCs w:val="20"/>
          <w:lang w:val="en-US"/>
        </w:rPr>
        <w:t>, benzene, alcohol, mineral acids, oils, CHCl</w:t>
      </w:r>
      <w:r w:rsidRPr="006A4566">
        <w:rPr>
          <w:rFonts w:ascii="Times New Roman" w:hAnsi="Times New Roman" w:cs="Times New Roman"/>
          <w:b/>
          <w:sz w:val="24"/>
          <w:szCs w:val="20"/>
          <w:vertAlign w:val="subscript"/>
          <w:lang w:val="en-US"/>
        </w:rPr>
        <w:t>3</w:t>
      </w:r>
    </w:p>
    <w:p w:rsidR="00D62A94" w:rsidRDefault="00D62A94" w:rsidP="006A4566">
      <w:pPr>
        <w:autoSpaceDE w:val="0"/>
        <w:autoSpaceDN w:val="0"/>
        <w:adjustRightInd w:val="0"/>
        <w:spacing w:after="0" w:line="240" w:lineRule="auto"/>
      </w:pPr>
    </w:p>
    <w:p w:rsidR="00E74B16" w:rsidRPr="00E74B16" w:rsidRDefault="00E74B16" w:rsidP="00E74B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2A23A0" w:rsidRDefault="002A23A0" w:rsidP="00D62A94">
      <w:pPr>
        <w:pStyle w:val="NoSpacing"/>
      </w:pPr>
    </w:p>
    <w:p w:rsidR="00D62A94" w:rsidRPr="00D62A94" w:rsidRDefault="00D62A94" w:rsidP="00D62A94">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B57A2C" w:rsidRDefault="005460EF" w:rsidP="00B57A2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B57A2C" w:rsidRPr="00B57A2C">
        <w:rPr>
          <w:rFonts w:ascii="Times New Roman" w:hAnsi="Times New Roman" w:cs="Times New Roman"/>
          <w:b/>
          <w:sz w:val="24"/>
          <w:szCs w:val="20"/>
          <w:lang w:val="en-US"/>
        </w:rPr>
        <w:t>Excess heat, incompatible materials</w:t>
      </w:r>
      <w:r w:rsidR="00B57A2C">
        <w:rPr>
          <w:rFonts w:ascii="Times New Roman" w:hAnsi="Times New Roman" w:cs="Times New Roman"/>
          <w:b/>
          <w:sz w:val="24"/>
          <w:szCs w:val="20"/>
          <w:lang w:val="en-US"/>
        </w:rPr>
        <w:t>.</w:t>
      </w:r>
    </w:p>
    <w:p w:rsidR="007D0E5F" w:rsidRPr="00F27621" w:rsidRDefault="007D0E5F" w:rsidP="00B57A2C">
      <w:pPr>
        <w:pStyle w:val="NoSpacing"/>
      </w:pPr>
    </w:p>
    <w:p w:rsidR="00485072" w:rsidRPr="00B57A2C" w:rsidRDefault="005460EF" w:rsidP="00E74B16">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57A2C" w:rsidRPr="00B57A2C">
        <w:rPr>
          <w:rFonts w:ascii="Times New Roman" w:hAnsi="Times New Roman" w:cs="Times New Roman"/>
          <w:b/>
          <w:sz w:val="24"/>
          <w:szCs w:val="20"/>
          <w:lang w:val="en-US"/>
        </w:rPr>
        <w:t>Reactive with oxidizing agents, acids.</w:t>
      </w:r>
    </w:p>
    <w:p w:rsidR="00E74B16" w:rsidRPr="00B57A2C" w:rsidRDefault="00E74B16" w:rsidP="00B57A2C">
      <w:pPr>
        <w:pStyle w:val="NoSpacing"/>
      </w:pPr>
    </w:p>
    <w:p w:rsidR="00A869A5" w:rsidRDefault="005460EF" w:rsidP="00A869A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r w:rsidR="00B57A2C" w:rsidRPr="005460EF">
        <w:rPr>
          <w:rFonts w:ascii="Times New Roman" w:hAnsi="Times New Roman" w:cs="Times New Roman"/>
          <w:b/>
          <w:bCs/>
          <w:sz w:val="24"/>
          <w:szCs w:val="24"/>
        </w:rPr>
        <w:t>Not</w:t>
      </w:r>
      <w:proofErr w:type="spellEnd"/>
      <w:r w:rsidR="00B57A2C" w:rsidRPr="005460EF">
        <w:rPr>
          <w:rFonts w:ascii="Times New Roman" w:hAnsi="Times New Roman" w:cs="Times New Roman"/>
          <w:b/>
          <w:bCs/>
          <w:sz w:val="24"/>
          <w:szCs w:val="24"/>
        </w:rPr>
        <w:t xml:space="preserve"> available.</w:t>
      </w:r>
    </w:p>
    <w:p w:rsidR="004B06D9" w:rsidRDefault="004B06D9" w:rsidP="00A869A5">
      <w:pPr>
        <w:autoSpaceDE w:val="0"/>
        <w:autoSpaceDN w:val="0"/>
        <w:adjustRightInd w:val="0"/>
        <w:spacing w:after="0" w:line="240" w:lineRule="auto"/>
      </w:pPr>
    </w:p>
    <w:p w:rsidR="00D62A94" w:rsidRPr="00B57A2C" w:rsidRDefault="005460EF" w:rsidP="00B57A2C">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B57A2C" w:rsidRPr="00B57A2C">
        <w:rPr>
          <w:rFonts w:ascii="Times New Roman" w:hAnsi="Times New Roman" w:cs="Times New Roman"/>
          <w:b/>
          <w:sz w:val="24"/>
          <w:szCs w:val="20"/>
          <w:lang w:val="en-US"/>
        </w:rPr>
        <w:t>Also incompatible with acid anhydrides.</w:t>
      </w:r>
    </w:p>
    <w:p w:rsidR="00F27621" w:rsidRPr="00E74B16" w:rsidRDefault="00F27621" w:rsidP="00E74B1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Pr="00B57A2C" w:rsidRDefault="005460EF" w:rsidP="002A23A0">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57A2C" w:rsidRPr="00B57A2C">
        <w:rPr>
          <w:rFonts w:ascii="Times New Roman" w:hAnsi="Times New Roman" w:cs="Times New Roman"/>
          <w:b/>
          <w:sz w:val="24"/>
          <w:szCs w:val="20"/>
          <w:lang w:val="en-US"/>
        </w:rPr>
        <w:t>Will not occur.</w:t>
      </w: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8B10E8" w:rsidRDefault="008B10E8" w:rsidP="008A3247">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CA1505" w:rsidRPr="00CA1505">
        <w:rPr>
          <w:rFonts w:ascii="Times New Roman" w:hAnsi="Times New Roman" w:cs="Times New Roman"/>
          <w:b/>
          <w:sz w:val="24"/>
          <w:szCs w:val="20"/>
          <w:lang w:val="en-US"/>
        </w:rPr>
        <w:t>Inhalation. Ingestion.</w:t>
      </w:r>
    </w:p>
    <w:p w:rsidR="0062572D" w:rsidRPr="00CA1505" w:rsidRDefault="0062572D" w:rsidP="00CA1505">
      <w:pPr>
        <w:pStyle w:val="NoSpacing"/>
      </w:pPr>
    </w:p>
    <w:p w:rsidR="00CA1505" w:rsidRPr="00B57A2C" w:rsidRDefault="001973D0" w:rsidP="00CA1505">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B57A2C" w:rsidRPr="00B57A2C">
        <w:rPr>
          <w:rFonts w:ascii="Times New Roman" w:hAnsi="Times New Roman" w:cs="Times New Roman"/>
          <w:b/>
          <w:sz w:val="24"/>
          <w:szCs w:val="20"/>
          <w:lang w:val="en-US"/>
        </w:rPr>
        <w:t>Acute oral toxicity (LD50): 200 mg/kg [Rat].</w:t>
      </w:r>
    </w:p>
    <w:p w:rsidR="00BA458F" w:rsidRPr="00CA1505" w:rsidRDefault="00BA458F" w:rsidP="00CA1505">
      <w:pPr>
        <w:pStyle w:val="NoSpacing"/>
      </w:pPr>
    </w:p>
    <w:p w:rsidR="00CA1505" w:rsidRDefault="00994BB6" w:rsidP="00CA1505">
      <w:pPr>
        <w:pStyle w:val="NoSpacing"/>
        <w:rPr>
          <w:rFonts w:ascii="Times New Roman" w:hAnsi="Times New Roman" w:cs="Times New Roman"/>
          <w:b/>
          <w:sz w:val="28"/>
          <w:szCs w:val="24"/>
          <w:u w:val="single"/>
        </w:rPr>
      </w:pPr>
      <w:r w:rsidRPr="00D62A94">
        <w:rPr>
          <w:rFonts w:ascii="Times New Roman" w:hAnsi="Times New Roman" w:cs="Times New Roman"/>
          <w:b/>
          <w:sz w:val="28"/>
          <w:szCs w:val="24"/>
          <w:u w:val="single"/>
        </w:rPr>
        <w:t xml:space="preserve">Chronic Effects on Humans:  </w:t>
      </w:r>
    </w:p>
    <w:p w:rsidR="00B57A2C" w:rsidRPr="00B57A2C" w:rsidRDefault="00B57A2C" w:rsidP="00B57A2C">
      <w:pPr>
        <w:autoSpaceDE w:val="0"/>
        <w:autoSpaceDN w:val="0"/>
        <w:adjustRightInd w:val="0"/>
        <w:spacing w:after="0" w:line="240" w:lineRule="auto"/>
        <w:rPr>
          <w:rFonts w:ascii="Times New Roman" w:hAnsi="Times New Roman" w:cs="Times New Roman"/>
          <w:b/>
          <w:sz w:val="24"/>
          <w:szCs w:val="20"/>
          <w:lang w:val="en-US"/>
        </w:rPr>
      </w:pPr>
      <w:r w:rsidRPr="00B57A2C">
        <w:rPr>
          <w:rFonts w:ascii="Times New Roman" w:hAnsi="Times New Roman" w:cs="Times New Roman"/>
          <w:b/>
          <w:sz w:val="24"/>
          <w:szCs w:val="20"/>
          <w:lang w:val="en-US"/>
        </w:rPr>
        <w:t>CARCINOGENIC EFFECTS: Classified + (Proven.) by OSHA+ (Proven.) by NIOSH. Classif</w:t>
      </w:r>
      <w:r>
        <w:rPr>
          <w:rFonts w:ascii="Times New Roman" w:hAnsi="Times New Roman" w:cs="Times New Roman"/>
          <w:b/>
          <w:sz w:val="24"/>
          <w:szCs w:val="20"/>
          <w:lang w:val="en-US"/>
        </w:rPr>
        <w:t xml:space="preserve">ied 2B (Possible for human.) by </w:t>
      </w:r>
      <w:r w:rsidRPr="00B57A2C">
        <w:rPr>
          <w:rFonts w:ascii="Times New Roman" w:hAnsi="Times New Roman" w:cs="Times New Roman"/>
          <w:b/>
          <w:sz w:val="24"/>
          <w:szCs w:val="20"/>
          <w:lang w:val="en-US"/>
        </w:rPr>
        <w:t>IARC. Classified 2 (Some evidence.) by NTP. MUTAGENIC EFFECTS: Mutagenic for mammalian somatic cells. Mutagenic for bacteria and/or yeast. May cause damage to the following organs: kidneys, liver.</w:t>
      </w:r>
    </w:p>
    <w:p w:rsidR="00873F04" w:rsidRPr="00B57A2C" w:rsidRDefault="00873F04" w:rsidP="00B57A2C">
      <w:pPr>
        <w:pStyle w:val="NoSpacing"/>
      </w:pPr>
    </w:p>
    <w:p w:rsidR="00B57A2C" w:rsidRPr="00B57A2C" w:rsidRDefault="001973D0" w:rsidP="00B57A2C">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57A2C" w:rsidRPr="00B57A2C">
        <w:rPr>
          <w:rFonts w:ascii="Times New Roman" w:hAnsi="Times New Roman" w:cs="Times New Roman"/>
          <w:b/>
          <w:sz w:val="24"/>
          <w:szCs w:val="20"/>
          <w:lang w:val="en-US"/>
        </w:rPr>
        <w:t>Hazardous in case of skin contact (irritant), of ingestion, of inhalation.</w:t>
      </w:r>
    </w:p>
    <w:p w:rsidR="001F3D74" w:rsidRPr="00D62A94" w:rsidRDefault="001F3D74" w:rsidP="00D62A94">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B57A2C" w:rsidRDefault="001973D0" w:rsidP="00B57A2C">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B57A2C" w:rsidRPr="00B57A2C" w:rsidRDefault="00B57A2C" w:rsidP="00B57A2C">
      <w:pPr>
        <w:autoSpaceDE w:val="0"/>
        <w:autoSpaceDN w:val="0"/>
        <w:adjustRightInd w:val="0"/>
        <w:spacing w:after="0" w:line="240" w:lineRule="auto"/>
        <w:rPr>
          <w:rFonts w:ascii="Times New Roman" w:hAnsi="Times New Roman" w:cs="Times New Roman"/>
          <w:b/>
          <w:sz w:val="24"/>
          <w:szCs w:val="20"/>
          <w:lang w:val="en-US"/>
        </w:rPr>
      </w:pPr>
      <w:r w:rsidRPr="00B57A2C">
        <w:rPr>
          <w:rFonts w:ascii="Times New Roman" w:hAnsi="Times New Roman" w:cs="Times New Roman"/>
          <w:b/>
          <w:sz w:val="24"/>
          <w:szCs w:val="20"/>
          <w:lang w:val="en-US"/>
        </w:rPr>
        <w:t>May affect genetic material (mutagenic). May cause cancer. May because adverse reproductive effects and birth defects (teratogenic) based on animal test data.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7A2C" w:rsidTr="003C123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7A2C" w:rsidRPr="007B71FE" w:rsidRDefault="00B57A2C" w:rsidP="003C123F">
            <w:pPr>
              <w:rPr>
                <w:color w:val="auto"/>
              </w:rPr>
            </w:pPr>
            <w:r w:rsidRPr="00220E22">
              <w:rPr>
                <w:color w:val="auto"/>
                <w:sz w:val="44"/>
              </w:rPr>
              <w:lastRenderedPageBreak/>
              <w:t>Section 11: Toxicological Information</w:t>
            </w:r>
            <w:r>
              <w:rPr>
                <w:color w:val="auto"/>
                <w:sz w:val="44"/>
              </w:rPr>
              <w:t xml:space="preserve"> (Continued)</w:t>
            </w:r>
          </w:p>
        </w:tc>
      </w:tr>
    </w:tbl>
    <w:p w:rsidR="00172F8C" w:rsidRDefault="00172F8C" w:rsidP="00B57A2C">
      <w:pPr>
        <w:pStyle w:val="NoSpacing"/>
      </w:pPr>
    </w:p>
    <w:p w:rsidR="00B57A2C" w:rsidRPr="00B57A2C" w:rsidRDefault="00B57A2C" w:rsidP="00B57A2C">
      <w:pPr>
        <w:pStyle w:val="NoSpacing"/>
      </w:pPr>
    </w:p>
    <w:p w:rsidR="00B57A2C" w:rsidRDefault="001973D0" w:rsidP="00B57A2C">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B57A2C" w:rsidRPr="00B57A2C" w:rsidRDefault="00B57A2C" w:rsidP="00B57A2C">
      <w:pPr>
        <w:autoSpaceDE w:val="0"/>
        <w:autoSpaceDN w:val="0"/>
        <w:adjustRightInd w:val="0"/>
        <w:spacing w:after="0" w:line="240" w:lineRule="auto"/>
        <w:rPr>
          <w:rFonts w:ascii="Times New Roman" w:hAnsi="Times New Roman" w:cs="Times New Roman"/>
          <w:b/>
          <w:sz w:val="24"/>
          <w:szCs w:val="20"/>
          <w:lang w:val="en-US"/>
        </w:rPr>
      </w:pPr>
      <w:r w:rsidRPr="00B57A2C">
        <w:rPr>
          <w:rFonts w:ascii="Times New Roman" w:hAnsi="Times New Roman" w:cs="Times New Roman"/>
          <w:b/>
          <w:sz w:val="24"/>
          <w:szCs w:val="20"/>
          <w:lang w:val="en-US"/>
        </w:rPr>
        <w:t xml:space="preserve">Acute Potential Health Effects: Skin: Causes skin irritation. Can cause rash and burning feeling on contact Eyes: Causes eye </w:t>
      </w:r>
      <w:proofErr w:type="gramStart"/>
      <w:r w:rsidRPr="00B57A2C">
        <w:rPr>
          <w:rFonts w:ascii="Times New Roman" w:hAnsi="Times New Roman" w:cs="Times New Roman"/>
          <w:b/>
          <w:sz w:val="24"/>
          <w:szCs w:val="20"/>
          <w:lang w:val="en-US"/>
        </w:rPr>
        <w:t>irritation.</w:t>
      </w:r>
      <w:proofErr w:type="gramEnd"/>
      <w:r w:rsidRPr="00B57A2C">
        <w:rPr>
          <w:rFonts w:ascii="Times New Roman" w:hAnsi="Times New Roman" w:cs="Times New Roman"/>
          <w:b/>
          <w:sz w:val="24"/>
          <w:szCs w:val="20"/>
          <w:lang w:val="en-US"/>
        </w:rPr>
        <w:t xml:space="preserve"> Inhalation: May be harmful if inhaled. May cause respiratory tract irritation. Symptoms may include coughing, and wheezing, dyspnea. Other symptoms may include bloody sputum, and bronchial secretions. Ingestion: Harmful if swallowed. May cause digestive tract disturbances. May affect respiration (dyspnea, cyanosis). May form methemoglobin which in sufficient concentration causes cyanosis (bluish discoloration of skin due to deficient oxygenation of the blood). Chronic Potential Health Effects: Ingestion: Prolonged or repeated ingestion may affect the liver (enlarged liver, liver dysfunction), and kidneys (kidney dysfunction, frequent urination, hematuria, </w:t>
      </w:r>
      <w:proofErr w:type="gramStart"/>
      <w:r w:rsidRPr="00B57A2C">
        <w:rPr>
          <w:rFonts w:ascii="Times New Roman" w:hAnsi="Times New Roman" w:cs="Times New Roman"/>
          <w:b/>
          <w:sz w:val="24"/>
          <w:szCs w:val="20"/>
          <w:lang w:val="en-US"/>
        </w:rPr>
        <w:t>dysuria</w:t>
      </w:r>
      <w:proofErr w:type="gramEnd"/>
      <w:r w:rsidRPr="00B57A2C">
        <w:rPr>
          <w:rFonts w:ascii="Times New Roman" w:hAnsi="Times New Roman" w:cs="Times New Roman"/>
          <w:b/>
          <w:sz w:val="24"/>
          <w:szCs w:val="20"/>
          <w:lang w:val="en-US"/>
        </w:rPr>
        <w:t>), blood, and may also cause cancer (kidney and liver tumors) Skin: Prolonged or repeated skin contact may cause dermatitis.</w:t>
      </w:r>
    </w:p>
    <w:p w:rsidR="00CA1505" w:rsidRPr="00B57A2C" w:rsidRDefault="00CA1505" w:rsidP="00B57A2C">
      <w:pPr>
        <w:pStyle w:val="NoSpacing"/>
      </w:pPr>
    </w:p>
    <w:p w:rsidR="00D83F62" w:rsidRPr="00CA1505" w:rsidRDefault="00D83F62" w:rsidP="00CA150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E1CCC" w:rsidRPr="004E1CCC" w:rsidRDefault="004E1CCC" w:rsidP="004E1CCC">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A458F" w:rsidRPr="00BA458F" w:rsidRDefault="00BA458F" w:rsidP="00BA458F">
      <w:pPr>
        <w:autoSpaceDE w:val="0"/>
        <w:autoSpaceDN w:val="0"/>
        <w:adjustRightInd w:val="0"/>
        <w:spacing w:after="0" w:line="240" w:lineRule="auto"/>
        <w:rPr>
          <w:rFonts w:ascii="Times New Roman" w:hAnsi="Times New Roman" w:cs="Times New Roman"/>
          <w:b/>
          <w:sz w:val="24"/>
          <w:szCs w:val="20"/>
          <w:lang w:val="en-US"/>
        </w:rPr>
      </w:pPr>
      <w:r w:rsidRPr="00BA458F">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4E1CCC" w:rsidRDefault="00356BC2" w:rsidP="004E1CCC">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4E1CCC" w:rsidRDefault="004E1CCC" w:rsidP="004E1CCC">
      <w:pPr>
        <w:autoSpaceDE w:val="0"/>
        <w:autoSpaceDN w:val="0"/>
        <w:adjustRightInd w:val="0"/>
        <w:spacing w:after="0" w:line="240" w:lineRule="auto"/>
        <w:rPr>
          <w:rFonts w:ascii="Arial" w:hAnsi="Arial" w:cs="Arial"/>
          <w:sz w:val="20"/>
          <w:szCs w:val="20"/>
          <w:lang w:val="en-US"/>
        </w:rPr>
      </w:pPr>
      <w:r w:rsidRPr="004E1CCC">
        <w:rPr>
          <w:rFonts w:ascii="Times New Roman" w:hAnsi="Times New Roman" w:cs="Times New Roman"/>
          <w:b/>
          <w:sz w:val="24"/>
          <w:szCs w:val="20"/>
          <w:lang w:val="en-US"/>
        </w:rPr>
        <w:t>The products of degradation are less toxic than the product itself.</w:t>
      </w:r>
    </w:p>
    <w:p w:rsidR="00FB3C7F" w:rsidRDefault="00FB3C7F" w:rsidP="004E1CCC">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BA458F" w:rsidRDefault="00BA458F" w:rsidP="00CA1505">
      <w:pPr>
        <w:pStyle w:val="NoSpacing"/>
      </w:pPr>
    </w:p>
    <w:p w:rsidR="004E1CCC" w:rsidRPr="004E1CCC" w:rsidRDefault="004E1CCC" w:rsidP="004E1C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9859D5" w:rsidRPr="00172F8C" w:rsidRDefault="009859D5" w:rsidP="00172F8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1CCC" w:rsidRPr="004E1CCC" w:rsidRDefault="004E1CCC" w:rsidP="004E1CCC">
      <w:pPr>
        <w:autoSpaceDE w:val="0"/>
        <w:autoSpaceDN w:val="0"/>
        <w:adjustRightInd w:val="0"/>
        <w:spacing w:after="0" w:line="240" w:lineRule="auto"/>
        <w:rPr>
          <w:rFonts w:ascii="Times New Roman" w:hAnsi="Times New Roman" w:cs="Times New Roman"/>
          <w:b/>
          <w:sz w:val="24"/>
          <w:szCs w:val="20"/>
          <w:lang w:val="en-US"/>
        </w:rPr>
      </w:pPr>
      <w:r w:rsidRPr="004E1CCC">
        <w:rPr>
          <w:rFonts w:ascii="Times New Roman" w:hAnsi="Times New Roman" w:cs="Times New Roman"/>
          <w:b/>
          <w:sz w:val="24"/>
          <w:szCs w:val="20"/>
          <w:lang w:val="en-US"/>
        </w:rPr>
        <w:t>Waste must be disposed of in accordance with federal, state and local environmental control regulations.</w:t>
      </w:r>
    </w:p>
    <w:p w:rsidR="00172F8C" w:rsidRDefault="00172F8C" w:rsidP="00172F8C">
      <w:pPr>
        <w:pStyle w:val="NoSpacing"/>
      </w:pPr>
    </w:p>
    <w:p w:rsidR="004E1CCC" w:rsidRDefault="004E1CCC" w:rsidP="00172F8C">
      <w:pPr>
        <w:pStyle w:val="NoSpacing"/>
      </w:pPr>
    </w:p>
    <w:p w:rsidR="004E1CCC" w:rsidRDefault="004E1CCC" w:rsidP="00172F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B10E8" w:rsidRDefault="008B10E8" w:rsidP="00924684">
      <w:pPr>
        <w:pStyle w:val="NoSpacing"/>
      </w:pPr>
    </w:p>
    <w:p w:rsidR="008A3247" w:rsidRPr="008A3247" w:rsidRDefault="008A3247" w:rsidP="008A3247">
      <w:pPr>
        <w:pStyle w:val="NoSpacing"/>
      </w:pPr>
    </w:p>
    <w:p w:rsidR="00266A8C" w:rsidRDefault="00266A8C" w:rsidP="00266A8C">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266A8C" w:rsidRPr="00461AD4" w:rsidRDefault="00266A8C" w:rsidP="00266A8C">
      <w:pPr>
        <w:pStyle w:val="NoSpacing"/>
      </w:pPr>
    </w:p>
    <w:p w:rsidR="00266A8C" w:rsidRPr="00266A8C" w:rsidRDefault="00266A8C" w:rsidP="00266A8C">
      <w:pPr>
        <w:autoSpaceDE w:val="0"/>
        <w:autoSpaceDN w:val="0"/>
        <w:adjustRightInd w:val="0"/>
        <w:spacing w:after="0" w:line="240" w:lineRule="auto"/>
        <w:rPr>
          <w:rFonts w:ascii="Arial" w:hAnsi="Arial" w:cs="Arial"/>
          <w:sz w:val="20"/>
          <w:szCs w:val="20"/>
          <w:lang w:val="en-US"/>
        </w:rPr>
      </w:pPr>
      <w:r w:rsidRPr="00461AD4">
        <w:rPr>
          <w:rFonts w:ascii="Times New Roman" w:eastAsia="Times New Roman" w:hAnsi="Times New Roman" w:cs="Times New Roman"/>
          <w:b/>
          <w:sz w:val="28"/>
          <w:szCs w:val="23"/>
          <w:lang w:val="en-US" w:eastAsia="en-US"/>
        </w:rPr>
        <w:t xml:space="preserve">Proper shipping name: </w:t>
      </w:r>
      <w:r>
        <w:rPr>
          <w:rFonts w:ascii="Times New Roman" w:hAnsi="Times New Roman" w:cs="Times New Roman"/>
          <w:b/>
          <w:sz w:val="24"/>
          <w:szCs w:val="20"/>
          <w:lang w:val="en-US"/>
        </w:rPr>
        <w:t>-</w:t>
      </w:r>
    </w:p>
    <w:p w:rsidR="00266A8C" w:rsidRPr="00266A8C" w:rsidRDefault="00266A8C" w:rsidP="00266A8C">
      <w:pPr>
        <w:spacing w:after="0" w:line="240" w:lineRule="auto"/>
        <w:rPr>
          <w:rFonts w:ascii="Times New Roman" w:eastAsia="Times New Roman" w:hAnsi="Times New Roman" w:cs="Times New Roman"/>
          <w:b/>
          <w:sz w:val="23"/>
          <w:szCs w:val="23"/>
          <w:lang w:val="en-US" w:eastAsia="en-US"/>
        </w:rPr>
      </w:pPr>
      <w:r w:rsidRPr="00266A8C">
        <w:rPr>
          <w:rFonts w:ascii="Times New Roman" w:eastAsia="Times New Roman" w:hAnsi="Times New Roman" w:cs="Times New Roman"/>
          <w:b/>
          <w:sz w:val="28"/>
          <w:szCs w:val="23"/>
          <w:lang w:val="en-US" w:eastAsia="en-US"/>
        </w:rPr>
        <w:t xml:space="preserve">UN N°: </w:t>
      </w:r>
      <w:r w:rsidRPr="00266A8C">
        <w:rPr>
          <w:rFonts w:ascii="Times New Roman" w:eastAsia="Times New Roman" w:hAnsi="Times New Roman" w:cs="Times New Roman"/>
          <w:b/>
          <w:sz w:val="23"/>
          <w:szCs w:val="23"/>
          <w:lang w:val="en-US" w:eastAsia="en-US"/>
        </w:rPr>
        <w:t>2811</w:t>
      </w:r>
    </w:p>
    <w:p w:rsidR="00266A8C" w:rsidRPr="00266A8C" w:rsidRDefault="00266A8C" w:rsidP="00266A8C">
      <w:pPr>
        <w:spacing w:after="0" w:line="240" w:lineRule="auto"/>
        <w:rPr>
          <w:rFonts w:ascii="Times New Roman" w:eastAsia="Times New Roman" w:hAnsi="Times New Roman" w:cs="Times New Roman"/>
          <w:b/>
          <w:sz w:val="23"/>
          <w:szCs w:val="23"/>
          <w:lang w:val="en-US" w:eastAsia="en-US"/>
        </w:rPr>
      </w:pPr>
      <w:r w:rsidRPr="00266A8C">
        <w:rPr>
          <w:rFonts w:ascii="Times New Roman" w:eastAsia="Times New Roman" w:hAnsi="Times New Roman" w:cs="Times New Roman"/>
          <w:b/>
          <w:sz w:val="28"/>
          <w:szCs w:val="23"/>
          <w:lang w:val="en-US" w:eastAsia="en-US"/>
        </w:rPr>
        <w:t xml:space="preserve">H.I. nr: </w:t>
      </w:r>
      <w:r w:rsidRPr="00266A8C">
        <w:rPr>
          <w:rFonts w:ascii="Times New Roman" w:eastAsia="Times New Roman" w:hAnsi="Times New Roman" w:cs="Times New Roman"/>
          <w:b/>
          <w:sz w:val="23"/>
          <w:szCs w:val="23"/>
          <w:lang w:val="en-US" w:eastAsia="en-US"/>
        </w:rPr>
        <w:t>60</w:t>
      </w:r>
    </w:p>
    <w:p w:rsidR="00266A8C" w:rsidRDefault="00266A8C" w:rsidP="00266A8C">
      <w:pPr>
        <w:spacing w:after="0" w:line="240" w:lineRule="auto"/>
        <w:rPr>
          <w:rFonts w:ascii="Times New Roman" w:eastAsia="Times New Roman" w:hAnsi="Times New Roman" w:cs="Times New Roman"/>
          <w:b/>
          <w:sz w:val="23"/>
          <w:szCs w:val="23"/>
          <w:lang w:val="en-US" w:eastAsia="en-US"/>
        </w:rPr>
      </w:pPr>
      <w:r w:rsidRPr="00266A8C">
        <w:rPr>
          <w:rFonts w:ascii="Times New Roman" w:eastAsia="Times New Roman" w:hAnsi="Times New Roman" w:cs="Times New Roman"/>
          <w:b/>
          <w:sz w:val="28"/>
          <w:szCs w:val="23"/>
          <w:lang w:val="en-US" w:eastAsia="en-US"/>
        </w:rPr>
        <w:t xml:space="preserve">ADR - Class: </w:t>
      </w:r>
      <w:r w:rsidRPr="00266A8C">
        <w:rPr>
          <w:rFonts w:ascii="Times New Roman" w:eastAsia="Times New Roman" w:hAnsi="Times New Roman" w:cs="Times New Roman"/>
          <w:b/>
          <w:sz w:val="23"/>
          <w:szCs w:val="23"/>
          <w:lang w:val="en-US" w:eastAsia="en-US"/>
        </w:rPr>
        <w:t>6.1</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Labelling - Transport: </w:t>
      </w:r>
      <w:proofErr w:type="gramStart"/>
      <w:r w:rsidRPr="00266A8C">
        <w:rPr>
          <w:rFonts w:ascii="Times New Roman" w:eastAsia="Times New Roman" w:hAnsi="Times New Roman" w:cs="Times New Roman"/>
          <w:b/>
          <w:sz w:val="24"/>
          <w:szCs w:val="23"/>
          <w:lang w:val="en-US" w:eastAsia="en-US"/>
        </w:rPr>
        <w:t>6.1 :</w:t>
      </w:r>
      <w:proofErr w:type="gramEnd"/>
      <w:r w:rsidRPr="00266A8C">
        <w:rPr>
          <w:rFonts w:ascii="Times New Roman" w:eastAsia="Times New Roman" w:hAnsi="Times New Roman" w:cs="Times New Roman"/>
          <w:b/>
          <w:sz w:val="24"/>
          <w:szCs w:val="23"/>
          <w:lang w:val="en-US" w:eastAsia="en-US"/>
        </w:rPr>
        <w:t xml:space="preserve"> Toxic substances.</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ADR - Group: </w:t>
      </w:r>
      <w:r w:rsidRPr="00266A8C">
        <w:rPr>
          <w:rFonts w:ascii="Times New Roman" w:eastAsia="Times New Roman" w:hAnsi="Times New Roman" w:cs="Times New Roman"/>
          <w:b/>
          <w:sz w:val="24"/>
          <w:szCs w:val="23"/>
          <w:lang w:val="en-US" w:eastAsia="en-US"/>
        </w:rPr>
        <w:t>III</w:t>
      </w:r>
    </w:p>
    <w:p w:rsidR="00266A8C" w:rsidRPr="007D5550" w:rsidRDefault="00266A8C" w:rsidP="00266A8C">
      <w:pPr>
        <w:pStyle w:val="NoSpacing"/>
        <w:rPr>
          <w:rFonts w:eastAsia="Times New Roman"/>
          <w:lang w:val="en-US" w:eastAsia="en-US"/>
        </w:rPr>
      </w:pPr>
    </w:p>
    <w:p w:rsidR="00266A8C" w:rsidRDefault="00266A8C" w:rsidP="00266A8C">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266A8C" w:rsidRPr="00461AD4" w:rsidRDefault="00266A8C" w:rsidP="00266A8C">
      <w:pPr>
        <w:pStyle w:val="NoSpacing"/>
      </w:pPr>
    </w:p>
    <w:p w:rsidR="00266A8C" w:rsidRPr="00461AD4" w:rsidRDefault="00266A8C" w:rsidP="00266A8C">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Pr>
          <w:rFonts w:ascii="Times New Roman" w:hAnsi="Times New Roman" w:cs="Times New Roman"/>
          <w:b/>
          <w:sz w:val="24"/>
          <w:szCs w:val="20"/>
          <w:lang w:val="en-US"/>
        </w:rPr>
        <w:t>-</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UN N°: </w:t>
      </w:r>
      <w:r w:rsidRPr="00266A8C">
        <w:rPr>
          <w:rFonts w:ascii="Times New Roman" w:eastAsia="Times New Roman" w:hAnsi="Times New Roman" w:cs="Times New Roman"/>
          <w:b/>
          <w:sz w:val="24"/>
          <w:szCs w:val="23"/>
          <w:lang w:val="en-US" w:eastAsia="en-US"/>
        </w:rPr>
        <w:t>2811</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IMO-IMDG - Class or division: </w:t>
      </w:r>
      <w:proofErr w:type="gramStart"/>
      <w:r w:rsidRPr="00266A8C">
        <w:rPr>
          <w:rFonts w:ascii="Times New Roman" w:eastAsia="Times New Roman" w:hAnsi="Times New Roman" w:cs="Times New Roman"/>
          <w:b/>
          <w:sz w:val="24"/>
          <w:szCs w:val="23"/>
          <w:lang w:val="en-US" w:eastAsia="en-US"/>
        </w:rPr>
        <w:t>6.1 :</w:t>
      </w:r>
      <w:proofErr w:type="gramEnd"/>
      <w:r w:rsidRPr="00266A8C">
        <w:rPr>
          <w:rFonts w:ascii="Times New Roman" w:eastAsia="Times New Roman" w:hAnsi="Times New Roman" w:cs="Times New Roman"/>
          <w:b/>
          <w:sz w:val="24"/>
          <w:szCs w:val="23"/>
          <w:lang w:val="en-US" w:eastAsia="en-US"/>
        </w:rPr>
        <w:t xml:space="preserve"> Toxic substances.</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IMO-IMDG - Packing group: </w:t>
      </w:r>
      <w:r w:rsidRPr="00266A8C">
        <w:rPr>
          <w:rFonts w:ascii="Times New Roman" w:eastAsia="Times New Roman" w:hAnsi="Times New Roman" w:cs="Times New Roman"/>
          <w:b/>
          <w:sz w:val="24"/>
          <w:szCs w:val="23"/>
          <w:lang w:val="en-US" w:eastAsia="en-US"/>
        </w:rPr>
        <w:t>III</w:t>
      </w:r>
    </w:p>
    <w:p w:rsidR="00266A8C" w:rsidRPr="001C2D68" w:rsidRDefault="00266A8C" w:rsidP="00266A8C">
      <w:pPr>
        <w:pStyle w:val="NoSpacing"/>
      </w:pPr>
    </w:p>
    <w:p w:rsidR="00266A8C" w:rsidRDefault="00266A8C" w:rsidP="00266A8C">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266A8C" w:rsidRPr="00461AD4" w:rsidRDefault="00266A8C" w:rsidP="00266A8C">
      <w:pPr>
        <w:pStyle w:val="NoSpacing"/>
      </w:pPr>
    </w:p>
    <w:p w:rsidR="00266A8C" w:rsidRPr="00461AD4" w:rsidRDefault="00266A8C" w:rsidP="00266A8C">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Pr="00461AD4">
        <w:rPr>
          <w:rFonts w:ascii="Times New Roman" w:eastAsia="Times New Roman" w:hAnsi="Times New Roman" w:cs="Times New Roman"/>
          <w:b/>
          <w:sz w:val="24"/>
          <w:szCs w:val="23"/>
          <w:lang w:val="en-US" w:eastAsia="en-US"/>
        </w:rPr>
        <w:t>n-DECANE</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UN N°: </w:t>
      </w:r>
      <w:r w:rsidRPr="00266A8C">
        <w:rPr>
          <w:rFonts w:ascii="Times New Roman" w:eastAsia="Times New Roman" w:hAnsi="Times New Roman" w:cs="Times New Roman"/>
          <w:b/>
          <w:sz w:val="24"/>
          <w:szCs w:val="23"/>
          <w:lang w:val="en-US" w:eastAsia="en-US"/>
        </w:rPr>
        <w:t>2811</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IATA - Class or division: </w:t>
      </w:r>
      <w:proofErr w:type="gramStart"/>
      <w:r w:rsidRPr="00266A8C">
        <w:rPr>
          <w:rFonts w:ascii="Times New Roman" w:eastAsia="Times New Roman" w:hAnsi="Times New Roman" w:cs="Times New Roman"/>
          <w:b/>
          <w:sz w:val="24"/>
          <w:szCs w:val="23"/>
          <w:lang w:val="en-US" w:eastAsia="en-US"/>
        </w:rPr>
        <w:t>6.1 :</w:t>
      </w:r>
      <w:proofErr w:type="gramEnd"/>
      <w:r w:rsidRPr="00266A8C">
        <w:rPr>
          <w:rFonts w:ascii="Times New Roman" w:eastAsia="Times New Roman" w:hAnsi="Times New Roman" w:cs="Times New Roman"/>
          <w:b/>
          <w:sz w:val="24"/>
          <w:szCs w:val="23"/>
          <w:lang w:val="en-US" w:eastAsia="en-US"/>
        </w:rPr>
        <w:t xml:space="preserve"> Toxic substances.</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r w:rsidRPr="00266A8C">
        <w:rPr>
          <w:rFonts w:ascii="Times New Roman" w:eastAsia="Times New Roman" w:hAnsi="Times New Roman" w:cs="Times New Roman"/>
          <w:b/>
          <w:sz w:val="28"/>
          <w:szCs w:val="23"/>
          <w:lang w:val="en-US" w:eastAsia="en-US"/>
        </w:rPr>
        <w:t xml:space="preserve">IATA - Packing group: </w:t>
      </w:r>
      <w:r w:rsidRPr="00266A8C">
        <w:rPr>
          <w:rFonts w:ascii="Times New Roman" w:eastAsia="Times New Roman" w:hAnsi="Times New Roman" w:cs="Times New Roman"/>
          <w:b/>
          <w:sz w:val="24"/>
          <w:szCs w:val="23"/>
          <w:lang w:val="en-US" w:eastAsia="en-US"/>
        </w:rPr>
        <w:t>III</w:t>
      </w:r>
    </w:p>
    <w:p w:rsidR="008B10E8" w:rsidRPr="008A3247" w:rsidRDefault="008B10E8" w:rsidP="008A3247">
      <w:pPr>
        <w:pStyle w:val="NoSpacing"/>
      </w:pPr>
    </w:p>
    <w:p w:rsidR="00FB3C7F" w:rsidRPr="00FB3C7F" w:rsidRDefault="00FB3C7F" w:rsidP="00FB3C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266A8C" w:rsidRDefault="002619B1" w:rsidP="00266A8C">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266A8C" w:rsidRPr="00266A8C" w:rsidRDefault="00266A8C" w:rsidP="00266A8C">
      <w:pPr>
        <w:autoSpaceDE w:val="0"/>
        <w:autoSpaceDN w:val="0"/>
        <w:adjustRightInd w:val="0"/>
        <w:spacing w:after="0" w:line="240" w:lineRule="auto"/>
        <w:rPr>
          <w:rFonts w:ascii="Times New Roman" w:hAnsi="Times New Roman" w:cs="Times New Roman"/>
          <w:b/>
          <w:sz w:val="24"/>
          <w:szCs w:val="20"/>
          <w:lang w:val="en-US"/>
        </w:rPr>
      </w:pPr>
      <w:r w:rsidRPr="00266A8C">
        <w:rPr>
          <w:rFonts w:ascii="Times New Roman" w:hAnsi="Times New Roman" w:cs="Times New Roman"/>
          <w:b/>
          <w:sz w:val="24"/>
          <w:szCs w:val="20"/>
          <w:lang w:val="en-US"/>
        </w:rPr>
        <w:t>California prop. 65: This product contains the following ingredients for which the State of Califo</w:t>
      </w:r>
      <w:r>
        <w:rPr>
          <w:rFonts w:ascii="Times New Roman" w:hAnsi="Times New Roman" w:cs="Times New Roman"/>
          <w:b/>
          <w:sz w:val="24"/>
          <w:szCs w:val="20"/>
          <w:lang w:val="en-US"/>
        </w:rPr>
        <w:t xml:space="preserve">rnia has found to cause cancer, </w:t>
      </w:r>
      <w:r w:rsidRPr="00266A8C">
        <w:rPr>
          <w:rFonts w:ascii="Times New Roman" w:hAnsi="Times New Roman" w:cs="Times New Roman"/>
          <w:b/>
          <w:sz w:val="24"/>
          <w:szCs w:val="20"/>
          <w:lang w:val="en-US"/>
        </w:rPr>
        <w:t>birth defects or other reproductive harm, which would require a warning under the sta</w:t>
      </w:r>
      <w:r>
        <w:rPr>
          <w:rFonts w:ascii="Times New Roman" w:hAnsi="Times New Roman" w:cs="Times New Roman"/>
          <w:b/>
          <w:sz w:val="24"/>
          <w:szCs w:val="20"/>
          <w:lang w:val="en-US"/>
        </w:rPr>
        <w:t>tute: p-</w:t>
      </w:r>
      <w:proofErr w:type="spellStart"/>
      <w:r>
        <w:rPr>
          <w:rFonts w:ascii="Times New Roman" w:hAnsi="Times New Roman" w:cs="Times New Roman"/>
          <w:b/>
          <w:sz w:val="24"/>
          <w:szCs w:val="20"/>
          <w:lang w:val="en-US"/>
        </w:rPr>
        <w:t>Dimethylaminoazobenzene</w:t>
      </w:r>
      <w:r w:rsidRPr="00266A8C">
        <w:rPr>
          <w:rFonts w:ascii="Times New Roman" w:hAnsi="Times New Roman" w:cs="Times New Roman"/>
          <w:b/>
          <w:sz w:val="24"/>
          <w:szCs w:val="20"/>
          <w:lang w:val="en-US"/>
        </w:rPr>
        <w:t>California</w:t>
      </w:r>
      <w:proofErr w:type="spellEnd"/>
      <w:r w:rsidRPr="00266A8C">
        <w:rPr>
          <w:rFonts w:ascii="Times New Roman" w:hAnsi="Times New Roman" w:cs="Times New Roman"/>
          <w:b/>
          <w:sz w:val="24"/>
          <w:szCs w:val="20"/>
          <w:lang w:val="en-US"/>
        </w:rPr>
        <w:t xml:space="preserve"> prop. 65 (no significant risk level):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0.0002 mg/day (value) California prop. 65: This</w:t>
      </w:r>
    </w:p>
    <w:p w:rsidR="00266A8C" w:rsidRPr="00266A8C" w:rsidRDefault="00266A8C" w:rsidP="00266A8C">
      <w:pPr>
        <w:autoSpaceDE w:val="0"/>
        <w:autoSpaceDN w:val="0"/>
        <w:adjustRightInd w:val="0"/>
        <w:spacing w:after="0" w:line="240" w:lineRule="auto"/>
        <w:rPr>
          <w:rFonts w:ascii="Times New Roman" w:hAnsi="Times New Roman" w:cs="Times New Roman"/>
          <w:b/>
          <w:sz w:val="24"/>
          <w:szCs w:val="20"/>
          <w:lang w:val="en-US"/>
        </w:rPr>
      </w:pPr>
      <w:proofErr w:type="gramStart"/>
      <w:r w:rsidRPr="00266A8C">
        <w:rPr>
          <w:rFonts w:ascii="Times New Roman" w:hAnsi="Times New Roman" w:cs="Times New Roman"/>
          <w:b/>
          <w:sz w:val="24"/>
          <w:szCs w:val="20"/>
          <w:lang w:val="en-US"/>
        </w:rPr>
        <w:t>product</w:t>
      </w:r>
      <w:proofErr w:type="gramEnd"/>
      <w:r w:rsidRPr="00266A8C">
        <w:rPr>
          <w:rFonts w:ascii="Times New Roman" w:hAnsi="Times New Roman" w:cs="Times New Roman"/>
          <w:b/>
          <w:sz w:val="24"/>
          <w:szCs w:val="20"/>
          <w:lang w:val="en-US"/>
        </w:rPr>
        <w:t xml:space="preserve"> contains the following ingredients for which the State of California has found to cau</w:t>
      </w:r>
      <w:r>
        <w:rPr>
          <w:rFonts w:ascii="Times New Roman" w:hAnsi="Times New Roman" w:cs="Times New Roman"/>
          <w:b/>
          <w:sz w:val="24"/>
          <w:szCs w:val="20"/>
          <w:lang w:val="en-US"/>
        </w:rPr>
        <w:t xml:space="preserve">se cancer which would require a </w:t>
      </w:r>
      <w:r w:rsidRPr="00266A8C">
        <w:rPr>
          <w:rFonts w:ascii="Times New Roman" w:hAnsi="Times New Roman" w:cs="Times New Roman"/>
          <w:b/>
          <w:sz w:val="24"/>
          <w:szCs w:val="20"/>
          <w:lang w:val="en-US"/>
        </w:rPr>
        <w:t>warning under the statute: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Connecticut carcinogen reporting l</w:t>
      </w:r>
      <w:r>
        <w:rPr>
          <w:rFonts w:ascii="Times New Roman" w:hAnsi="Times New Roman" w:cs="Times New Roman"/>
          <w:b/>
          <w:sz w:val="24"/>
          <w:szCs w:val="20"/>
          <w:lang w:val="en-US"/>
        </w:rPr>
        <w:t>ist.: p-</w:t>
      </w:r>
      <w:proofErr w:type="spellStart"/>
      <w:r>
        <w:rPr>
          <w:rFonts w:ascii="Times New Roman" w:hAnsi="Times New Roman" w:cs="Times New Roman"/>
          <w:b/>
          <w:sz w:val="24"/>
          <w:szCs w:val="20"/>
          <w:lang w:val="en-US"/>
        </w:rPr>
        <w:t>Dimethylaminoazobenzene</w:t>
      </w:r>
      <w:r w:rsidRPr="00266A8C">
        <w:rPr>
          <w:rFonts w:ascii="Times New Roman" w:hAnsi="Times New Roman" w:cs="Times New Roman"/>
          <w:b/>
          <w:sz w:val="24"/>
          <w:szCs w:val="20"/>
          <w:lang w:val="en-US"/>
        </w:rPr>
        <w:t>Connecticut</w:t>
      </w:r>
      <w:proofErr w:type="spellEnd"/>
      <w:r w:rsidRPr="00266A8C">
        <w:rPr>
          <w:rFonts w:ascii="Times New Roman" w:hAnsi="Times New Roman" w:cs="Times New Roman"/>
          <w:b/>
          <w:sz w:val="24"/>
          <w:szCs w:val="20"/>
          <w:lang w:val="en-US"/>
        </w:rPr>
        <w:t xml:space="preserve"> hazardous material survey.: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Illinois toxic substances disclosure</w:t>
      </w:r>
      <w:r>
        <w:rPr>
          <w:rFonts w:ascii="Times New Roman" w:hAnsi="Times New Roman" w:cs="Times New Roman"/>
          <w:b/>
          <w:sz w:val="24"/>
          <w:szCs w:val="20"/>
          <w:lang w:val="en-US"/>
        </w:rPr>
        <w:t xml:space="preserve"> to employee act: </w:t>
      </w:r>
      <w:r w:rsidRPr="00266A8C">
        <w:rPr>
          <w:rFonts w:ascii="Times New Roman" w:hAnsi="Times New Roman" w:cs="Times New Roman"/>
          <w:b/>
          <w:sz w:val="24"/>
          <w:szCs w:val="20"/>
          <w:lang w:val="en-US"/>
        </w:rPr>
        <w:t>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Illinois chemical safety act: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66A8C" w:rsidTr="003C123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66A8C" w:rsidRPr="007B71FE" w:rsidRDefault="00266A8C" w:rsidP="003C123F">
            <w:pPr>
              <w:rPr>
                <w:color w:val="auto"/>
              </w:rPr>
            </w:pPr>
            <w:r w:rsidRPr="00411736">
              <w:rPr>
                <w:color w:val="auto"/>
                <w:sz w:val="44"/>
              </w:rPr>
              <w:lastRenderedPageBreak/>
              <w:t>Section 15: Other Regulatory Information</w:t>
            </w:r>
            <w:r>
              <w:rPr>
                <w:color w:val="auto"/>
                <w:sz w:val="44"/>
              </w:rPr>
              <w:t xml:space="preserve"> (Continued)</w:t>
            </w:r>
          </w:p>
        </w:tc>
      </w:tr>
    </w:tbl>
    <w:p w:rsidR="00266A8C" w:rsidRDefault="00266A8C" w:rsidP="00266A8C">
      <w:pPr>
        <w:autoSpaceDE w:val="0"/>
        <w:autoSpaceDN w:val="0"/>
        <w:adjustRightInd w:val="0"/>
        <w:spacing w:after="0" w:line="240" w:lineRule="auto"/>
        <w:rPr>
          <w:rFonts w:ascii="Times New Roman" w:hAnsi="Times New Roman" w:cs="Times New Roman"/>
          <w:b/>
          <w:sz w:val="24"/>
          <w:szCs w:val="20"/>
          <w:lang w:val="en-US"/>
        </w:rPr>
      </w:pPr>
    </w:p>
    <w:p w:rsidR="00266A8C" w:rsidRPr="00266A8C" w:rsidRDefault="00266A8C" w:rsidP="00266A8C">
      <w:pPr>
        <w:autoSpaceDE w:val="0"/>
        <w:autoSpaceDN w:val="0"/>
        <w:adjustRightInd w:val="0"/>
        <w:spacing w:after="0" w:line="240" w:lineRule="auto"/>
        <w:rPr>
          <w:rFonts w:ascii="Times New Roman" w:hAnsi="Times New Roman" w:cs="Times New Roman"/>
          <w:b/>
          <w:sz w:val="24"/>
          <w:szCs w:val="20"/>
          <w:lang w:val="en-US"/>
        </w:rPr>
      </w:pPr>
      <w:r w:rsidRPr="00266A8C">
        <w:rPr>
          <w:rFonts w:ascii="Times New Roman" w:hAnsi="Times New Roman" w:cs="Times New Roman"/>
          <w:b/>
          <w:sz w:val="24"/>
          <w:szCs w:val="20"/>
          <w:lang w:val="en-US"/>
        </w:rPr>
        <w:t>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New York release reporting list: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Minnesota: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Massachusetts RTK: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Massachusetts spill list: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New Jersey: p-</w:t>
      </w:r>
      <w:proofErr w:type="spellStart"/>
      <w:r w:rsidRPr="00266A8C">
        <w:rPr>
          <w:rFonts w:ascii="Times New Roman" w:hAnsi="Times New Roman" w:cs="Times New Roman"/>
          <w:b/>
          <w:sz w:val="24"/>
          <w:szCs w:val="20"/>
          <w:lang w:val="en-US"/>
        </w:rPr>
        <w:t>Dimethyla</w:t>
      </w:r>
      <w:r>
        <w:rPr>
          <w:rFonts w:ascii="Times New Roman" w:hAnsi="Times New Roman" w:cs="Times New Roman"/>
          <w:b/>
          <w:sz w:val="24"/>
          <w:szCs w:val="20"/>
          <w:lang w:val="en-US"/>
        </w:rPr>
        <w:t>minoazobenzene</w:t>
      </w:r>
      <w:proofErr w:type="spellEnd"/>
      <w:r>
        <w:rPr>
          <w:rFonts w:ascii="Times New Roman" w:hAnsi="Times New Roman" w:cs="Times New Roman"/>
          <w:b/>
          <w:sz w:val="24"/>
          <w:szCs w:val="20"/>
          <w:lang w:val="en-US"/>
        </w:rPr>
        <w:t xml:space="preserve"> New Jersey spill </w:t>
      </w:r>
      <w:r w:rsidRPr="00266A8C">
        <w:rPr>
          <w:rFonts w:ascii="Times New Roman" w:hAnsi="Times New Roman" w:cs="Times New Roman"/>
          <w:b/>
          <w:sz w:val="24"/>
          <w:szCs w:val="20"/>
          <w:lang w:val="en-US"/>
        </w:rPr>
        <w:t>list: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Louisiana spill reporting: p-</w:t>
      </w:r>
      <w:proofErr w:type="spellStart"/>
      <w:r w:rsidRPr="00266A8C">
        <w:rPr>
          <w:rFonts w:ascii="Times New Roman" w:hAnsi="Times New Roman" w:cs="Times New Roman"/>
          <w:b/>
          <w:sz w:val="24"/>
          <w:szCs w:val="20"/>
          <w:lang w:val="en-US"/>
        </w:rPr>
        <w:t>Dimethylaminoazobenzen</w:t>
      </w:r>
      <w:r>
        <w:rPr>
          <w:rFonts w:ascii="Times New Roman" w:hAnsi="Times New Roman" w:cs="Times New Roman"/>
          <w:b/>
          <w:sz w:val="24"/>
          <w:szCs w:val="20"/>
          <w:lang w:val="en-US"/>
        </w:rPr>
        <w:t>e</w:t>
      </w:r>
      <w:proofErr w:type="spellEnd"/>
      <w:r>
        <w:rPr>
          <w:rFonts w:ascii="Times New Roman" w:hAnsi="Times New Roman" w:cs="Times New Roman"/>
          <w:b/>
          <w:sz w:val="24"/>
          <w:szCs w:val="20"/>
          <w:lang w:val="en-US"/>
        </w:rPr>
        <w:t xml:space="preserve"> California Director's List of </w:t>
      </w:r>
      <w:r w:rsidRPr="00266A8C">
        <w:rPr>
          <w:rFonts w:ascii="Times New Roman" w:hAnsi="Times New Roman" w:cs="Times New Roman"/>
          <w:b/>
          <w:sz w:val="24"/>
          <w:szCs w:val="20"/>
          <w:lang w:val="en-US"/>
        </w:rPr>
        <w:t>Hazardous Substances: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TSCA 8(b) inventory: p-</w:t>
      </w:r>
      <w:proofErr w:type="spellStart"/>
      <w:r w:rsidRPr="00266A8C">
        <w:rPr>
          <w:rFonts w:ascii="Times New Roman" w:hAnsi="Times New Roman" w:cs="Times New Roman"/>
          <w:b/>
          <w:sz w:val="24"/>
          <w:szCs w:val="20"/>
          <w:lang w:val="en-US"/>
        </w:rPr>
        <w:t>D</w:t>
      </w:r>
      <w:r>
        <w:rPr>
          <w:rFonts w:ascii="Times New Roman" w:hAnsi="Times New Roman" w:cs="Times New Roman"/>
          <w:b/>
          <w:sz w:val="24"/>
          <w:szCs w:val="20"/>
          <w:lang w:val="en-US"/>
        </w:rPr>
        <w:t>imethylaminoazobenzene</w:t>
      </w:r>
      <w:proofErr w:type="spellEnd"/>
      <w:r>
        <w:rPr>
          <w:rFonts w:ascii="Times New Roman" w:hAnsi="Times New Roman" w:cs="Times New Roman"/>
          <w:b/>
          <w:sz w:val="24"/>
          <w:szCs w:val="20"/>
          <w:lang w:val="en-US"/>
        </w:rPr>
        <w:t xml:space="preserve"> SARA 313 </w:t>
      </w:r>
      <w:r w:rsidRPr="00266A8C">
        <w:rPr>
          <w:rFonts w:ascii="Times New Roman" w:hAnsi="Times New Roman" w:cs="Times New Roman"/>
          <w:b/>
          <w:sz w:val="24"/>
          <w:szCs w:val="20"/>
          <w:lang w:val="en-US"/>
        </w:rPr>
        <w:t>toxic chemical notification and release reporting: p-</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xml:space="preserve"> CE</w:t>
      </w:r>
      <w:r>
        <w:rPr>
          <w:rFonts w:ascii="Times New Roman" w:hAnsi="Times New Roman" w:cs="Times New Roman"/>
          <w:b/>
          <w:sz w:val="24"/>
          <w:szCs w:val="20"/>
          <w:lang w:val="en-US"/>
        </w:rPr>
        <w:t xml:space="preserve">RCLA: Hazardous substances.: p- </w:t>
      </w:r>
      <w:proofErr w:type="spellStart"/>
      <w:r w:rsidRPr="00266A8C">
        <w:rPr>
          <w:rFonts w:ascii="Times New Roman" w:hAnsi="Times New Roman" w:cs="Times New Roman"/>
          <w:b/>
          <w:sz w:val="24"/>
          <w:szCs w:val="20"/>
          <w:lang w:val="en-US"/>
        </w:rPr>
        <w:t>Dimethylaminoazobenzene</w:t>
      </w:r>
      <w:proofErr w:type="spellEnd"/>
      <w:r w:rsidRPr="00266A8C">
        <w:rPr>
          <w:rFonts w:ascii="Times New Roman" w:hAnsi="Times New Roman" w:cs="Times New Roman"/>
          <w:b/>
          <w:sz w:val="24"/>
          <w:szCs w:val="20"/>
          <w:lang w:val="en-US"/>
        </w:rPr>
        <w:t>: 10 lbs. (4.536 kg)</w:t>
      </w:r>
    </w:p>
    <w:p w:rsidR="00CA1505" w:rsidRDefault="00CA1505" w:rsidP="00CA1505">
      <w:pPr>
        <w:autoSpaceDE w:val="0"/>
        <w:autoSpaceDN w:val="0"/>
        <w:adjustRightInd w:val="0"/>
        <w:spacing w:after="0" w:line="240" w:lineRule="auto"/>
        <w:rPr>
          <w:rFonts w:ascii="UniversCondensedMedium,Bold" w:hAnsi="UniversCondensedMedium,Bold" w:cs="UniversCondensedMedium,Bold"/>
          <w:sz w:val="20"/>
          <w:szCs w:val="20"/>
          <w:lang w:val="en-US"/>
        </w:rPr>
      </w:pPr>
    </w:p>
    <w:p w:rsidR="00172F8C" w:rsidRPr="00172F8C" w:rsidRDefault="007314BF" w:rsidP="00172F8C">
      <w:pPr>
        <w:pStyle w:val="NoSpacing"/>
        <w:rPr>
          <w:rFonts w:ascii="Times New Roman" w:hAnsi="Times New Roman" w:cs="Times New Roman"/>
          <w:b/>
          <w:sz w:val="28"/>
          <w:szCs w:val="24"/>
          <w:u w:val="single"/>
        </w:rPr>
      </w:pPr>
      <w:r w:rsidRPr="00172F8C">
        <w:rPr>
          <w:rFonts w:ascii="Times New Roman" w:hAnsi="Times New Roman" w:cs="Times New Roman"/>
          <w:b/>
          <w:sz w:val="28"/>
          <w:szCs w:val="24"/>
          <w:u w:val="single"/>
        </w:rPr>
        <w:t xml:space="preserve">Other Regulations:   </w:t>
      </w:r>
    </w:p>
    <w:p w:rsidR="00266A8C" w:rsidRPr="00266A8C" w:rsidRDefault="00172F8C" w:rsidP="00266A8C">
      <w:pPr>
        <w:autoSpaceDE w:val="0"/>
        <w:autoSpaceDN w:val="0"/>
        <w:adjustRightInd w:val="0"/>
        <w:spacing w:after="0" w:line="240" w:lineRule="auto"/>
        <w:rPr>
          <w:rFonts w:ascii="Times New Roman" w:hAnsi="Times New Roman" w:cs="Times New Roman"/>
          <w:b/>
          <w:sz w:val="24"/>
          <w:szCs w:val="20"/>
          <w:lang w:val="en-US"/>
        </w:rPr>
      </w:pPr>
      <w:r w:rsidRPr="00172F8C">
        <w:rPr>
          <w:rFonts w:ascii="Times New Roman" w:eastAsia="Times New Roman" w:hAnsi="Times New Roman" w:cs="Times New Roman"/>
          <w:b/>
          <w:sz w:val="28"/>
          <w:szCs w:val="24"/>
          <w:lang w:val="en-US" w:eastAsia="en-US"/>
        </w:rPr>
        <w:t xml:space="preserve">OSHA: </w:t>
      </w:r>
      <w:r w:rsidR="00266A8C" w:rsidRPr="00266A8C">
        <w:rPr>
          <w:rFonts w:ascii="Times New Roman" w:hAnsi="Times New Roman" w:cs="Times New Roman"/>
          <w:b/>
          <w:sz w:val="24"/>
          <w:szCs w:val="20"/>
          <w:lang w:val="en-US"/>
        </w:rPr>
        <w:t>Hazardous by definition of Hazard Communication Standard (29 CFR 1910.1200).</w:t>
      </w:r>
      <w:r w:rsidR="00266A8C">
        <w:rPr>
          <w:rFonts w:ascii="Times New Roman" w:hAnsi="Times New Roman" w:cs="Times New Roman"/>
          <w:b/>
          <w:sz w:val="24"/>
          <w:szCs w:val="20"/>
          <w:lang w:val="en-US"/>
        </w:rPr>
        <w:t xml:space="preserve"> EINECS: This product is on the </w:t>
      </w:r>
      <w:r w:rsidR="00266A8C" w:rsidRPr="00266A8C">
        <w:rPr>
          <w:rFonts w:ascii="Times New Roman" w:hAnsi="Times New Roman" w:cs="Times New Roman"/>
          <w:b/>
          <w:sz w:val="24"/>
          <w:szCs w:val="20"/>
          <w:lang w:val="en-US"/>
        </w:rPr>
        <w:t>European Inventory of Existing Commercial Chemical Substances.</w:t>
      </w:r>
    </w:p>
    <w:p w:rsidR="00FB3C7F" w:rsidRPr="00266A8C" w:rsidRDefault="00FB3C7F" w:rsidP="00266A8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66A8C" w:rsidRDefault="003C48C2" w:rsidP="00266A8C">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266A8C" w:rsidRPr="00266A8C">
        <w:rPr>
          <w:rFonts w:ascii="Times New Roman" w:hAnsi="Times New Roman" w:cs="Times New Roman"/>
          <w:b/>
          <w:sz w:val="24"/>
          <w:szCs w:val="20"/>
          <w:lang w:val="en-US"/>
        </w:rPr>
        <w:t>CLASS D-1B: Material causing immediate and serious toxic effects (TOXIC). CLASS D-2A: Material causing other toxic effects (VERY TOXIC).</w:t>
      </w:r>
    </w:p>
    <w:p w:rsidR="00266A8C" w:rsidRDefault="00CD5284" w:rsidP="00266A8C">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266A8C" w:rsidRPr="00266A8C">
        <w:rPr>
          <w:rFonts w:ascii="Times New Roman" w:hAnsi="Times New Roman" w:cs="Times New Roman"/>
          <w:b/>
          <w:sz w:val="24"/>
          <w:szCs w:val="20"/>
          <w:lang w:val="en-US"/>
        </w:rPr>
        <w:t>R25- Toxic if swallowed. R36/38- Irritating to eyes and skin. R45- May cause cancer. S28- After contact with skin, wash immediately with plenty of water. S36/37- Wear suitable protective clothing and gloves. S45- In case of accident or if you feel unwell, seek medical advice immediately (show the label where possible).</w:t>
      </w:r>
    </w:p>
    <w:p w:rsidR="008B10E8" w:rsidRPr="00172F8C" w:rsidRDefault="008B10E8" w:rsidP="00CA1505">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CA1505">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A1505">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266A8C">
        <w:rPr>
          <w:rFonts w:ascii="Times New Roman" w:hAnsi="Times New Roman" w:cs="Times New Roman"/>
          <w:b/>
          <w:sz w:val="24"/>
        </w:rPr>
        <w:t>1</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A1505">
        <w:rPr>
          <w:rFonts w:ascii="Times New Roman" w:hAnsi="Times New Roman" w:cs="Times New Roman"/>
          <w:b/>
          <w:sz w:val="24"/>
        </w:rPr>
        <w:t>E</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4168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B41687" w:rsidRPr="00B41687" w:rsidRDefault="00B41687" w:rsidP="00B4168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266A8C" w:rsidRPr="00266A8C" w:rsidRDefault="00266A8C" w:rsidP="00266A8C">
      <w:pPr>
        <w:autoSpaceDE w:val="0"/>
        <w:autoSpaceDN w:val="0"/>
        <w:adjustRightInd w:val="0"/>
        <w:spacing w:after="0" w:line="240" w:lineRule="auto"/>
        <w:rPr>
          <w:rFonts w:ascii="Times New Roman" w:hAnsi="Times New Roman" w:cs="Times New Roman"/>
          <w:b/>
          <w:sz w:val="24"/>
          <w:szCs w:val="20"/>
          <w:lang w:val="en-US"/>
        </w:rPr>
      </w:pPr>
      <w:r w:rsidRPr="00266A8C">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Pr="00B41687" w:rsidRDefault="00791678" w:rsidP="00B41687">
      <w:pPr>
        <w:pStyle w:val="NoSpacing"/>
      </w:pPr>
    </w:p>
    <w:p w:rsidR="008A3247" w:rsidRDefault="008A3247" w:rsidP="008A3247">
      <w:pPr>
        <w:pStyle w:val="NoSpacing"/>
      </w:pPr>
    </w:p>
    <w:p w:rsidR="00266A8C" w:rsidRDefault="00266A8C" w:rsidP="008A3247">
      <w:pPr>
        <w:pStyle w:val="NoSpacing"/>
      </w:pPr>
    </w:p>
    <w:p w:rsidR="00266A8C" w:rsidRDefault="00266A8C" w:rsidP="008A3247">
      <w:pPr>
        <w:pStyle w:val="NoSpacing"/>
      </w:pPr>
    </w:p>
    <w:p w:rsidR="00266A8C" w:rsidRPr="008A3247" w:rsidRDefault="00266A8C"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85514" w:rsidRPr="00211219" w:rsidRDefault="00885514" w:rsidP="0088551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85514" w:rsidRPr="00211219" w:rsidRDefault="00885514" w:rsidP="0088551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885514">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AA362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599" w:rsidRDefault="00313599" w:rsidP="009C3BE4">
      <w:pPr>
        <w:spacing w:after="0" w:line="240" w:lineRule="auto"/>
      </w:pPr>
      <w:r>
        <w:separator/>
      </w:r>
    </w:p>
  </w:endnote>
  <w:endnote w:type="continuationSeparator" w:id="1">
    <w:p w:rsidR="00313599" w:rsidRDefault="0031359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A3627" w:rsidP="00AA3627">
    <w:pPr>
      <w:pStyle w:val="Footer"/>
      <w:ind w:left="-1077"/>
      <w:jc w:val="right"/>
    </w:pPr>
    <w:r>
      <w:rPr>
        <w:noProof/>
      </w:rPr>
      <w:drawing>
        <wp:inline distT="0" distB="0" distL="0" distR="0">
          <wp:extent cx="79914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934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599" w:rsidRDefault="00313599" w:rsidP="009C3BE4">
      <w:pPr>
        <w:spacing w:after="0" w:line="240" w:lineRule="auto"/>
      </w:pPr>
      <w:r>
        <w:separator/>
      </w:r>
    </w:p>
  </w:footnote>
  <w:footnote w:type="continuationSeparator" w:id="1">
    <w:p w:rsidR="00313599" w:rsidRDefault="0031359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A3627" w:rsidP="00AA3627">
    <w:pPr>
      <w:pStyle w:val="Header"/>
      <w:ind w:left="-454"/>
    </w:pPr>
    <w:r>
      <w:rPr>
        <w:b/>
        <w:noProof/>
        <w:color w:val="FF0000"/>
        <w:sz w:val="20"/>
      </w:rPr>
      <w:drawing>
        <wp:inline distT="0" distB="0" distL="0" distR="0">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06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57DA"/>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2F8C"/>
    <w:rsid w:val="0017394C"/>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3599"/>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4C39"/>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5514"/>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6BEC"/>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627"/>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7A4"/>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6822"/>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82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1E326-6038-492A-95F1-B13F29506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2145</Words>
  <Characters>12228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2020-12-19T10:19:00Z</dcterms:created>
  <dcterms:modified xsi:type="dcterms:W3CDTF">2020-12-19T10:19:00Z</dcterms:modified>
</cp:coreProperties>
</file>