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76D19" w:rsidRPr="00F76D19" w:rsidRDefault="00F76D19" w:rsidP="00F76D19">
      <w:pPr>
        <w:autoSpaceDE w:val="0"/>
        <w:autoSpaceDN w:val="0"/>
        <w:adjustRightInd w:val="0"/>
        <w:spacing w:after="0" w:line="240" w:lineRule="auto"/>
        <w:jc w:val="center"/>
        <w:rPr>
          <w:rFonts w:ascii="Times New Roman" w:hAnsi="Times New Roman" w:cs="Times New Roman"/>
          <w:b/>
          <w:bCs/>
          <w:sz w:val="44"/>
          <w:szCs w:val="44"/>
          <w:lang w:val="en-US"/>
        </w:rPr>
      </w:pPr>
      <w:r w:rsidRPr="00F76D19">
        <w:rPr>
          <w:rFonts w:ascii="Times New Roman" w:hAnsi="Times New Roman" w:cs="Times New Roman"/>
          <w:b/>
          <w:bCs/>
          <w:sz w:val="44"/>
          <w:szCs w:val="44"/>
          <w:lang w:val="en-US"/>
        </w:rPr>
        <w:t>1</w:t>
      </w:r>
      <w:proofErr w:type="gramStart"/>
      <w:r w:rsidRPr="00F76D19">
        <w:rPr>
          <w:rFonts w:ascii="Times New Roman" w:hAnsi="Times New Roman" w:cs="Times New Roman"/>
          <w:b/>
          <w:bCs/>
          <w:sz w:val="44"/>
          <w:szCs w:val="44"/>
          <w:lang w:val="en-US"/>
        </w:rPr>
        <w:t>,4</w:t>
      </w:r>
      <w:proofErr w:type="gramEnd"/>
      <w:r w:rsidRPr="00F76D19">
        <w:rPr>
          <w:rFonts w:ascii="Times New Roman" w:hAnsi="Times New Roman" w:cs="Times New Roman"/>
          <w:b/>
          <w:bCs/>
          <w:sz w:val="44"/>
          <w:szCs w:val="44"/>
          <w:lang w:val="en-US"/>
        </w:rPr>
        <w:t>-DIOXANE 99</w:t>
      </w:r>
      <w:r w:rsidR="0032741F">
        <w:rPr>
          <w:rFonts w:ascii="Times New Roman" w:hAnsi="Times New Roman" w:cs="Times New Roman"/>
          <w:b/>
          <w:bCs/>
          <w:sz w:val="44"/>
          <w:szCs w:val="44"/>
          <w:lang w:val="en-US"/>
        </w:rPr>
        <w:t>.5</w:t>
      </w:r>
      <w:r w:rsidRPr="00F76D19">
        <w:rPr>
          <w:rFonts w:ascii="Times New Roman" w:hAnsi="Times New Roman" w:cs="Times New Roman"/>
          <w:b/>
          <w:bCs/>
          <w:sz w:val="44"/>
          <w:szCs w:val="44"/>
          <w:lang w:val="en-US"/>
        </w:rPr>
        <w:t>%</w:t>
      </w:r>
      <w:r w:rsidR="0032741F">
        <w:rPr>
          <w:rFonts w:ascii="Times New Roman" w:hAnsi="Times New Roman" w:cs="Times New Roman"/>
          <w:b/>
          <w:bCs/>
          <w:sz w:val="44"/>
          <w:szCs w:val="44"/>
          <w:lang w:val="en-US"/>
        </w:rPr>
        <w:t xml:space="preserve"> AR</w:t>
      </w:r>
    </w:p>
    <w:p w:rsidR="00EC03C5" w:rsidRPr="0074469E" w:rsidRDefault="00587231" w:rsidP="003754E2">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F76D19">
        <w:rPr>
          <w:rFonts w:ascii="Times New Roman" w:hAnsi="Times New Roman" w:cs="Times New Roman"/>
          <w:b/>
          <w:sz w:val="36"/>
          <w:szCs w:val="36"/>
          <w:lang w:val="en-US"/>
        </w:rPr>
        <w:t>123-91-1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F76D19" w:rsidRPr="00F76D19">
        <w:rPr>
          <w:rFonts w:ascii="Times New Roman" w:hAnsi="Times New Roman" w:cs="Times New Roman"/>
          <w:b/>
          <w:bCs/>
          <w:sz w:val="24"/>
          <w:szCs w:val="16"/>
          <w:lang w:val="en-US"/>
        </w:rPr>
        <w:t>1</w:t>
      </w:r>
      <w:proofErr w:type="gramStart"/>
      <w:r w:rsidR="00F76D19" w:rsidRPr="00F76D19">
        <w:rPr>
          <w:rFonts w:ascii="Times New Roman" w:hAnsi="Times New Roman" w:cs="Times New Roman"/>
          <w:b/>
          <w:bCs/>
          <w:sz w:val="24"/>
          <w:szCs w:val="16"/>
          <w:lang w:val="en-US"/>
        </w:rPr>
        <w:t>,4</w:t>
      </w:r>
      <w:proofErr w:type="gramEnd"/>
      <w:r w:rsidR="00F76D19" w:rsidRPr="00F76D19">
        <w:rPr>
          <w:rFonts w:ascii="Times New Roman" w:hAnsi="Times New Roman" w:cs="Times New Roman"/>
          <w:b/>
          <w:bCs/>
          <w:sz w:val="24"/>
          <w:szCs w:val="16"/>
          <w:lang w:val="en-US"/>
        </w:rPr>
        <w:t>-DIOXANE</w:t>
      </w:r>
      <w:r w:rsidR="0032741F">
        <w:rPr>
          <w:rFonts w:ascii="Times New Roman" w:hAnsi="Times New Roman" w:cs="Times New Roman"/>
          <w:b/>
          <w:bCs/>
          <w:sz w:val="24"/>
          <w:szCs w:val="16"/>
          <w:lang w:val="en-US"/>
        </w:rPr>
        <w:t xml:space="preserve"> AR</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F76D19">
        <w:rPr>
          <w:rFonts w:ascii="Times New Roman" w:hAnsi="Times New Roman" w:cs="Times New Roman"/>
          <w:b/>
          <w:sz w:val="24"/>
          <w:szCs w:val="36"/>
          <w:lang w:val="en-US"/>
        </w:rPr>
        <w:t>123-91-1</w:t>
      </w:r>
    </w:p>
    <w:p w:rsidR="00F76D19" w:rsidRDefault="00421339" w:rsidP="00F76D19">
      <w:pPr>
        <w:autoSpaceDE w:val="0"/>
        <w:autoSpaceDN w:val="0"/>
        <w:adjustRightInd w:val="0"/>
        <w:spacing w:after="0" w:line="240" w:lineRule="auto"/>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F76D19" w:rsidRPr="00F76D19">
        <w:rPr>
          <w:rFonts w:ascii="Times New Roman" w:hAnsi="Times New Roman" w:cs="Times New Roman"/>
          <w:b/>
          <w:sz w:val="24"/>
          <w:szCs w:val="20"/>
          <w:lang w:val="en-US"/>
        </w:rPr>
        <w:t>p-</w:t>
      </w:r>
      <w:proofErr w:type="spellStart"/>
      <w:r w:rsidR="00F76D19" w:rsidRPr="00F76D19">
        <w:rPr>
          <w:rFonts w:ascii="Times New Roman" w:hAnsi="Times New Roman" w:cs="Times New Roman"/>
          <w:b/>
          <w:sz w:val="24"/>
          <w:szCs w:val="20"/>
          <w:lang w:val="en-US"/>
        </w:rPr>
        <w:t>Dioxane</w:t>
      </w:r>
      <w:proofErr w:type="spellEnd"/>
      <w:r w:rsidR="00F76D19" w:rsidRPr="00F76D19">
        <w:rPr>
          <w:rFonts w:ascii="Times New Roman" w:hAnsi="Times New Roman" w:cs="Times New Roman"/>
          <w:b/>
          <w:sz w:val="24"/>
          <w:szCs w:val="20"/>
          <w:lang w:val="en-US"/>
        </w:rPr>
        <w:t xml:space="preserve">; </w:t>
      </w:r>
      <w:proofErr w:type="spellStart"/>
      <w:r w:rsidR="00F76D19" w:rsidRPr="00F76D19">
        <w:rPr>
          <w:rFonts w:ascii="Times New Roman" w:hAnsi="Times New Roman" w:cs="Times New Roman"/>
          <w:b/>
          <w:sz w:val="24"/>
          <w:szCs w:val="20"/>
          <w:lang w:val="en-US"/>
        </w:rPr>
        <w:t>Diethylene</w:t>
      </w:r>
      <w:proofErr w:type="spellEnd"/>
      <w:r w:rsidR="00F76D19" w:rsidRPr="00F76D19">
        <w:rPr>
          <w:rFonts w:ascii="Times New Roman" w:hAnsi="Times New Roman" w:cs="Times New Roman"/>
          <w:b/>
          <w:sz w:val="24"/>
          <w:szCs w:val="20"/>
          <w:lang w:val="en-US"/>
        </w:rPr>
        <w:t xml:space="preserve"> dioxide;</w:t>
      </w:r>
    </w:p>
    <w:p w:rsidR="00DB5719" w:rsidRPr="00F76D19" w:rsidRDefault="00DB5719" w:rsidP="00F76D19">
      <w:pPr>
        <w:autoSpaceDE w:val="0"/>
        <w:autoSpaceDN w:val="0"/>
        <w:adjustRightInd w:val="0"/>
        <w:spacing w:after="0" w:line="240" w:lineRule="auto"/>
        <w:rPr>
          <w:rFonts w:ascii="Arial" w:hAnsi="Arial" w:cs="Arial"/>
          <w:sz w:val="20"/>
          <w:szCs w:val="20"/>
          <w:lang w:val="en-US"/>
        </w:rPr>
      </w:pPr>
      <w:r w:rsidRPr="007F38DE">
        <w:rPr>
          <w:rFonts w:ascii="Times New Roman" w:hAnsi="Times New Roman" w:cs="Times New Roman"/>
          <w:b/>
          <w:sz w:val="28"/>
          <w:szCs w:val="28"/>
        </w:rPr>
        <w:t>Chemical Name</w:t>
      </w:r>
      <w:proofErr w:type="gramStart"/>
      <w:r w:rsidRPr="007F38DE">
        <w:rPr>
          <w:rFonts w:ascii="Times New Roman" w:hAnsi="Times New Roman" w:cs="Times New Roman"/>
          <w:b/>
          <w:sz w:val="28"/>
          <w:szCs w:val="28"/>
        </w:rPr>
        <w:t>:</w:t>
      </w:r>
      <w:r w:rsidR="00F76D19" w:rsidRPr="00F76D19">
        <w:rPr>
          <w:rFonts w:ascii="Times New Roman" w:hAnsi="Times New Roman" w:cs="Times New Roman"/>
          <w:b/>
          <w:bCs/>
          <w:sz w:val="24"/>
          <w:szCs w:val="16"/>
          <w:lang w:val="en-US"/>
        </w:rPr>
        <w:t>1,4</w:t>
      </w:r>
      <w:proofErr w:type="gramEnd"/>
      <w:r w:rsidR="00F76D19" w:rsidRPr="00F76D19">
        <w:rPr>
          <w:rFonts w:ascii="Times New Roman" w:hAnsi="Times New Roman" w:cs="Times New Roman"/>
          <w:b/>
          <w:bCs/>
          <w:sz w:val="24"/>
          <w:szCs w:val="16"/>
          <w:lang w:val="en-US"/>
        </w:rPr>
        <w:t>-Dioxane</w:t>
      </w:r>
      <w:r w:rsidR="0032741F">
        <w:rPr>
          <w:rFonts w:ascii="Times New Roman" w:hAnsi="Times New Roman" w:cs="Times New Roman"/>
          <w:b/>
          <w:bCs/>
          <w:sz w:val="24"/>
          <w:szCs w:val="16"/>
          <w:lang w:val="en-US"/>
        </w:rPr>
        <w:t xml:space="preserve"> AR</w:t>
      </w:r>
    </w:p>
    <w:p w:rsidR="00B12516" w:rsidRDefault="00421339" w:rsidP="00B12516">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B12516" w:rsidRPr="00B12516">
        <w:rPr>
          <w:rFonts w:ascii="Times New Roman" w:hAnsi="Times New Roman" w:cs="Times New Roman"/>
          <w:b/>
          <w:sz w:val="24"/>
          <w:szCs w:val="20"/>
          <w:lang w:val="en-US"/>
        </w:rPr>
        <w:t>C</w:t>
      </w:r>
      <w:r w:rsidR="00B12516" w:rsidRPr="00B12516">
        <w:rPr>
          <w:rFonts w:ascii="Times New Roman" w:hAnsi="Times New Roman" w:cs="Times New Roman"/>
          <w:b/>
          <w:sz w:val="24"/>
          <w:szCs w:val="20"/>
          <w:vertAlign w:val="subscript"/>
          <w:lang w:val="en-US"/>
        </w:rPr>
        <w:t>4</w:t>
      </w:r>
      <w:r w:rsidR="00B12516" w:rsidRPr="00B12516">
        <w:rPr>
          <w:rFonts w:ascii="Times New Roman" w:hAnsi="Times New Roman" w:cs="Times New Roman"/>
          <w:b/>
          <w:sz w:val="24"/>
          <w:szCs w:val="20"/>
          <w:lang w:val="en-US"/>
        </w:rPr>
        <w:t>H</w:t>
      </w:r>
      <w:r w:rsidR="00B12516" w:rsidRPr="00B12516">
        <w:rPr>
          <w:rFonts w:ascii="Times New Roman" w:hAnsi="Times New Roman" w:cs="Times New Roman"/>
          <w:b/>
          <w:sz w:val="24"/>
          <w:szCs w:val="20"/>
          <w:vertAlign w:val="subscript"/>
          <w:lang w:val="en-US"/>
        </w:rPr>
        <w:t>8</w:t>
      </w:r>
      <w:r w:rsidR="00B12516" w:rsidRPr="00B12516">
        <w:rPr>
          <w:rFonts w:ascii="Times New Roman" w:hAnsi="Times New Roman" w:cs="Times New Roman"/>
          <w:b/>
          <w:sz w:val="24"/>
          <w:szCs w:val="20"/>
          <w:lang w:val="en-US"/>
        </w:rPr>
        <w:t>O</w:t>
      </w:r>
      <w:r w:rsidR="00B12516" w:rsidRPr="00B12516">
        <w:rPr>
          <w:rFonts w:ascii="Times New Roman" w:hAnsi="Times New Roman" w:cs="Times New Roman"/>
          <w:b/>
          <w:sz w:val="24"/>
          <w:szCs w:val="20"/>
          <w:vertAlign w:val="subscript"/>
          <w:lang w:val="en-US"/>
        </w:rPr>
        <w:t>2</w:t>
      </w:r>
    </w:p>
    <w:p w:rsidR="009A3CA7" w:rsidRDefault="009A3CA7" w:rsidP="009A3CA7">
      <w:pPr>
        <w:autoSpaceDE w:val="0"/>
        <w:autoSpaceDN w:val="0"/>
        <w:adjustRightInd w:val="0"/>
        <w:spacing w:after="0" w:line="240" w:lineRule="auto"/>
        <w:rPr>
          <w:rFonts w:ascii="Arial" w:hAnsi="Arial" w:cs="Arial"/>
          <w:sz w:val="20"/>
          <w:szCs w:val="20"/>
          <w:lang w:val="en-US"/>
        </w:rPr>
      </w:pPr>
    </w:p>
    <w:p w:rsidR="00212FE2" w:rsidRPr="00373E3C" w:rsidRDefault="00212FE2" w:rsidP="00373E3C">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D0A55" w:rsidRPr="003D1E16" w:rsidRDefault="004D0A55" w:rsidP="004D0A55">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D0A55" w:rsidRPr="003D1E16" w:rsidRDefault="004D0A55" w:rsidP="004D0A55">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C8478A">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D0A55" w:rsidRPr="003D1E16" w:rsidRDefault="00C8478A" w:rsidP="004D0A55">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4D0A55" w:rsidRPr="003D1E16">
        <w:rPr>
          <w:rFonts w:ascii="Times New Roman" w:hAnsi="Times New Roman" w:cs="Times New Roman"/>
          <w:b/>
          <w:bCs/>
          <w:sz w:val="28"/>
          <w:szCs w:val="28"/>
        </w:rPr>
        <w:t>Navghar</w:t>
      </w:r>
      <w:proofErr w:type="spellEnd"/>
      <w:r w:rsidR="004D0A55" w:rsidRPr="003D1E16">
        <w:rPr>
          <w:rFonts w:ascii="Times New Roman" w:hAnsi="Times New Roman" w:cs="Times New Roman"/>
          <w:b/>
          <w:bCs/>
          <w:sz w:val="28"/>
          <w:szCs w:val="28"/>
        </w:rPr>
        <w:t xml:space="preserve">, </w:t>
      </w:r>
      <w:proofErr w:type="spellStart"/>
      <w:r w:rsidR="004D0A55" w:rsidRPr="003D1E16">
        <w:rPr>
          <w:rFonts w:ascii="Times New Roman" w:hAnsi="Times New Roman" w:cs="Times New Roman"/>
          <w:b/>
          <w:bCs/>
          <w:sz w:val="28"/>
          <w:szCs w:val="28"/>
        </w:rPr>
        <w:t>Vasai</w:t>
      </w:r>
      <w:proofErr w:type="spellEnd"/>
      <w:r w:rsidR="004D0A55" w:rsidRPr="003D1E16">
        <w:rPr>
          <w:rFonts w:ascii="Times New Roman" w:hAnsi="Times New Roman" w:cs="Times New Roman"/>
          <w:b/>
          <w:bCs/>
          <w:sz w:val="28"/>
          <w:szCs w:val="28"/>
        </w:rPr>
        <w:t xml:space="preserve"> (East).</w:t>
      </w:r>
      <w:proofErr w:type="gramEnd"/>
      <w:r w:rsidR="004D0A55" w:rsidRPr="003D1E16">
        <w:rPr>
          <w:rFonts w:ascii="Times New Roman" w:hAnsi="Times New Roman" w:cs="Times New Roman"/>
          <w:b/>
          <w:bCs/>
          <w:sz w:val="28"/>
          <w:szCs w:val="28"/>
        </w:rPr>
        <w:t xml:space="preserve"> </w:t>
      </w:r>
      <w:proofErr w:type="spellStart"/>
      <w:r w:rsidR="004D0A55">
        <w:rPr>
          <w:rFonts w:ascii="Times New Roman" w:hAnsi="Times New Roman" w:cs="Times New Roman"/>
          <w:b/>
          <w:bCs/>
          <w:sz w:val="28"/>
          <w:szCs w:val="28"/>
        </w:rPr>
        <w:t>Palghar</w:t>
      </w:r>
      <w:proofErr w:type="spellEnd"/>
      <w:r w:rsidR="004D0A55" w:rsidRPr="003D1E16">
        <w:rPr>
          <w:rFonts w:ascii="Times New Roman" w:hAnsi="Times New Roman" w:cs="Times New Roman"/>
          <w:b/>
          <w:bCs/>
          <w:sz w:val="28"/>
          <w:szCs w:val="28"/>
        </w:rPr>
        <w:t> - 401 210.</w:t>
      </w:r>
    </w:p>
    <w:p w:rsidR="004D0A55" w:rsidRDefault="004D0A55" w:rsidP="004D0A55">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C8478A">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4D0A55" w:rsidRDefault="00C8478A" w:rsidP="004D0A55">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4D0A55">
        <w:rPr>
          <w:rFonts w:ascii="Times New Roman" w:hAnsi="Times New Roman" w:cs="Times New Roman"/>
          <w:b/>
          <w:bCs/>
          <w:sz w:val="28"/>
          <w:szCs w:val="28"/>
          <w:shd w:val="clear" w:color="auto" w:fill="FFFFFF"/>
        </w:rPr>
        <w:t>Tel: 91-250-2390989</w:t>
      </w:r>
      <w:r w:rsidR="004D0A55">
        <w:rPr>
          <w:rFonts w:ascii="Times New Roman" w:hAnsi="Times New Roman" w:cs="Times New Roman"/>
          <w:b/>
          <w:bCs/>
          <w:sz w:val="28"/>
          <w:szCs w:val="28"/>
          <w:shd w:val="clear" w:color="auto" w:fill="FFFFFF"/>
        </w:rPr>
        <w:tab/>
      </w:r>
    </w:p>
    <w:p w:rsidR="004D0A55" w:rsidRPr="003D1E16" w:rsidRDefault="00C8478A" w:rsidP="004D0A5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4D0A55">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212FE2" w:rsidRPr="00212FE2" w:rsidRDefault="00212FE2" w:rsidP="00212FE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B12516" w:rsidP="00DD2121">
            <w:pPr>
              <w:autoSpaceDE w:val="0"/>
              <w:autoSpaceDN w:val="0"/>
              <w:adjustRightInd w:val="0"/>
              <w:rPr>
                <w:rFonts w:ascii="Arial" w:hAnsi="Arial" w:cs="Arial"/>
                <w:sz w:val="20"/>
                <w:szCs w:val="20"/>
                <w:lang w:val="en-US"/>
              </w:rPr>
            </w:pPr>
            <w:r w:rsidRPr="00F76D19">
              <w:rPr>
                <w:rFonts w:ascii="Times New Roman" w:hAnsi="Times New Roman" w:cs="Times New Roman"/>
                <w:b/>
                <w:bCs/>
                <w:sz w:val="24"/>
                <w:szCs w:val="16"/>
                <w:lang w:val="en-US"/>
              </w:rPr>
              <w:t>1,4-Dioxane</w:t>
            </w:r>
            <w:r w:rsidR="0032741F">
              <w:rPr>
                <w:rFonts w:ascii="Times New Roman" w:hAnsi="Times New Roman" w:cs="Times New Roman"/>
                <w:b/>
                <w:bCs/>
                <w:sz w:val="24"/>
                <w:szCs w:val="16"/>
                <w:lang w:val="en-US"/>
              </w:rPr>
              <w:t xml:space="preserve"> AR</w:t>
            </w:r>
          </w:p>
        </w:tc>
        <w:tc>
          <w:tcPr>
            <w:tcW w:w="3600" w:type="dxa"/>
          </w:tcPr>
          <w:p w:rsidR="008F176C" w:rsidRPr="005355C9" w:rsidRDefault="00F76D19"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123-91-1</w:t>
            </w:r>
          </w:p>
        </w:tc>
        <w:tc>
          <w:tcPr>
            <w:tcW w:w="3340" w:type="dxa"/>
          </w:tcPr>
          <w:p w:rsidR="008F176C" w:rsidRPr="00F829BC" w:rsidRDefault="00E513B2"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99.5%</w:t>
            </w:r>
          </w:p>
        </w:tc>
      </w:tr>
    </w:tbl>
    <w:p w:rsidR="00AA79CF" w:rsidRDefault="00AA79CF" w:rsidP="00AA79CF">
      <w:pPr>
        <w:pStyle w:val="NoSpacing"/>
        <w:rPr>
          <w:shd w:val="clear" w:color="auto" w:fill="FFFFFF"/>
        </w:rPr>
      </w:pPr>
    </w:p>
    <w:p w:rsidR="00B12516" w:rsidRDefault="00BC3D71" w:rsidP="00B12516">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r w:rsidR="00B12516" w:rsidRPr="00F76D19">
        <w:rPr>
          <w:rFonts w:ascii="Times New Roman" w:hAnsi="Times New Roman" w:cs="Times New Roman"/>
          <w:b/>
          <w:bCs/>
          <w:sz w:val="24"/>
          <w:szCs w:val="16"/>
          <w:lang w:val="en-US"/>
        </w:rPr>
        <w:t>1,4</w:t>
      </w:r>
      <w:proofErr w:type="gramEnd"/>
      <w:r w:rsidR="00B12516" w:rsidRPr="00F76D19">
        <w:rPr>
          <w:rFonts w:ascii="Times New Roman" w:hAnsi="Times New Roman" w:cs="Times New Roman"/>
          <w:b/>
          <w:bCs/>
          <w:sz w:val="24"/>
          <w:szCs w:val="16"/>
          <w:lang w:val="en-US"/>
        </w:rPr>
        <w:t>-Dioxane</w:t>
      </w:r>
      <w:r w:rsidR="00B12516">
        <w:rPr>
          <w:rFonts w:ascii="Times New Roman" w:hAnsi="Times New Roman" w:cs="Times New Roman"/>
          <w:b/>
          <w:bCs/>
          <w:sz w:val="24"/>
          <w:szCs w:val="16"/>
          <w:lang w:val="en-US"/>
        </w:rPr>
        <w:t xml:space="preserve">: </w:t>
      </w:r>
      <w:r w:rsidR="00B12516" w:rsidRPr="00B12516">
        <w:rPr>
          <w:rFonts w:ascii="Times New Roman" w:hAnsi="Times New Roman" w:cs="Times New Roman"/>
          <w:b/>
          <w:sz w:val="24"/>
          <w:szCs w:val="20"/>
          <w:lang w:val="en-US"/>
        </w:rPr>
        <w:t>ORAL (LD50): Acute: 4200 mg/kg [Rat.]. 5300 mg/kg [Mouse]. 2000 mg/kg [Rabbit]. VAPOR (LC50): Acute: 37000 mg/m 2 hours [Mouse].</w:t>
      </w:r>
    </w:p>
    <w:p w:rsidR="00212FE2" w:rsidRPr="00373E3C" w:rsidRDefault="00212FE2" w:rsidP="00B12516">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373E3C" w:rsidRDefault="00212FE2" w:rsidP="00373E3C">
      <w:pPr>
        <w:pStyle w:val="NoSpacing"/>
      </w:pPr>
    </w:p>
    <w:p w:rsidR="008B3DF4" w:rsidRPr="008B3DF4" w:rsidRDefault="008B3DF4" w:rsidP="008B3DF4">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087E35" w:rsidRPr="00087E35" w:rsidRDefault="00087E35" w:rsidP="00087E35">
      <w:pPr>
        <w:autoSpaceDE w:val="0"/>
        <w:autoSpaceDN w:val="0"/>
        <w:adjustRightInd w:val="0"/>
        <w:spacing w:after="0" w:line="240" w:lineRule="auto"/>
        <w:rPr>
          <w:rFonts w:ascii="Times New Roman" w:hAnsi="Times New Roman" w:cs="Times New Roman"/>
          <w:b/>
          <w:sz w:val="24"/>
          <w:szCs w:val="20"/>
          <w:lang w:val="en-US"/>
        </w:rPr>
      </w:pPr>
      <w:r w:rsidRPr="00087E35">
        <w:rPr>
          <w:rFonts w:ascii="Times New Roman" w:hAnsi="Times New Roman" w:cs="Times New Roman"/>
          <w:b/>
          <w:sz w:val="24"/>
          <w:szCs w:val="20"/>
          <w:lang w:val="en-US"/>
        </w:rPr>
        <w:t xml:space="preserve">Hazardous in case of eye contact (irritant), of ingestion, of inhalation. Slightly hazardous in case of skin contact (irritant, </w:t>
      </w:r>
      <w:proofErr w:type="spellStart"/>
      <w:r w:rsidRPr="00087E35">
        <w:rPr>
          <w:rFonts w:ascii="Times New Roman" w:hAnsi="Times New Roman" w:cs="Times New Roman"/>
          <w:b/>
          <w:sz w:val="24"/>
          <w:szCs w:val="20"/>
          <w:lang w:val="en-US"/>
        </w:rPr>
        <w:t>permeator</w:t>
      </w:r>
      <w:proofErr w:type="spellEnd"/>
      <w:r w:rsidRPr="00087E35">
        <w:rPr>
          <w:rFonts w:ascii="Times New Roman" w:hAnsi="Times New Roman" w:cs="Times New Roman"/>
          <w:b/>
          <w:sz w:val="24"/>
          <w:szCs w:val="20"/>
          <w:lang w:val="en-US"/>
        </w:rPr>
        <w:t>).</w:t>
      </w:r>
    </w:p>
    <w:p w:rsidR="003005D4" w:rsidRPr="00087E35" w:rsidRDefault="003005D4" w:rsidP="00087E35">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087E35" w:rsidRPr="00087E35" w:rsidRDefault="00087E35" w:rsidP="00087E35">
      <w:pPr>
        <w:autoSpaceDE w:val="0"/>
        <w:autoSpaceDN w:val="0"/>
        <w:adjustRightInd w:val="0"/>
        <w:spacing w:after="0" w:line="240" w:lineRule="auto"/>
        <w:rPr>
          <w:rFonts w:ascii="Times New Roman" w:hAnsi="Times New Roman" w:cs="Times New Roman"/>
          <w:b/>
          <w:sz w:val="24"/>
          <w:szCs w:val="20"/>
          <w:lang w:val="en-US"/>
        </w:rPr>
      </w:pPr>
      <w:r w:rsidRPr="00087E35">
        <w:rPr>
          <w:rFonts w:ascii="Times New Roman" w:hAnsi="Times New Roman" w:cs="Times New Roman"/>
          <w:b/>
          <w:sz w:val="24"/>
          <w:szCs w:val="20"/>
          <w:lang w:val="en-US"/>
        </w:rPr>
        <w:t>Hazardous in case of inhalation. CARCINOGENIC EFFECTS: Classified A3 (Proven for animal.) by ACGIH, 2B (Possible for human.) by IARC. Classified 2 (Some evidence.) by NTP. MUTAGENIC EFFECTS: Mutagenic for mammalian somatic cells. TERATOGENIC EFFECTS: Not available. DEVELOPMENTAL TOXICITY: Not available. The substance may be toxic to blood, kidneys, liver, skin, central nervous system (CNS). Repeated or prolonged exposure to the substance can produce target organs damage.</w:t>
      </w: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4C11BD">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C13BA4" w:rsidRPr="00C13BA4" w:rsidRDefault="00C13BA4" w:rsidP="00C13BA4">
      <w:pPr>
        <w:autoSpaceDE w:val="0"/>
        <w:autoSpaceDN w:val="0"/>
        <w:adjustRightInd w:val="0"/>
        <w:spacing w:after="0" w:line="240" w:lineRule="auto"/>
        <w:rPr>
          <w:rFonts w:ascii="Times New Roman" w:hAnsi="Times New Roman" w:cs="Times New Roman"/>
          <w:b/>
          <w:sz w:val="24"/>
          <w:szCs w:val="20"/>
          <w:lang w:val="en-US"/>
        </w:rPr>
      </w:pPr>
      <w:r w:rsidRPr="00C13BA4">
        <w:rPr>
          <w:rFonts w:ascii="Times New Roman" w:hAnsi="Times New Roman" w:cs="Times New Roman"/>
          <w:b/>
          <w:sz w:val="24"/>
          <w:szCs w:val="20"/>
          <w:lang w:val="en-US"/>
        </w:rPr>
        <w:t>Check for and remove any contact lenses. Immediately flush eyes with running water for at least 15 minutes, keeping eyelids open. Cold water may be used. Get medical attention.</w:t>
      </w:r>
    </w:p>
    <w:p w:rsidR="003217F6" w:rsidRPr="00C13BA4" w:rsidRDefault="003217F6" w:rsidP="00C13BA4">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C13BA4" w:rsidRPr="00C13BA4" w:rsidRDefault="00C13BA4" w:rsidP="00C13BA4">
      <w:pPr>
        <w:autoSpaceDE w:val="0"/>
        <w:autoSpaceDN w:val="0"/>
        <w:adjustRightInd w:val="0"/>
        <w:spacing w:after="0" w:line="240" w:lineRule="auto"/>
        <w:rPr>
          <w:rFonts w:ascii="Times New Roman" w:hAnsi="Times New Roman" w:cs="Times New Roman"/>
          <w:b/>
          <w:sz w:val="24"/>
          <w:szCs w:val="20"/>
          <w:lang w:val="en-US"/>
        </w:rPr>
      </w:pPr>
      <w:r w:rsidRPr="00C13BA4">
        <w:rPr>
          <w:rFonts w:ascii="Times New Roman" w:hAnsi="Times New Roman" w:cs="Times New Roman"/>
          <w:b/>
          <w:sz w:val="24"/>
          <w:szCs w:val="20"/>
          <w:lang w:val="en-US"/>
        </w:rPr>
        <w:t>Wash with soap and water. Cover the irritated skin with an emollient. Get medical attention if irritation develops. Cold water may be used.</w:t>
      </w:r>
    </w:p>
    <w:p w:rsidR="009E3B9A" w:rsidRPr="00C13BA4" w:rsidRDefault="009E3B9A" w:rsidP="00C13BA4">
      <w:pPr>
        <w:pStyle w:val="NoSpacing"/>
      </w:pPr>
    </w:p>
    <w:p w:rsidR="004378B2" w:rsidRDefault="00C53953" w:rsidP="00C13BA4">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r w:rsidR="00C13BA4" w:rsidRPr="00CB39D5">
        <w:rPr>
          <w:rFonts w:ascii="Times New Roman" w:hAnsi="Times New Roman" w:cs="Times New Roman"/>
          <w:b/>
          <w:sz w:val="24"/>
          <w:szCs w:val="20"/>
          <w:lang w:val="en-US"/>
        </w:rPr>
        <w:t>Not available.</w:t>
      </w:r>
    </w:p>
    <w:p w:rsidR="00C13BA4" w:rsidRPr="00855E69" w:rsidRDefault="00C13BA4" w:rsidP="00C13BA4">
      <w:pPr>
        <w:pStyle w:val="NoSpacing"/>
      </w:pPr>
    </w:p>
    <w:p w:rsidR="00C13BA4" w:rsidRDefault="00F841D9" w:rsidP="00C13BA4">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C13BA4" w:rsidRPr="00C13BA4" w:rsidRDefault="00C13BA4" w:rsidP="00C13BA4">
      <w:pPr>
        <w:autoSpaceDE w:val="0"/>
        <w:autoSpaceDN w:val="0"/>
        <w:adjustRightInd w:val="0"/>
        <w:spacing w:after="0" w:line="240" w:lineRule="auto"/>
        <w:rPr>
          <w:rFonts w:ascii="Times New Roman" w:hAnsi="Times New Roman" w:cs="Times New Roman"/>
          <w:b/>
          <w:sz w:val="24"/>
          <w:szCs w:val="20"/>
          <w:lang w:val="en-US"/>
        </w:rPr>
      </w:pPr>
      <w:r w:rsidRPr="00C13BA4">
        <w:rPr>
          <w:rFonts w:ascii="Times New Roman" w:hAnsi="Times New Roman" w:cs="Times New Roman"/>
          <w:b/>
          <w:sz w:val="24"/>
          <w:szCs w:val="20"/>
          <w:lang w:val="en-US"/>
        </w:rPr>
        <w:t>If inhaled, remove to fresh air. If not breathing, give artificial respiration. If breathing is difficult, give oxygen. Get medical attention if symptoms appear.</w:t>
      </w:r>
    </w:p>
    <w:p w:rsidR="00855E69" w:rsidRPr="007264A9" w:rsidRDefault="00855E69" w:rsidP="00C13BA4">
      <w:pPr>
        <w:pStyle w:val="NoSpacing"/>
        <w:rPr>
          <w:lang w:val="en-US"/>
        </w:rPr>
      </w:pPr>
    </w:p>
    <w:p w:rsidR="00C13FF2" w:rsidRDefault="00C53953" w:rsidP="00AA6C4D">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Inhalation:</w:t>
      </w:r>
    </w:p>
    <w:p w:rsidR="00AA6C4D" w:rsidRPr="00C13FF2" w:rsidRDefault="00AA6C4D" w:rsidP="00AA6C4D">
      <w:pPr>
        <w:autoSpaceDE w:val="0"/>
        <w:autoSpaceDN w:val="0"/>
        <w:adjustRightInd w:val="0"/>
        <w:spacing w:after="0" w:line="240" w:lineRule="auto"/>
        <w:rPr>
          <w:rFonts w:ascii="Times New Roman" w:hAnsi="Times New Roman" w:cs="Times New Roman"/>
          <w:b/>
          <w:sz w:val="24"/>
          <w:szCs w:val="20"/>
          <w:lang w:val="en-US"/>
        </w:rPr>
      </w:pPr>
      <w:r w:rsidRPr="00C13FF2">
        <w:rPr>
          <w:rFonts w:ascii="Times New Roman" w:hAnsi="Times New Roman" w:cs="Times New Roman"/>
          <w:b/>
          <w:sz w:val="24"/>
          <w:szCs w:val="20"/>
          <w:lang w:val="en-US"/>
        </w:rPr>
        <w:t>Evacuate the victim to a safe area as soon as possible. Loosen tight clothing such as a col</w:t>
      </w:r>
      <w:r w:rsidR="00C13FF2" w:rsidRPr="00C13FF2">
        <w:rPr>
          <w:rFonts w:ascii="Times New Roman" w:hAnsi="Times New Roman" w:cs="Times New Roman"/>
          <w:b/>
          <w:sz w:val="24"/>
          <w:szCs w:val="20"/>
          <w:lang w:val="en-US"/>
        </w:rPr>
        <w:t xml:space="preserve">lar, tie, belt or waistband. If </w:t>
      </w:r>
      <w:r w:rsidRPr="00C13FF2">
        <w:rPr>
          <w:rFonts w:ascii="Times New Roman" w:hAnsi="Times New Roman" w:cs="Times New Roman"/>
          <w:b/>
          <w:sz w:val="24"/>
          <w:szCs w:val="20"/>
          <w:lang w:val="en-US"/>
        </w:rPr>
        <w:t>breathing is difficult, administer oxygen. If the victim is not breathing, perform mouth-to-mo</w:t>
      </w:r>
      <w:r w:rsidR="00C13FF2" w:rsidRPr="00C13FF2">
        <w:rPr>
          <w:rFonts w:ascii="Times New Roman" w:hAnsi="Times New Roman" w:cs="Times New Roman"/>
          <w:b/>
          <w:sz w:val="24"/>
          <w:szCs w:val="20"/>
          <w:lang w:val="en-US"/>
        </w:rPr>
        <w:t xml:space="preserve">uth resuscitation. Seek medical </w:t>
      </w:r>
      <w:r w:rsidRPr="00C13FF2">
        <w:rPr>
          <w:rFonts w:ascii="Times New Roman" w:hAnsi="Times New Roman" w:cs="Times New Roman"/>
          <w:b/>
          <w:sz w:val="24"/>
          <w:szCs w:val="20"/>
          <w:lang w:val="en-US"/>
        </w:rPr>
        <w:t>attention.</w:t>
      </w:r>
    </w:p>
    <w:p w:rsidR="00CB39D5" w:rsidRDefault="00CB39D5" w:rsidP="00CB39D5">
      <w:pPr>
        <w:autoSpaceDE w:val="0"/>
        <w:autoSpaceDN w:val="0"/>
        <w:adjustRightInd w:val="0"/>
        <w:spacing w:after="0" w:line="240" w:lineRule="auto"/>
        <w:rPr>
          <w:rFonts w:ascii="Arial" w:hAnsi="Arial" w:cs="Arial"/>
          <w:sz w:val="20"/>
          <w:szCs w:val="20"/>
          <w:lang w:val="en-US"/>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13FF2" w:rsidRPr="00C13FF2"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C13FF2">
        <w:rPr>
          <w:rFonts w:ascii="Times New Roman" w:hAnsi="Times New Roman" w:cs="Times New Roman"/>
          <w:b/>
          <w:sz w:val="24"/>
          <w:szCs w:val="20"/>
          <w:lang w:val="en-US"/>
        </w:rPr>
        <w:t>Do NOT induce vomiting unless directed to do so by medical personnel. Never give anything by mouth to an unconscious person. Loosen tight clothing such as a collar, tie, belt or waistband. Get medical attention if symptoms appear.</w:t>
      </w:r>
    </w:p>
    <w:p w:rsidR="00D830D4" w:rsidRPr="00C13FF2" w:rsidRDefault="00D830D4" w:rsidP="00C13FF2">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lastRenderedPageBreak/>
              <w:t>Section 5: Fire and Explosion Data</w:t>
            </w:r>
          </w:p>
        </w:tc>
      </w:tr>
    </w:tbl>
    <w:p w:rsidR="00334286" w:rsidRDefault="00334286" w:rsidP="00334286">
      <w:pPr>
        <w:pStyle w:val="NoSpacing"/>
      </w:pPr>
    </w:p>
    <w:p w:rsidR="001142B7" w:rsidRPr="00334286" w:rsidRDefault="001142B7"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Flammable.</w:t>
      </w:r>
    </w:p>
    <w:p w:rsidR="006871C5" w:rsidRPr="00256F74" w:rsidRDefault="006871C5" w:rsidP="003A213E">
      <w:pPr>
        <w:pStyle w:val="NoSpacing"/>
      </w:pP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180°C (356°F)</w:t>
      </w:r>
    </w:p>
    <w:p w:rsidR="00641D96" w:rsidRPr="00C13FF2" w:rsidRDefault="00641D96" w:rsidP="00C13FF2">
      <w:pPr>
        <w:pStyle w:val="NoSpacing"/>
      </w:pPr>
    </w:p>
    <w:p w:rsidR="003754E2" w:rsidRDefault="00C53953"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CLOSED CUP: 12°C (53.6°F). OPEN CUP: 18.3°C (64.9°F) (Cleveland).</w:t>
      </w:r>
    </w:p>
    <w:p w:rsidR="006B2E41" w:rsidRPr="008321B9" w:rsidRDefault="006B2E41" w:rsidP="008321B9">
      <w:pPr>
        <w:pStyle w:val="NoSpacing"/>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LOWER: 2% UPPER: 22%</w:t>
      </w:r>
    </w:p>
    <w:p w:rsidR="00DD56A5" w:rsidRPr="00024B05" w:rsidRDefault="00DD56A5" w:rsidP="003754E2">
      <w:pPr>
        <w:autoSpaceDE w:val="0"/>
        <w:autoSpaceDN w:val="0"/>
        <w:adjustRightInd w:val="0"/>
        <w:spacing w:after="0" w:line="240" w:lineRule="auto"/>
      </w:pPr>
    </w:p>
    <w:p w:rsidR="00AD336F" w:rsidRPr="00E67D36" w:rsidRDefault="00C53953" w:rsidP="00AD336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C13FF2" w:rsidRPr="00C13FF2">
        <w:rPr>
          <w:rFonts w:ascii="Times New Roman" w:hAnsi="Times New Roman" w:cs="Times New Roman"/>
          <w:b/>
          <w:sz w:val="24"/>
          <w:szCs w:val="20"/>
          <w:lang w:val="en-US"/>
        </w:rPr>
        <w:t>These products are carbon oxides (CO, CO2).</w:t>
      </w:r>
    </w:p>
    <w:p w:rsidR="008321B9" w:rsidRPr="00C13FF2" w:rsidRDefault="008321B9" w:rsidP="00C13FF2">
      <w:pPr>
        <w:pStyle w:val="NoSpacing"/>
      </w:pPr>
    </w:p>
    <w:p w:rsidR="007264A9" w:rsidRDefault="00C53953" w:rsidP="007264A9">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C13FF2" w:rsidRPr="00C13FF2"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C13FF2">
        <w:rPr>
          <w:rFonts w:ascii="Times New Roman" w:hAnsi="Times New Roman" w:cs="Times New Roman"/>
          <w:b/>
          <w:sz w:val="24"/>
          <w:szCs w:val="20"/>
          <w:lang w:val="en-US"/>
        </w:rPr>
        <w:t>Highly flammable in presence of open flames and sparks, of heat. Non-flammable in presence of shocks.</w:t>
      </w:r>
    </w:p>
    <w:p w:rsidR="003754E2" w:rsidRPr="00C13FF2" w:rsidRDefault="003754E2" w:rsidP="00C13FF2">
      <w:pPr>
        <w:pStyle w:val="NoSpacing"/>
      </w:pPr>
    </w:p>
    <w:p w:rsidR="00E67D36" w:rsidRDefault="00C53953" w:rsidP="00E67D3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1142B7" w:rsidRPr="001142B7"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Risks of explosion of the product in presence of mechanical impact: Not available. </w:t>
      </w:r>
    </w:p>
    <w:p w:rsidR="00C13FF2" w:rsidRPr="001142B7" w:rsidRDefault="00C13FF2" w:rsidP="00C13FF2">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Risks</w:t>
      </w:r>
      <w:r w:rsidR="001142B7" w:rsidRPr="001142B7">
        <w:rPr>
          <w:rFonts w:ascii="Times New Roman" w:hAnsi="Times New Roman" w:cs="Times New Roman"/>
          <w:b/>
          <w:sz w:val="24"/>
          <w:szCs w:val="20"/>
          <w:lang w:val="en-US"/>
        </w:rPr>
        <w:t xml:space="preserve"> of explosion of the product in </w:t>
      </w:r>
      <w:r w:rsidRPr="001142B7">
        <w:rPr>
          <w:rFonts w:ascii="Times New Roman" w:hAnsi="Times New Roman" w:cs="Times New Roman"/>
          <w:b/>
          <w:sz w:val="24"/>
          <w:szCs w:val="20"/>
          <w:lang w:val="en-US"/>
        </w:rPr>
        <w:t>presence of static discharge: Not available.</w:t>
      </w:r>
    </w:p>
    <w:p w:rsidR="00254234" w:rsidRPr="001142B7" w:rsidRDefault="00254234" w:rsidP="001142B7">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Flammable liquid, soluble or dispersed in water. SMALL FIRE: Use DRY chemical powder. </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LARGE FIRE: Use alcohol foam, water spray or fog.</w:t>
      </w:r>
    </w:p>
    <w:p w:rsidR="001142B7" w:rsidRDefault="001142B7" w:rsidP="001142B7">
      <w:pPr>
        <w:autoSpaceDE w:val="0"/>
        <w:autoSpaceDN w:val="0"/>
        <w:adjustRightInd w:val="0"/>
        <w:spacing w:after="0" w:line="240" w:lineRule="auto"/>
        <w:rPr>
          <w:rFonts w:ascii="Arial" w:hAnsi="Arial" w:cs="Arial"/>
          <w:sz w:val="20"/>
          <w:szCs w:val="20"/>
          <w:lang w:val="en-US"/>
        </w:rPr>
      </w:pPr>
    </w:p>
    <w:p w:rsidR="001142B7" w:rsidRDefault="00C53953" w:rsidP="001142B7">
      <w:pPr>
        <w:autoSpaceDE w:val="0"/>
        <w:autoSpaceDN w:val="0"/>
        <w:adjustRightInd w:val="0"/>
        <w:spacing w:after="0" w:line="240" w:lineRule="auto"/>
        <w:rPr>
          <w:rFonts w:ascii="Times New Roman" w:hAnsi="Times New Roman" w:cs="Times New Roman"/>
          <w:b/>
          <w:sz w:val="28"/>
          <w:szCs w:val="24"/>
        </w:rPr>
      </w:pPr>
      <w:r w:rsidRPr="0065432D">
        <w:rPr>
          <w:rFonts w:ascii="Times New Roman" w:hAnsi="Times New Roman" w:cs="Times New Roman"/>
          <w:b/>
          <w:sz w:val="28"/>
          <w:szCs w:val="24"/>
          <w:u w:val="single"/>
        </w:rPr>
        <w:t>Special Remarks on Fire Hazards:</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Vapor is heavier than air and may travel considerable distance to source of ignition and flash back. When heated to decomposition, it emits acrid smoke and irritating fumes.</w:t>
      </w:r>
    </w:p>
    <w:p w:rsidR="003005D4" w:rsidRPr="001142B7" w:rsidRDefault="003005D4" w:rsidP="001142B7">
      <w:pPr>
        <w:pStyle w:val="NoSpacing"/>
      </w:pPr>
    </w:p>
    <w:p w:rsidR="001142B7" w:rsidRDefault="00C53953" w:rsidP="001142B7">
      <w:pPr>
        <w:autoSpaceDE w:val="0"/>
        <w:autoSpaceDN w:val="0"/>
        <w:adjustRightInd w:val="0"/>
        <w:spacing w:after="0" w:line="240" w:lineRule="auto"/>
        <w:rPr>
          <w:rFonts w:ascii="Times New Roman" w:hAnsi="Times New Roman" w:cs="Times New Roman"/>
          <w:b/>
          <w:sz w:val="28"/>
          <w:szCs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 xml:space="preserve">Vapor forms explosive mixtures with air over a wide range. </w:t>
      </w:r>
      <w:proofErr w:type="spellStart"/>
      <w:r w:rsidRPr="001142B7">
        <w:rPr>
          <w:rFonts w:ascii="Times New Roman" w:hAnsi="Times New Roman" w:cs="Times New Roman"/>
          <w:b/>
          <w:sz w:val="24"/>
          <w:szCs w:val="20"/>
          <w:lang w:val="en-US"/>
        </w:rPr>
        <w:t>Dioxane</w:t>
      </w:r>
      <w:proofErr w:type="spellEnd"/>
      <w:r w:rsidRPr="001142B7">
        <w:rPr>
          <w:rFonts w:ascii="Times New Roman" w:hAnsi="Times New Roman" w:cs="Times New Roman"/>
          <w:b/>
          <w:sz w:val="24"/>
          <w:szCs w:val="20"/>
          <w:lang w:val="en-US"/>
        </w:rPr>
        <w:t xml:space="preserve"> is capable of forming explosive peroxides under certain conditions, and unless proper precautions are taken, it can explode when redistilled. In the reaction with </w:t>
      </w:r>
      <w:proofErr w:type="spellStart"/>
      <w:r w:rsidRPr="001142B7">
        <w:rPr>
          <w:rFonts w:ascii="Times New Roman" w:hAnsi="Times New Roman" w:cs="Times New Roman"/>
          <w:b/>
          <w:sz w:val="24"/>
          <w:szCs w:val="20"/>
          <w:lang w:val="en-US"/>
        </w:rPr>
        <w:t>triethynylaluminum</w:t>
      </w:r>
      <w:proofErr w:type="spellEnd"/>
      <w:r w:rsidRPr="001142B7">
        <w:rPr>
          <w:rFonts w:ascii="Times New Roman" w:hAnsi="Times New Roman" w:cs="Times New Roman"/>
          <w:b/>
          <w:sz w:val="24"/>
          <w:szCs w:val="20"/>
          <w:lang w:val="en-US"/>
        </w:rPr>
        <w:t xml:space="preserve">, the residue from the sublimation of the complex with </w:t>
      </w:r>
      <w:proofErr w:type="spellStart"/>
      <w:r w:rsidRPr="001142B7">
        <w:rPr>
          <w:rFonts w:ascii="Times New Roman" w:hAnsi="Times New Roman" w:cs="Times New Roman"/>
          <w:b/>
          <w:sz w:val="24"/>
          <w:szCs w:val="20"/>
          <w:lang w:val="en-US"/>
        </w:rPr>
        <w:t>Dioxane</w:t>
      </w:r>
      <w:proofErr w:type="spellEnd"/>
      <w:r w:rsidRPr="001142B7">
        <w:rPr>
          <w:rFonts w:ascii="Times New Roman" w:hAnsi="Times New Roman" w:cs="Times New Roman"/>
          <w:b/>
          <w:sz w:val="24"/>
          <w:szCs w:val="20"/>
          <w:lang w:val="en-US"/>
        </w:rPr>
        <w:t xml:space="preserve"> is explosive. The complex should not be dried by heating.</w:t>
      </w:r>
    </w:p>
    <w:p w:rsidR="00E67D36" w:rsidRDefault="00E67D36" w:rsidP="00E67D36">
      <w:pPr>
        <w:pStyle w:val="NoSpacing"/>
      </w:pPr>
    </w:p>
    <w:p w:rsidR="001142B7" w:rsidRPr="00E67D36" w:rsidRDefault="001142B7" w:rsidP="00E67D3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E67D36">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Dilute with water and mop up, or absorb with an inert dry material and place in an appropriate waste disposal container.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142B7" w:rsidTr="0069342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142B7" w:rsidRPr="007B71FE" w:rsidRDefault="001142B7" w:rsidP="00693420">
            <w:pPr>
              <w:rPr>
                <w:color w:val="auto"/>
              </w:rPr>
            </w:pPr>
            <w:r w:rsidRPr="004C7B9D">
              <w:rPr>
                <w:color w:val="auto"/>
                <w:sz w:val="44"/>
              </w:rPr>
              <w:lastRenderedPageBreak/>
              <w:t>Section 6: Accidental Release Measures</w:t>
            </w:r>
            <w:r>
              <w:rPr>
                <w:color w:val="auto"/>
                <w:sz w:val="44"/>
              </w:rPr>
              <w:t xml:space="preserve"> (Continued)</w:t>
            </w:r>
          </w:p>
        </w:tc>
      </w:tr>
    </w:tbl>
    <w:p w:rsidR="00334286" w:rsidRDefault="00334286" w:rsidP="001142B7">
      <w:pPr>
        <w:pStyle w:val="NoSpacing"/>
      </w:pPr>
    </w:p>
    <w:p w:rsidR="001142B7" w:rsidRPr="001142B7" w:rsidRDefault="001142B7" w:rsidP="001142B7">
      <w:pPr>
        <w:pStyle w:val="NoSpacing"/>
      </w:pPr>
    </w:p>
    <w:p w:rsidR="001142B7" w:rsidRDefault="00563E0D" w:rsidP="001142B7">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1142B7" w:rsidRPr="001142B7" w:rsidRDefault="001142B7" w:rsidP="001142B7">
      <w:pPr>
        <w:pStyle w:val="NoSpacing"/>
        <w:rPr>
          <w:rFonts w:ascii="Times New Roman" w:hAnsi="Times New Roman" w:cs="Times New Roman"/>
          <w:b/>
          <w:sz w:val="24"/>
        </w:rPr>
      </w:pPr>
      <w:r w:rsidRPr="001142B7">
        <w:rPr>
          <w:rFonts w:ascii="Times New Roman" w:hAnsi="Times New Roman" w:cs="Times New Roman"/>
          <w:b/>
          <w:sz w:val="24"/>
          <w:szCs w:val="20"/>
          <w:lang w:val="en-US"/>
        </w:rPr>
        <w:t>Flammable liquid. Keep away from heat. Keep away from sources of ignition. Stop leak if without risk. Absorb with DRY earth, sand or other non-combustible material. Do not touch spilled material. Prevent entry into sewers, basements or confined areas; dike if needed. Be careful that the product is not present at a concentration level above TLV. Check TLV on the MSDS and with local authorities.</w:t>
      </w:r>
    </w:p>
    <w:p w:rsidR="001142B7" w:rsidRDefault="001142B7" w:rsidP="001142B7">
      <w:pPr>
        <w:pStyle w:val="NoSpacing"/>
        <w:rPr>
          <w:lang w:val="en-US"/>
        </w:rPr>
      </w:pPr>
    </w:p>
    <w:p w:rsidR="001142B7" w:rsidRPr="001142B7" w:rsidRDefault="001142B7" w:rsidP="001142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75DD2" w:rsidRPr="00334286" w:rsidRDefault="00375DD2" w:rsidP="00334286">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Keep locked up</w:t>
      </w:r>
      <w:proofErr w:type="gramStart"/>
      <w:r w:rsidRPr="001142B7">
        <w:rPr>
          <w:rFonts w:ascii="Times New Roman" w:hAnsi="Times New Roman" w:cs="Times New Roman"/>
          <w:b/>
          <w:sz w:val="24"/>
          <w:szCs w:val="20"/>
          <w:lang w:val="en-US"/>
        </w:rPr>
        <w:t>..</w:t>
      </w:r>
      <w:proofErr w:type="gramEnd"/>
      <w:r w:rsidRPr="001142B7">
        <w:rPr>
          <w:rFonts w:ascii="Times New Roman" w:hAnsi="Times New Roman" w:cs="Times New Roman"/>
          <w:b/>
          <w:sz w:val="24"/>
          <w:szCs w:val="20"/>
          <w:lang w:val="en-US"/>
        </w:rPr>
        <w:t xml:space="preserve"> Keep away from heat. Keep away from sources of ignition. Ground all equipment containing material. Do not ingest. Do not breathe gas/fumes/ vapor/spray. Avoid contact with eyes. Wear suitable protective clothing. In case of insufficient ventilation, wear suitable respiratory equipment. If ingested, seek medical advice immediately and show the container or the label. Keep away from incompatibles such as oxidizing agents.</w:t>
      </w:r>
    </w:p>
    <w:p w:rsidR="004105DF" w:rsidRPr="001142B7" w:rsidRDefault="004105DF" w:rsidP="001142B7">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Store in a segregated and approved area. Keep container in a cool, well-ventilated area. Keep container tightly closed and sealed until ready for use. Avoid all possible sources of ignition (spark or flame).</w:t>
      </w:r>
    </w:p>
    <w:p w:rsidR="00375DD2" w:rsidRPr="001142B7" w:rsidRDefault="00375DD2" w:rsidP="001142B7">
      <w:pPr>
        <w:pStyle w:val="NoSpacing"/>
      </w:pPr>
    </w:p>
    <w:p w:rsidR="00F67C85" w:rsidRPr="00A316B4" w:rsidRDefault="00F67C85" w:rsidP="00A316B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1142B7" w:rsidRDefault="00AF0B76" w:rsidP="001142B7">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Splash goggles. Lab coat. Vapor respirator. Be sure to use an approved/certified respirator or equivalent. Gloves (impervious).</w:t>
      </w:r>
    </w:p>
    <w:p w:rsidR="00F67C85" w:rsidRPr="001142B7" w:rsidRDefault="00F67C85" w:rsidP="001142B7">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9A764B" w:rsidRPr="009A764B" w:rsidRDefault="009A764B" w:rsidP="009A764B">
      <w:pPr>
        <w:autoSpaceDE w:val="0"/>
        <w:autoSpaceDN w:val="0"/>
        <w:adjustRightInd w:val="0"/>
        <w:spacing w:after="0" w:line="240" w:lineRule="auto"/>
        <w:rPr>
          <w:rFonts w:ascii="Times New Roman" w:hAnsi="Times New Roman" w:cs="Times New Roman"/>
          <w:b/>
          <w:sz w:val="24"/>
          <w:szCs w:val="20"/>
          <w:lang w:val="en-US"/>
        </w:rPr>
      </w:pPr>
      <w:r w:rsidRPr="009A764B">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9A764B" w:rsidRDefault="00781278" w:rsidP="009A764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142B7" w:rsidTr="0069342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142B7" w:rsidRPr="007D2980" w:rsidRDefault="001142B7" w:rsidP="00693420">
            <w:pPr>
              <w:rPr>
                <w:color w:val="auto"/>
              </w:rPr>
            </w:pPr>
            <w:r w:rsidRPr="000E3C14">
              <w:rPr>
                <w:color w:val="auto"/>
                <w:sz w:val="44"/>
              </w:rPr>
              <w:t>Section 8: Exposure Controls/Personal Protection</w:t>
            </w:r>
            <w:r>
              <w:rPr>
                <w:color w:val="auto"/>
                <w:sz w:val="44"/>
              </w:rPr>
              <w:t xml:space="preserve"> (Continued)</w:t>
            </w:r>
          </w:p>
        </w:tc>
      </w:tr>
    </w:tbl>
    <w:p w:rsidR="001142B7" w:rsidRDefault="001142B7" w:rsidP="001142B7">
      <w:pPr>
        <w:pStyle w:val="NoSpacing"/>
      </w:pPr>
    </w:p>
    <w:p w:rsidR="001142B7" w:rsidRPr="001142B7" w:rsidRDefault="001142B7" w:rsidP="001142B7">
      <w:pPr>
        <w:pStyle w:val="NoSpacing"/>
      </w:pPr>
    </w:p>
    <w:p w:rsidR="001142B7" w:rsidRDefault="00EF207F" w:rsidP="001142B7">
      <w:pPr>
        <w:autoSpaceDE w:val="0"/>
        <w:autoSpaceDN w:val="0"/>
        <w:adjustRightInd w:val="0"/>
        <w:spacing w:after="0" w:line="240" w:lineRule="auto"/>
        <w:rPr>
          <w:rFonts w:ascii="Times New Roman" w:hAnsi="Times New Roman" w:cs="Times New Roman"/>
          <w:b/>
          <w:sz w:val="28"/>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p>
    <w:p w:rsidR="001142B7" w:rsidRPr="001142B7" w:rsidRDefault="001142B7" w:rsidP="001142B7">
      <w:pPr>
        <w:autoSpaceDE w:val="0"/>
        <w:autoSpaceDN w:val="0"/>
        <w:adjustRightInd w:val="0"/>
        <w:spacing w:after="0" w:line="240" w:lineRule="auto"/>
        <w:rPr>
          <w:rFonts w:ascii="Times New Roman" w:hAnsi="Times New Roman" w:cs="Times New Roman"/>
          <w:b/>
          <w:sz w:val="24"/>
          <w:szCs w:val="20"/>
          <w:lang w:val="en-US"/>
        </w:rPr>
      </w:pPr>
      <w:r w:rsidRPr="001142B7">
        <w:rPr>
          <w:rFonts w:ascii="Times New Roman" w:hAnsi="Times New Roman" w:cs="Times New Roman"/>
          <w:b/>
          <w:sz w:val="24"/>
          <w:szCs w:val="20"/>
          <w:lang w:val="en-US"/>
        </w:rPr>
        <w:t>TWA: 72 (mg/m3) from ACGIH (TLV) [United States] TWA: 20 (ppm) from ACGIH (TLV) [United States] CEIL: 3.6 (mg/m3) from NIOSH CEIL: 1 (ppm) from NIOSH TWA: 25 (ppm) from OSHA (PEL) [United St</w:t>
      </w:r>
      <w:r>
        <w:rPr>
          <w:rFonts w:ascii="Times New Roman" w:hAnsi="Times New Roman" w:cs="Times New Roman"/>
          <w:b/>
          <w:sz w:val="24"/>
          <w:szCs w:val="20"/>
          <w:lang w:val="en-US"/>
        </w:rPr>
        <w:t xml:space="preserve">ates] TWA: 90 (mg/m3) from OSHA </w:t>
      </w:r>
      <w:r w:rsidRPr="001142B7">
        <w:rPr>
          <w:rFonts w:ascii="Times New Roman" w:hAnsi="Times New Roman" w:cs="Times New Roman"/>
          <w:b/>
          <w:sz w:val="24"/>
          <w:szCs w:val="20"/>
          <w:lang w:val="en-US"/>
        </w:rPr>
        <w:t>(PEL) [United States] TWA: 25 STEL: 100 (ppm) [United Kingdom (UK)] TWA: 91 ST</w:t>
      </w:r>
      <w:r>
        <w:rPr>
          <w:rFonts w:ascii="Times New Roman" w:hAnsi="Times New Roman" w:cs="Times New Roman"/>
          <w:b/>
          <w:sz w:val="24"/>
          <w:szCs w:val="20"/>
          <w:lang w:val="en-US"/>
        </w:rPr>
        <w:t xml:space="preserve">EL: 366 (mg/m3) [United Kingdom </w:t>
      </w:r>
      <w:r w:rsidRPr="001142B7">
        <w:rPr>
          <w:rFonts w:ascii="Times New Roman" w:hAnsi="Times New Roman" w:cs="Times New Roman"/>
          <w:b/>
          <w:sz w:val="24"/>
          <w:szCs w:val="20"/>
          <w:lang w:val="en-US"/>
        </w:rPr>
        <w:t>(UK)] CEIL: 100 (ppm) from OSHA (PEL) [United States] CEIL: 360 (mg/m3) from OSHA (PEL) [United States]Consult local authorities for acceptable exposure limits.</w:t>
      </w:r>
    </w:p>
    <w:p w:rsidR="00A316B4" w:rsidRDefault="00A316B4" w:rsidP="00A316B4">
      <w:pPr>
        <w:autoSpaceDE w:val="0"/>
        <w:autoSpaceDN w:val="0"/>
        <w:adjustRightInd w:val="0"/>
        <w:spacing w:after="0" w:line="240" w:lineRule="auto"/>
        <w:rPr>
          <w:rFonts w:ascii="Times New Roman" w:hAnsi="Times New Roman" w:cs="Times New Roman"/>
          <w:b/>
          <w:sz w:val="24"/>
          <w:szCs w:val="24"/>
        </w:rPr>
      </w:pPr>
    </w:p>
    <w:p w:rsidR="00F67C85" w:rsidRPr="00F67C85" w:rsidRDefault="00F67C85" w:rsidP="00F67C8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5F77B5">
              <w:rPr>
                <w:color w:val="auto"/>
                <w:sz w:val="44"/>
              </w:rPr>
              <w:t>Section 9: Physical and Chemical Properties</w:t>
            </w:r>
          </w:p>
        </w:tc>
      </w:tr>
    </w:tbl>
    <w:p w:rsidR="00B41687" w:rsidRDefault="00B41687" w:rsidP="00BC3D4C">
      <w:pPr>
        <w:pStyle w:val="NoSpacing"/>
      </w:pPr>
    </w:p>
    <w:p w:rsidR="00BC3D4C" w:rsidRPr="00BC3D4C" w:rsidRDefault="00BC3D4C" w:rsidP="00BC3D4C">
      <w:pPr>
        <w:pStyle w:val="NoSpacing"/>
      </w:pPr>
    </w:p>
    <w:p w:rsidR="003E67BD"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1142B7" w:rsidRPr="001142B7">
        <w:rPr>
          <w:rFonts w:ascii="Times New Roman" w:hAnsi="Times New Roman" w:cs="Times New Roman"/>
          <w:b/>
          <w:sz w:val="24"/>
          <w:szCs w:val="20"/>
          <w:lang w:val="en-US"/>
        </w:rPr>
        <w:t>Liquid. (Liquid.)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1142B7" w:rsidRPr="001142B7">
        <w:rPr>
          <w:rFonts w:ascii="Times New Roman" w:hAnsi="Times New Roman" w:cs="Times New Roman"/>
          <w:b/>
          <w:sz w:val="24"/>
          <w:szCs w:val="20"/>
          <w:lang w:val="en-US"/>
        </w:rPr>
        <w:t>Ethereal. Pleasant. (Slight.)</w:t>
      </w:r>
    </w:p>
    <w:p w:rsidR="002935FE" w:rsidRPr="00F67C85"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77B5" w:rsidRPr="000C3B20">
        <w:rPr>
          <w:rFonts w:ascii="Times New Roman" w:hAnsi="Times New Roman" w:cs="Times New Roman"/>
          <w:b/>
          <w:sz w:val="24"/>
          <w:szCs w:val="24"/>
        </w:rPr>
        <w:t>Not Available.</w:t>
      </w:r>
    </w:p>
    <w:p w:rsidR="009A764B" w:rsidRPr="001142B7" w:rsidRDefault="00375DD2" w:rsidP="009A764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1142B7" w:rsidRPr="001142B7">
        <w:rPr>
          <w:rFonts w:ascii="Times New Roman" w:hAnsi="Times New Roman" w:cs="Times New Roman"/>
          <w:b/>
          <w:sz w:val="24"/>
          <w:szCs w:val="20"/>
          <w:lang w:val="en-US"/>
        </w:rPr>
        <w:t>88.11 g/mole</w:t>
      </w:r>
    </w:p>
    <w:p w:rsidR="00375DD2" w:rsidRPr="009A764B" w:rsidRDefault="00375DD2" w:rsidP="00375DD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142B7" w:rsidRPr="001142B7">
        <w:rPr>
          <w:rFonts w:ascii="Times New Roman" w:hAnsi="Times New Roman" w:cs="Times New Roman"/>
          <w:b/>
          <w:sz w:val="24"/>
          <w:szCs w:val="20"/>
          <w:lang w:val="en-US"/>
        </w:rPr>
        <w:t>Colorless.</w:t>
      </w:r>
    </w:p>
    <w:p w:rsidR="00375DD2" w:rsidRPr="009A764B" w:rsidRDefault="00375DD2" w:rsidP="009A764B">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87497E">
        <w:rPr>
          <w:rFonts w:ascii="Times New Roman" w:hAnsi="Times New Roman" w:cs="Times New Roman"/>
          <w:b/>
          <w:sz w:val="24"/>
          <w:szCs w:val="24"/>
        </w:rPr>
        <w:t>6-8</w:t>
      </w:r>
      <w:r w:rsidR="001142B7" w:rsidRPr="000C3B20">
        <w:rPr>
          <w:rFonts w:ascii="Times New Roman" w:hAnsi="Times New Roman" w:cs="Times New Roman"/>
          <w:b/>
          <w:sz w:val="24"/>
          <w:szCs w:val="24"/>
        </w:rPr>
        <w:t>.</w:t>
      </w:r>
    </w:p>
    <w:p w:rsidR="004E2B9C" w:rsidRPr="00642C3F" w:rsidRDefault="004E2B9C" w:rsidP="00642C3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101.1°C (214°F)</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C93F1B">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11.8°C (53.2°F)</w:t>
      </w:r>
    </w:p>
    <w:p w:rsidR="00456252" w:rsidRPr="00BC3D4C"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312°C (593.6°F)</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1.0337 (Water = 1)</w:t>
      </w:r>
    </w:p>
    <w:p w:rsidR="00E74B16" w:rsidRPr="00BC3D4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 xml:space="preserve">3.9 </w:t>
      </w:r>
      <w:proofErr w:type="spellStart"/>
      <w:r w:rsidR="00BC3D4C" w:rsidRPr="00BC3D4C">
        <w:rPr>
          <w:rFonts w:ascii="Times New Roman" w:hAnsi="Times New Roman" w:cs="Times New Roman"/>
          <w:b/>
          <w:sz w:val="24"/>
          <w:szCs w:val="20"/>
          <w:lang w:val="en-US"/>
        </w:rPr>
        <w:t>kPa</w:t>
      </w:r>
      <w:proofErr w:type="spellEnd"/>
      <w:r w:rsidR="00BC3D4C" w:rsidRPr="00BC3D4C">
        <w:rPr>
          <w:rFonts w:ascii="Times New Roman" w:hAnsi="Times New Roman" w:cs="Times New Roman"/>
          <w:b/>
          <w:sz w:val="24"/>
          <w:szCs w:val="20"/>
          <w:lang w:val="en-US"/>
        </w:rPr>
        <w:t xml:space="preserve"> (@ 20°C)</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C93F1B">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3.03 (Air = 1)</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56252" w:rsidRPr="000F2D08" w:rsidRDefault="00563E0D" w:rsidP="0045625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The product is more soluble in water; log(oil/water) = -0.3</w:t>
      </w:r>
    </w:p>
    <w:p w:rsidR="003717D7" w:rsidRPr="009A764B" w:rsidRDefault="00563E0D" w:rsidP="0045625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00BC3D4C">
        <w:rPr>
          <w:rFonts w:ascii="Times New Roman" w:hAnsi="Times New Roman" w:cs="Times New Roman"/>
          <w:b/>
          <w:sz w:val="24"/>
        </w:rPr>
        <w:t>Not available.</w:t>
      </w:r>
    </w:p>
    <w:p w:rsidR="00BC3D4C" w:rsidRDefault="00563E0D" w:rsidP="00BC3D4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See solubility in water.</w:t>
      </w:r>
    </w:p>
    <w:p w:rsidR="00BC3D4C" w:rsidRPr="00BC3D4C" w:rsidRDefault="00D16BC7" w:rsidP="00BC3D4C">
      <w:pPr>
        <w:autoSpaceDE w:val="0"/>
        <w:autoSpaceDN w:val="0"/>
        <w:adjustRightInd w:val="0"/>
        <w:spacing w:after="0" w:line="240" w:lineRule="auto"/>
        <w:rPr>
          <w:rFonts w:ascii="Times New Roman" w:hAnsi="Times New Roman" w:cs="Times New Roman"/>
          <w:b/>
          <w:sz w:val="24"/>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C93F1B">
        <w:rPr>
          <w:rFonts w:ascii="Times New Roman" w:hAnsi="Times New Roman" w:cs="Times New Roman"/>
          <w:b/>
          <w:sz w:val="28"/>
        </w:rPr>
        <w:t xml:space="preserve"> </w:t>
      </w:r>
      <w:r w:rsidR="00BC3D4C" w:rsidRPr="00BC3D4C">
        <w:rPr>
          <w:rFonts w:ascii="Times New Roman" w:hAnsi="Times New Roman" w:cs="Times New Roman"/>
          <w:b/>
          <w:sz w:val="24"/>
          <w:szCs w:val="20"/>
          <w:lang w:val="en-US"/>
        </w:rPr>
        <w:t>Soluble in cold water, hot water.</w:t>
      </w:r>
    </w:p>
    <w:p w:rsidR="00B82F2B" w:rsidRDefault="00B82F2B" w:rsidP="00BC3D4C">
      <w:pPr>
        <w:autoSpaceDE w:val="0"/>
        <w:autoSpaceDN w:val="0"/>
        <w:adjustRightInd w:val="0"/>
        <w:spacing w:after="0" w:line="240" w:lineRule="auto"/>
      </w:pPr>
    </w:p>
    <w:p w:rsidR="00BC3D4C" w:rsidRDefault="00BC3D4C" w:rsidP="00BC3D4C">
      <w:pPr>
        <w:autoSpaceDE w:val="0"/>
        <w:autoSpaceDN w:val="0"/>
        <w:adjustRightInd w:val="0"/>
        <w:spacing w:after="0" w:line="240" w:lineRule="auto"/>
      </w:pPr>
    </w:p>
    <w:p w:rsidR="00BC3D4C" w:rsidRDefault="00BC3D4C" w:rsidP="00BC3D4C">
      <w:pPr>
        <w:autoSpaceDE w:val="0"/>
        <w:autoSpaceDN w:val="0"/>
        <w:adjustRightInd w:val="0"/>
        <w:spacing w:after="0" w:line="240" w:lineRule="auto"/>
      </w:pPr>
    </w:p>
    <w:p w:rsidR="00BC3D4C" w:rsidRPr="009079C8" w:rsidRDefault="00BC3D4C" w:rsidP="00BC3D4C">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Default="00B82F2B" w:rsidP="005F77B5">
      <w:pPr>
        <w:pStyle w:val="NoSpacing"/>
      </w:pPr>
    </w:p>
    <w:p w:rsidR="005F77B5" w:rsidRPr="005F77B5" w:rsidRDefault="005F77B5" w:rsidP="005F77B5">
      <w:pPr>
        <w:pStyle w:val="NoSpacing"/>
      </w:pPr>
    </w:p>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9079C8" w:rsidRDefault="005460EF" w:rsidP="009079C8">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621E8B" w:rsidRDefault="00621E8B" w:rsidP="00621E8B">
      <w:pPr>
        <w:pStyle w:val="NoSpacing"/>
      </w:pPr>
    </w:p>
    <w:p w:rsidR="00074DE2" w:rsidRPr="00BC3D4C" w:rsidRDefault="00621E8B" w:rsidP="005F77B5">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bCs/>
          <w:sz w:val="28"/>
          <w:szCs w:val="24"/>
          <w:u w:val="single"/>
        </w:rPr>
        <w:t>Conditions of Instability:</w:t>
      </w:r>
      <w:r w:rsidR="00BC3D4C" w:rsidRPr="00BC3D4C">
        <w:rPr>
          <w:rFonts w:ascii="Times New Roman" w:hAnsi="Times New Roman" w:cs="Times New Roman"/>
          <w:b/>
          <w:sz w:val="24"/>
          <w:szCs w:val="20"/>
          <w:lang w:val="en-US"/>
        </w:rPr>
        <w:t>Heat, ignition sources, incompatible materials, air, sunlight.</w:t>
      </w:r>
    </w:p>
    <w:p w:rsidR="005F77B5" w:rsidRPr="005F77B5" w:rsidRDefault="005F77B5" w:rsidP="005F77B5">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4662D8" w:rsidRPr="004662D8">
        <w:rPr>
          <w:rFonts w:ascii="Times New Roman" w:hAnsi="Times New Roman" w:cs="Times New Roman"/>
          <w:b/>
          <w:sz w:val="24"/>
          <w:szCs w:val="20"/>
          <w:lang w:val="en-US"/>
        </w:rPr>
        <w:t>Reactive with oxidizing agents.</w:t>
      </w:r>
    </w:p>
    <w:p w:rsidR="000C3B20" w:rsidRPr="00B57A2C" w:rsidRDefault="000C3B20" w:rsidP="004662D8">
      <w:pPr>
        <w:autoSpaceDE w:val="0"/>
        <w:autoSpaceDN w:val="0"/>
        <w:adjustRightInd w:val="0"/>
        <w:spacing w:after="0" w:line="240" w:lineRule="auto"/>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E4471" w:rsidRPr="00BE4471">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4662D8" w:rsidRDefault="005460EF" w:rsidP="004662D8">
      <w:pPr>
        <w:autoSpaceDE w:val="0"/>
        <w:autoSpaceDN w:val="0"/>
        <w:adjustRightInd w:val="0"/>
        <w:spacing w:after="0" w:line="240" w:lineRule="auto"/>
        <w:rPr>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proofErr w:type="spellStart"/>
      <w:r w:rsidRPr="004662D8">
        <w:rPr>
          <w:rFonts w:ascii="Times New Roman" w:hAnsi="Times New Roman" w:cs="Times New Roman"/>
          <w:b/>
          <w:sz w:val="24"/>
          <w:szCs w:val="20"/>
          <w:lang w:val="en-US"/>
        </w:rPr>
        <w:t>Hydroperoxide</w:t>
      </w:r>
      <w:proofErr w:type="spellEnd"/>
      <w:r w:rsidRPr="004662D8">
        <w:rPr>
          <w:rFonts w:ascii="Times New Roman" w:hAnsi="Times New Roman" w:cs="Times New Roman"/>
          <w:b/>
          <w:sz w:val="24"/>
          <w:szCs w:val="20"/>
          <w:lang w:val="en-US"/>
        </w:rPr>
        <w:t xml:space="preserve">-free </w:t>
      </w:r>
      <w:proofErr w:type="spellStart"/>
      <w:r w:rsidRPr="004662D8">
        <w:rPr>
          <w:rFonts w:ascii="Times New Roman" w:hAnsi="Times New Roman" w:cs="Times New Roman"/>
          <w:b/>
          <w:sz w:val="24"/>
          <w:szCs w:val="20"/>
          <w:lang w:val="en-US"/>
        </w:rPr>
        <w:t>Dioxane</w:t>
      </w:r>
      <w:proofErr w:type="spellEnd"/>
      <w:r w:rsidRPr="004662D8">
        <w:rPr>
          <w:rFonts w:ascii="Times New Roman" w:hAnsi="Times New Roman" w:cs="Times New Roman"/>
          <w:b/>
          <w:sz w:val="24"/>
          <w:szCs w:val="20"/>
          <w:lang w:val="en-US"/>
        </w:rPr>
        <w:t xml:space="preserve"> rapidly forms </w:t>
      </w:r>
      <w:proofErr w:type="spellStart"/>
      <w:r w:rsidRPr="004662D8">
        <w:rPr>
          <w:rFonts w:ascii="Times New Roman" w:hAnsi="Times New Roman" w:cs="Times New Roman"/>
          <w:b/>
          <w:sz w:val="24"/>
          <w:szCs w:val="20"/>
          <w:lang w:val="en-US"/>
        </w:rPr>
        <w:t>hydroperoxide</w:t>
      </w:r>
      <w:proofErr w:type="spellEnd"/>
      <w:r w:rsidRPr="004662D8">
        <w:rPr>
          <w:rFonts w:ascii="Times New Roman" w:hAnsi="Times New Roman" w:cs="Times New Roman"/>
          <w:b/>
          <w:sz w:val="24"/>
          <w:szCs w:val="20"/>
          <w:lang w:val="en-US"/>
        </w:rPr>
        <w:t xml:space="preserve"> on contact with air. Exposure to sunlight accel</w:t>
      </w:r>
      <w:r>
        <w:rPr>
          <w:rFonts w:ascii="Times New Roman" w:hAnsi="Times New Roman" w:cs="Times New Roman"/>
          <w:b/>
          <w:sz w:val="24"/>
          <w:szCs w:val="20"/>
          <w:lang w:val="en-US"/>
        </w:rPr>
        <w:t xml:space="preserve">erates this formation. </w:t>
      </w:r>
      <w:r w:rsidRPr="004662D8">
        <w:rPr>
          <w:rFonts w:ascii="Times New Roman" w:hAnsi="Times New Roman" w:cs="Times New Roman"/>
          <w:b/>
          <w:sz w:val="24"/>
          <w:szCs w:val="20"/>
          <w:lang w:val="en-US"/>
        </w:rPr>
        <w:t>Decomposes to carbon monoxide. Incompatible with silver perchlorate, oxidizing agents, sulfur t</w:t>
      </w:r>
      <w:r>
        <w:rPr>
          <w:rFonts w:ascii="Times New Roman" w:hAnsi="Times New Roman" w:cs="Times New Roman"/>
          <w:b/>
          <w:sz w:val="24"/>
          <w:szCs w:val="20"/>
          <w:lang w:val="en-US"/>
        </w:rPr>
        <w:t xml:space="preserve">rioxide, </w:t>
      </w:r>
      <w:proofErr w:type="spellStart"/>
      <w:r>
        <w:rPr>
          <w:rFonts w:ascii="Times New Roman" w:hAnsi="Times New Roman" w:cs="Times New Roman"/>
          <w:b/>
          <w:sz w:val="24"/>
          <w:szCs w:val="20"/>
          <w:lang w:val="en-US"/>
        </w:rPr>
        <w:t>decaborane</w:t>
      </w:r>
      <w:proofErr w:type="spellEnd"/>
      <w:r>
        <w:rPr>
          <w:rFonts w:ascii="Times New Roman" w:hAnsi="Times New Roman" w:cs="Times New Roman"/>
          <w:b/>
          <w:sz w:val="24"/>
          <w:szCs w:val="20"/>
          <w:lang w:val="en-US"/>
        </w:rPr>
        <w:t xml:space="preserve">, </w:t>
      </w:r>
      <w:proofErr w:type="spellStart"/>
      <w:r>
        <w:rPr>
          <w:rFonts w:ascii="Times New Roman" w:hAnsi="Times New Roman" w:cs="Times New Roman"/>
          <w:b/>
          <w:sz w:val="24"/>
          <w:szCs w:val="20"/>
          <w:lang w:val="en-US"/>
        </w:rPr>
        <w:t>triethynyl</w:t>
      </w:r>
      <w:r w:rsidRPr="004662D8">
        <w:rPr>
          <w:rFonts w:ascii="Times New Roman" w:hAnsi="Times New Roman" w:cs="Times New Roman"/>
          <w:b/>
          <w:sz w:val="24"/>
          <w:szCs w:val="20"/>
          <w:lang w:val="en-US"/>
        </w:rPr>
        <w:t>aluminum</w:t>
      </w:r>
      <w:proofErr w:type="spellEnd"/>
      <w:r w:rsidRPr="004662D8">
        <w:rPr>
          <w:rFonts w:ascii="Times New Roman" w:hAnsi="Times New Roman" w:cs="Times New Roman"/>
          <w:b/>
          <w:sz w:val="24"/>
          <w:szCs w:val="20"/>
          <w:lang w:val="en-US"/>
        </w:rPr>
        <w:t xml:space="preserve">, boron </w:t>
      </w:r>
      <w:proofErr w:type="spellStart"/>
      <w:r w:rsidRPr="004662D8">
        <w:rPr>
          <w:rFonts w:ascii="Times New Roman" w:hAnsi="Times New Roman" w:cs="Times New Roman"/>
          <w:b/>
          <w:sz w:val="24"/>
          <w:szCs w:val="20"/>
          <w:lang w:val="en-US"/>
        </w:rPr>
        <w:t>trifluoride</w:t>
      </w:r>
      <w:proofErr w:type="spellEnd"/>
      <w:r w:rsidRPr="004662D8">
        <w:rPr>
          <w:rFonts w:ascii="Times New Roman" w:hAnsi="Times New Roman" w:cs="Times New Roman"/>
          <w:b/>
          <w:sz w:val="24"/>
          <w:szCs w:val="20"/>
          <w:lang w:val="en-US"/>
        </w:rPr>
        <w:t xml:space="preserve">. </w:t>
      </w:r>
      <w:proofErr w:type="spellStart"/>
      <w:r w:rsidRPr="004662D8">
        <w:rPr>
          <w:rFonts w:ascii="Times New Roman" w:hAnsi="Times New Roman" w:cs="Times New Roman"/>
          <w:b/>
          <w:sz w:val="24"/>
          <w:szCs w:val="20"/>
          <w:lang w:val="en-US"/>
        </w:rPr>
        <w:t>Dioxane</w:t>
      </w:r>
      <w:proofErr w:type="spellEnd"/>
      <w:r w:rsidRPr="004662D8">
        <w:rPr>
          <w:rFonts w:ascii="Times New Roman" w:hAnsi="Times New Roman" w:cs="Times New Roman"/>
          <w:b/>
          <w:sz w:val="24"/>
          <w:szCs w:val="20"/>
          <w:lang w:val="en-US"/>
        </w:rPr>
        <w:t xml:space="preserve"> may react with hydrogen in the presence of Rainey nickel above 210C (410F).</w:t>
      </w:r>
    </w:p>
    <w:p w:rsidR="005F77B5" w:rsidRPr="00BE4471" w:rsidRDefault="005F77B5" w:rsidP="004662D8">
      <w:pPr>
        <w:autoSpaceDE w:val="0"/>
        <w:autoSpaceDN w:val="0"/>
        <w:adjustRightInd w:val="0"/>
        <w:spacing w:after="0" w:line="240" w:lineRule="auto"/>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F27621" w:rsidRPr="00485072" w:rsidRDefault="00F27621" w:rsidP="00485072">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4662D8" w:rsidRPr="004662D8">
        <w:rPr>
          <w:rFonts w:ascii="Times New Roman" w:hAnsi="Times New Roman" w:cs="Times New Roman"/>
          <w:b/>
          <w:sz w:val="24"/>
          <w:szCs w:val="20"/>
          <w:lang w:val="en-US"/>
        </w:rPr>
        <w:t>Will not occur.</w:t>
      </w:r>
    </w:p>
    <w:p w:rsidR="004662D8" w:rsidRDefault="004662D8" w:rsidP="004662D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F77B5" w:rsidRDefault="005F77B5" w:rsidP="00BE4471">
      <w:pPr>
        <w:pStyle w:val="NoSpacing"/>
      </w:pPr>
    </w:p>
    <w:p w:rsidR="005F77B5" w:rsidRDefault="001973D0" w:rsidP="005F77B5">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4662D8" w:rsidRPr="004662D8">
        <w:rPr>
          <w:rFonts w:ascii="Times New Roman" w:hAnsi="Times New Roman" w:cs="Times New Roman"/>
          <w:b/>
          <w:sz w:val="24"/>
          <w:szCs w:val="20"/>
          <w:lang w:val="en-US"/>
        </w:rPr>
        <w:t>Absorbed through skin. Eye contact. Inhalation.</w:t>
      </w:r>
    </w:p>
    <w:p w:rsidR="000C3B20" w:rsidRPr="004662D8" w:rsidRDefault="000C3B20" w:rsidP="004662D8">
      <w:pPr>
        <w:pStyle w:val="NoSpacing"/>
      </w:pPr>
    </w:p>
    <w:p w:rsidR="004662D8" w:rsidRDefault="001973D0" w:rsidP="004662D8">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WARNING: THE LC50 VALUES HEREUNDER ARE ESTIMATED ON THE BASIS OF A 4-HOUR EXPOSURE. Acute oral toxicity (LD50): 2000 mg/kg [Rabbit]. Acute toxicity of the vapor (LC50): 37000 mg/m3 2 hours [Mouse].</w:t>
      </w:r>
    </w:p>
    <w:p w:rsidR="005F77B5" w:rsidRDefault="005F77B5" w:rsidP="005F77B5">
      <w:pPr>
        <w:autoSpaceDE w:val="0"/>
        <w:autoSpaceDN w:val="0"/>
        <w:adjustRightInd w:val="0"/>
        <w:spacing w:after="0" w:line="240" w:lineRule="auto"/>
        <w:rPr>
          <w:rFonts w:ascii="Arial" w:hAnsi="Arial" w:cs="Arial"/>
          <w:sz w:val="20"/>
          <w:szCs w:val="20"/>
          <w:lang w:val="en-US"/>
        </w:rPr>
      </w:pPr>
    </w:p>
    <w:p w:rsidR="004662D8" w:rsidRDefault="00994BB6" w:rsidP="004662D8">
      <w:pPr>
        <w:autoSpaceDE w:val="0"/>
        <w:autoSpaceDN w:val="0"/>
        <w:adjustRightInd w:val="0"/>
        <w:spacing w:after="0" w:line="240" w:lineRule="auto"/>
        <w:rPr>
          <w:rFonts w:ascii="Times New Roman" w:hAnsi="Times New Roman" w:cs="Times New Roman"/>
          <w:b/>
          <w:sz w:val="28"/>
          <w:szCs w:val="24"/>
        </w:rPr>
      </w:pPr>
      <w:r w:rsidRPr="00D62A94">
        <w:rPr>
          <w:rFonts w:ascii="Times New Roman" w:hAnsi="Times New Roman" w:cs="Times New Roman"/>
          <w:b/>
          <w:sz w:val="28"/>
          <w:szCs w:val="24"/>
          <w:u w:val="single"/>
        </w:rPr>
        <w:t>Chronic Effects on Humans: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CARCINOGENIC EFFECTS: Classified A3 (Proven for animal.) by ACGIH, 2B (Possible </w:t>
      </w:r>
      <w:r>
        <w:rPr>
          <w:rFonts w:ascii="Times New Roman" w:hAnsi="Times New Roman" w:cs="Times New Roman"/>
          <w:b/>
          <w:sz w:val="24"/>
          <w:szCs w:val="20"/>
          <w:lang w:val="en-US"/>
        </w:rPr>
        <w:t xml:space="preserve">for human.) by IARC. Classified </w:t>
      </w:r>
      <w:r w:rsidRPr="004662D8">
        <w:rPr>
          <w:rFonts w:ascii="Times New Roman" w:hAnsi="Times New Roman" w:cs="Times New Roman"/>
          <w:b/>
          <w:sz w:val="24"/>
          <w:szCs w:val="20"/>
          <w:lang w:val="en-US"/>
        </w:rPr>
        <w:t>2 (Some evidence.) by NTP. MUTAGENIC EFFECTS: Mutagenic for mammalian somatic cells. May cause damage to the following organs: blood, kidneys, liver, skin, central nervous system (CNS).</w:t>
      </w:r>
    </w:p>
    <w:p w:rsidR="005F77B5" w:rsidRPr="005F77B5" w:rsidRDefault="005F77B5" w:rsidP="00BE4471">
      <w:pPr>
        <w:autoSpaceDE w:val="0"/>
        <w:autoSpaceDN w:val="0"/>
        <w:adjustRightInd w:val="0"/>
        <w:spacing w:after="0" w:line="240" w:lineRule="auto"/>
      </w:pPr>
    </w:p>
    <w:p w:rsidR="00B1232B" w:rsidRDefault="001973D0" w:rsidP="00B1232B">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Hazardous in case of ingestion, of inhalation. Slightly hazardous in case of skin contact (irritant, </w:t>
      </w:r>
      <w:proofErr w:type="spellStart"/>
      <w:r w:rsidRPr="004662D8">
        <w:rPr>
          <w:rFonts w:ascii="Times New Roman" w:hAnsi="Times New Roman" w:cs="Times New Roman"/>
          <w:b/>
          <w:sz w:val="24"/>
          <w:szCs w:val="20"/>
          <w:lang w:val="en-US"/>
        </w:rPr>
        <w:t>permeator</w:t>
      </w:r>
      <w:proofErr w:type="spellEnd"/>
      <w:r w:rsidRPr="004662D8">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662D8" w:rsidTr="0069342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662D8" w:rsidRPr="007B71FE" w:rsidRDefault="004662D8" w:rsidP="00693420">
            <w:pPr>
              <w:rPr>
                <w:color w:val="auto"/>
              </w:rPr>
            </w:pPr>
            <w:r w:rsidRPr="00220E22">
              <w:rPr>
                <w:color w:val="auto"/>
                <w:sz w:val="44"/>
              </w:rPr>
              <w:lastRenderedPageBreak/>
              <w:t>Section 11: Toxicological Information</w:t>
            </w:r>
            <w:r>
              <w:rPr>
                <w:color w:val="auto"/>
                <w:sz w:val="44"/>
              </w:rPr>
              <w:t xml:space="preserve"> (Continued)</w:t>
            </w:r>
          </w:p>
        </w:tc>
      </w:tr>
    </w:tbl>
    <w:p w:rsidR="009079C8" w:rsidRDefault="009079C8" w:rsidP="004662D8">
      <w:pPr>
        <w:pStyle w:val="NoSpacing"/>
      </w:pPr>
    </w:p>
    <w:p w:rsidR="004662D8" w:rsidRPr="004662D8" w:rsidRDefault="004662D8" w:rsidP="004662D8">
      <w:pPr>
        <w:pStyle w:val="NoSpacing"/>
      </w:pPr>
    </w:p>
    <w:p w:rsidR="004662D8" w:rsidRDefault="001973D0" w:rsidP="004662D8">
      <w:pPr>
        <w:autoSpaceDE w:val="0"/>
        <w:autoSpaceDN w:val="0"/>
        <w:adjustRightInd w:val="0"/>
        <w:spacing w:after="0" w:line="240" w:lineRule="auto"/>
        <w:rPr>
          <w:rFonts w:ascii="Times New Roman" w:hAnsi="Times New Roman" w:cs="Times New Roman"/>
          <w:b/>
          <w:sz w:val="28"/>
        </w:rPr>
      </w:pPr>
      <w:r w:rsidRPr="001973D0">
        <w:rPr>
          <w:rFonts w:ascii="Times New Roman" w:hAnsi="Times New Roman" w:cs="Times New Roman"/>
          <w:b/>
          <w:sz w:val="28"/>
          <w:u w:val="single"/>
        </w:rPr>
        <w:t>Special Remarks on Toxicity to Animals: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LD50 [Rabbit] - Route: Skin; Dose: 7600 </w:t>
      </w:r>
      <w:proofErr w:type="spellStart"/>
      <w:r w:rsidRPr="004662D8">
        <w:rPr>
          <w:rFonts w:ascii="Times New Roman" w:hAnsi="Times New Roman" w:cs="Times New Roman"/>
          <w:b/>
          <w:sz w:val="24"/>
          <w:szCs w:val="20"/>
          <w:lang w:val="en-US"/>
        </w:rPr>
        <w:t>ul</w:t>
      </w:r>
      <w:proofErr w:type="spellEnd"/>
      <w:r w:rsidRPr="004662D8">
        <w:rPr>
          <w:rFonts w:ascii="Times New Roman" w:hAnsi="Times New Roman" w:cs="Times New Roman"/>
          <w:b/>
          <w:sz w:val="24"/>
          <w:szCs w:val="20"/>
          <w:lang w:val="en-US"/>
        </w:rPr>
        <w:t>/kg LCL [Human] - Route: Inhalation; Dose: 470 ppm/72 hrs.</w:t>
      </w:r>
    </w:p>
    <w:p w:rsidR="00BA458F" w:rsidRPr="005F77B5" w:rsidRDefault="00BA458F" w:rsidP="004662D8">
      <w:pPr>
        <w:autoSpaceDE w:val="0"/>
        <w:autoSpaceDN w:val="0"/>
        <w:adjustRightInd w:val="0"/>
        <w:spacing w:after="0" w:line="240" w:lineRule="auto"/>
      </w:pPr>
    </w:p>
    <w:p w:rsidR="004662D8" w:rsidRDefault="001973D0" w:rsidP="004662D8">
      <w:pPr>
        <w:autoSpaceDE w:val="0"/>
        <w:autoSpaceDN w:val="0"/>
        <w:adjustRightInd w:val="0"/>
        <w:spacing w:after="0" w:line="240" w:lineRule="auto"/>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 xml:space="preserve">May </w:t>
      </w:r>
      <w:proofErr w:type="gramStart"/>
      <w:r w:rsidRPr="004662D8">
        <w:rPr>
          <w:rFonts w:ascii="Times New Roman" w:hAnsi="Times New Roman" w:cs="Times New Roman"/>
          <w:b/>
          <w:sz w:val="24"/>
          <w:szCs w:val="20"/>
          <w:lang w:val="en-US"/>
        </w:rPr>
        <w:t>cause</w:t>
      </w:r>
      <w:proofErr w:type="gramEnd"/>
      <w:r w:rsidRPr="004662D8">
        <w:rPr>
          <w:rFonts w:ascii="Times New Roman" w:hAnsi="Times New Roman" w:cs="Times New Roman"/>
          <w:b/>
          <w:sz w:val="24"/>
          <w:szCs w:val="20"/>
          <w:lang w:val="en-US"/>
        </w:rPr>
        <w:t xml:space="preserve"> adverse reproductive effects (</w:t>
      </w:r>
      <w:proofErr w:type="spellStart"/>
      <w:r w:rsidRPr="004662D8">
        <w:rPr>
          <w:rFonts w:ascii="Times New Roman" w:hAnsi="Times New Roman" w:cs="Times New Roman"/>
          <w:b/>
          <w:sz w:val="24"/>
          <w:szCs w:val="20"/>
          <w:lang w:val="en-US"/>
        </w:rPr>
        <w:t>fetotoxicity</w:t>
      </w:r>
      <w:proofErr w:type="spellEnd"/>
      <w:r w:rsidRPr="004662D8">
        <w:rPr>
          <w:rFonts w:ascii="Times New Roman" w:hAnsi="Times New Roman" w:cs="Times New Roman"/>
          <w:b/>
          <w:sz w:val="24"/>
          <w:szCs w:val="20"/>
          <w:lang w:val="en-US"/>
        </w:rPr>
        <w:t>) based on animal data. May affect genetic mater</w:t>
      </w:r>
      <w:r>
        <w:rPr>
          <w:rFonts w:ascii="Times New Roman" w:hAnsi="Times New Roman" w:cs="Times New Roman"/>
          <w:b/>
          <w:sz w:val="24"/>
          <w:szCs w:val="20"/>
          <w:lang w:val="en-US"/>
        </w:rPr>
        <w:t xml:space="preserve">ial (mutagenic) </w:t>
      </w:r>
      <w:proofErr w:type="gramStart"/>
      <w:r>
        <w:rPr>
          <w:rFonts w:ascii="Times New Roman" w:hAnsi="Times New Roman" w:cs="Times New Roman"/>
          <w:b/>
          <w:sz w:val="24"/>
          <w:szCs w:val="20"/>
          <w:lang w:val="en-US"/>
        </w:rPr>
        <w:t>based</w:t>
      </w:r>
      <w:proofErr w:type="gramEnd"/>
      <w:r>
        <w:rPr>
          <w:rFonts w:ascii="Times New Roman" w:hAnsi="Times New Roman" w:cs="Times New Roman"/>
          <w:b/>
          <w:sz w:val="24"/>
          <w:szCs w:val="20"/>
          <w:lang w:val="en-US"/>
        </w:rPr>
        <w:t xml:space="preserve"> on </w:t>
      </w:r>
      <w:r w:rsidRPr="004662D8">
        <w:rPr>
          <w:rFonts w:ascii="Times New Roman" w:hAnsi="Times New Roman" w:cs="Times New Roman"/>
          <w:b/>
          <w:sz w:val="24"/>
          <w:szCs w:val="20"/>
          <w:lang w:val="en-US"/>
        </w:rPr>
        <w:t>animal data. May cause cancer (</w:t>
      </w:r>
      <w:proofErr w:type="spellStart"/>
      <w:r w:rsidRPr="004662D8">
        <w:rPr>
          <w:rFonts w:ascii="Times New Roman" w:hAnsi="Times New Roman" w:cs="Times New Roman"/>
          <w:b/>
          <w:sz w:val="24"/>
          <w:szCs w:val="20"/>
          <w:lang w:val="en-US"/>
        </w:rPr>
        <w:t>tumorgenic</w:t>
      </w:r>
      <w:proofErr w:type="spellEnd"/>
      <w:r w:rsidRPr="004662D8">
        <w:rPr>
          <w:rFonts w:ascii="Times New Roman" w:hAnsi="Times New Roman" w:cs="Times New Roman"/>
          <w:b/>
          <w:sz w:val="24"/>
          <w:szCs w:val="20"/>
          <w:lang w:val="en-US"/>
        </w:rPr>
        <w:t>).</w:t>
      </w:r>
    </w:p>
    <w:p w:rsidR="00B82F2B" w:rsidRDefault="00B82F2B" w:rsidP="004662D8">
      <w:pPr>
        <w:pStyle w:val="NoSpacing"/>
      </w:pPr>
    </w:p>
    <w:p w:rsidR="00BE4471" w:rsidRDefault="005F77B5" w:rsidP="00BE4471">
      <w:pPr>
        <w:autoSpaceDE w:val="0"/>
        <w:autoSpaceDN w:val="0"/>
        <w:adjustRightInd w:val="0"/>
        <w:spacing w:after="0" w:line="240" w:lineRule="auto"/>
        <w:rPr>
          <w:rFonts w:ascii="Times New Roman" w:hAnsi="Times New Roman" w:cs="Times New Roman"/>
          <w:b/>
          <w:sz w:val="28"/>
        </w:rPr>
      </w:pPr>
      <w:r w:rsidRPr="00172F8C">
        <w:rPr>
          <w:rFonts w:ascii="Times New Roman" w:hAnsi="Times New Roman" w:cs="Times New Roman"/>
          <w:b/>
          <w:sz w:val="28"/>
          <w:u w:val="single"/>
        </w:rPr>
        <w:t>Special Remarks on other Toxic Effects on Humans:</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Acute Potential Health Effects: Skin: Causes skin irritation. May be absorbed through skin with</w:t>
      </w:r>
      <w:r>
        <w:rPr>
          <w:rFonts w:ascii="Times New Roman" w:hAnsi="Times New Roman" w:cs="Times New Roman"/>
          <w:b/>
          <w:sz w:val="24"/>
          <w:szCs w:val="20"/>
          <w:lang w:val="en-US"/>
        </w:rPr>
        <w:t xml:space="preserve"> possible system effects. Eyes: </w:t>
      </w:r>
      <w:r w:rsidRPr="004662D8">
        <w:rPr>
          <w:rFonts w:ascii="Times New Roman" w:hAnsi="Times New Roman" w:cs="Times New Roman"/>
          <w:b/>
          <w:sz w:val="24"/>
          <w:szCs w:val="20"/>
          <w:lang w:val="en-US"/>
        </w:rPr>
        <w:t xml:space="preserve">Vapors cause eye irritation. Splashes cause severe irritation, possible corneal burns and eye damage. Inhalation: Highly toxic by inhalation. Easily absorbed through lungs. Causes irritation of the respiratory tract. May affect respiration (coughing), behavior and brain (headache, dizziness, narcosis, irritability, drowsiness, altered sleep time, </w:t>
      </w:r>
      <w:proofErr w:type="spellStart"/>
      <w:r w:rsidRPr="004662D8">
        <w:rPr>
          <w:rFonts w:ascii="Times New Roman" w:hAnsi="Times New Roman" w:cs="Times New Roman"/>
          <w:b/>
          <w:sz w:val="24"/>
          <w:szCs w:val="20"/>
          <w:lang w:val="en-US"/>
        </w:rPr>
        <w:t>physcophpysical</w:t>
      </w:r>
      <w:proofErr w:type="spellEnd"/>
      <w:r w:rsidRPr="004662D8">
        <w:rPr>
          <w:rFonts w:ascii="Times New Roman" w:hAnsi="Times New Roman" w:cs="Times New Roman"/>
          <w:b/>
          <w:sz w:val="24"/>
          <w:szCs w:val="20"/>
          <w:lang w:val="en-US"/>
        </w:rPr>
        <w:t xml:space="preserve"> changes), cardiovascular system (increased blood pressure), sense organs, gastrointestinal tract (nausea, vomiting), liver, and kidneys. </w:t>
      </w:r>
      <w:proofErr w:type="gramStart"/>
      <w:r w:rsidRPr="004662D8">
        <w:rPr>
          <w:rFonts w:ascii="Times New Roman" w:hAnsi="Times New Roman" w:cs="Times New Roman"/>
          <w:b/>
          <w:sz w:val="24"/>
          <w:szCs w:val="20"/>
          <w:lang w:val="en-US"/>
        </w:rPr>
        <w:t>metabolism</w:t>
      </w:r>
      <w:proofErr w:type="gramEnd"/>
      <w:r w:rsidRPr="004662D8">
        <w:rPr>
          <w:rFonts w:ascii="Times New Roman" w:hAnsi="Times New Roman" w:cs="Times New Roman"/>
          <w:b/>
          <w:sz w:val="24"/>
          <w:szCs w:val="20"/>
          <w:lang w:val="en-US"/>
        </w:rPr>
        <w:t xml:space="preserve"> Ingestion: Causes gastrointestinal (digestive) tract irritation with nausea, vomiting, sore throat, abdominal pain.</w:t>
      </w:r>
    </w:p>
    <w:p w:rsid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May also affect behavior, sense organs, urinary system. Chronic Potential Health Effects: Prolonged exposure may cause central nervous system depression, loss of appetite, nausea, abdominal tenderness, and liver or kidney damage. Prolonged skin contact may cause dermatitis. Suspected human carcinogen based on animal data.</w:t>
      </w:r>
    </w:p>
    <w:p w:rsidR="004662D8" w:rsidRPr="004662D8" w:rsidRDefault="004662D8" w:rsidP="004662D8">
      <w:pPr>
        <w:pStyle w:val="NoSpacing"/>
      </w:pPr>
    </w:p>
    <w:p w:rsidR="00D83F62" w:rsidRPr="005F77B5" w:rsidRDefault="00D83F62" w:rsidP="005F77B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4662D8" w:rsidRPr="004662D8" w:rsidRDefault="004662D8" w:rsidP="004662D8">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621E8B" w:rsidRDefault="00356BC2" w:rsidP="00621E8B">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AF5F17" w:rsidRDefault="00916626" w:rsidP="00AF5F17">
      <w:pPr>
        <w:pStyle w:val="NoSpacing"/>
      </w:pPr>
    </w:p>
    <w:p w:rsidR="005F77B5" w:rsidRDefault="00356BC2" w:rsidP="005F77B5">
      <w:pPr>
        <w:autoSpaceDE w:val="0"/>
        <w:autoSpaceDN w:val="0"/>
        <w:adjustRightInd w:val="0"/>
        <w:spacing w:after="0" w:line="240" w:lineRule="auto"/>
        <w:rPr>
          <w:rFonts w:ascii="Arial" w:hAnsi="Arial" w:cs="Arial"/>
          <w:sz w:val="20"/>
          <w:szCs w:val="20"/>
          <w:lang w:val="en-US"/>
        </w:rPr>
      </w:pPr>
      <w:r w:rsidRPr="00356BC2">
        <w:rPr>
          <w:rFonts w:ascii="Times New Roman" w:hAnsi="Times New Roman" w:cs="Times New Roman"/>
          <w:b/>
          <w:bCs/>
          <w:sz w:val="28"/>
          <w:szCs w:val="28"/>
          <w:u w:val="single"/>
        </w:rPr>
        <w:t>Products of Biodegradation:</w:t>
      </w:r>
    </w:p>
    <w:p w:rsidR="00BE4471" w:rsidRPr="00BE4471" w:rsidRDefault="00BE4471" w:rsidP="00BE4471">
      <w:pPr>
        <w:autoSpaceDE w:val="0"/>
        <w:autoSpaceDN w:val="0"/>
        <w:adjustRightInd w:val="0"/>
        <w:spacing w:after="0" w:line="240" w:lineRule="auto"/>
        <w:rPr>
          <w:rFonts w:ascii="Times New Roman" w:hAnsi="Times New Roman" w:cs="Times New Roman"/>
          <w:b/>
          <w:sz w:val="24"/>
          <w:szCs w:val="20"/>
          <w:lang w:val="en-US"/>
        </w:rPr>
      </w:pPr>
      <w:r w:rsidRPr="00BE4471">
        <w:rPr>
          <w:rFonts w:ascii="Times New Roman" w:hAnsi="Times New Roman" w:cs="Times New Roman"/>
          <w:b/>
          <w:sz w:val="24"/>
          <w:szCs w:val="20"/>
          <w:lang w:val="en-US"/>
        </w:rPr>
        <w:t>Possibly hazardous short term degradation products are not likely. However, long term degradation products may arise.</w:t>
      </w:r>
    </w:p>
    <w:p w:rsidR="00461AD4" w:rsidRPr="00BE4471" w:rsidRDefault="00461AD4" w:rsidP="00BE4471">
      <w:pPr>
        <w:pStyle w:val="NoSpacing"/>
      </w:pPr>
    </w:p>
    <w:p w:rsidR="004662D8" w:rsidRDefault="00356BC2" w:rsidP="004662D8">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The product itself and its products of degradation are not toxic.</w:t>
      </w:r>
    </w:p>
    <w:p w:rsidR="00B1232B" w:rsidRPr="004662D8" w:rsidRDefault="00B1232B" w:rsidP="004662D8">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A40963" w:rsidRDefault="00A40963" w:rsidP="00A40963">
      <w:pPr>
        <w:pStyle w:val="NoSpacing"/>
      </w:pPr>
    </w:p>
    <w:p w:rsidR="004662D8" w:rsidRDefault="004662D8" w:rsidP="00A40963">
      <w:pPr>
        <w:pStyle w:val="NoSpacing"/>
      </w:pP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Default="008B10E8" w:rsidP="004662D8">
      <w:pPr>
        <w:pStyle w:val="NoSpacing"/>
      </w:pPr>
    </w:p>
    <w:p w:rsidR="004662D8" w:rsidRPr="004662D8" w:rsidRDefault="004662D8" w:rsidP="004662D8">
      <w:pPr>
        <w:pStyle w:val="NoSpacing"/>
      </w:pPr>
    </w:p>
    <w:p w:rsidR="004662D8"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Waste must be disposed of in accordance with federal, state and local environmental control regulations.</w:t>
      </w:r>
    </w:p>
    <w:p w:rsidR="004662D8" w:rsidRDefault="004662D8" w:rsidP="004662D8">
      <w:pPr>
        <w:pStyle w:val="NoSpacing"/>
        <w:rPr>
          <w:lang w:val="en-US"/>
        </w:rPr>
      </w:pPr>
    </w:p>
    <w:p w:rsidR="004662D8" w:rsidRPr="004662D8" w:rsidRDefault="004662D8" w:rsidP="004662D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F67436" w:rsidRDefault="00F67436" w:rsidP="009079C8">
      <w:pPr>
        <w:pStyle w:val="NoSpacing"/>
      </w:pPr>
    </w:p>
    <w:p w:rsidR="009079C8" w:rsidRPr="009079C8" w:rsidRDefault="009079C8" w:rsidP="009079C8">
      <w:pPr>
        <w:pStyle w:val="NoSpacing"/>
      </w:pPr>
    </w:p>
    <w:p w:rsidR="004662D8" w:rsidRPr="004662D8" w:rsidRDefault="004662D8" w:rsidP="004662D8">
      <w:pPr>
        <w:spacing w:after="0" w:line="240" w:lineRule="auto"/>
        <w:rPr>
          <w:rFonts w:ascii="Times New Roman" w:eastAsia="Times New Roman" w:hAnsi="Times New Roman" w:cs="Times New Roman"/>
          <w:b/>
          <w:sz w:val="28"/>
          <w:szCs w:val="23"/>
          <w:u w:val="single"/>
          <w:lang w:val="en-US" w:eastAsia="en-US"/>
        </w:rPr>
      </w:pPr>
      <w:r w:rsidRPr="004662D8">
        <w:rPr>
          <w:rFonts w:ascii="Times New Roman" w:eastAsia="Times New Roman" w:hAnsi="Times New Roman" w:cs="Times New Roman"/>
          <w:b/>
          <w:sz w:val="28"/>
          <w:szCs w:val="23"/>
          <w:u w:val="single"/>
          <w:lang w:val="en-US" w:eastAsia="en-US"/>
        </w:rPr>
        <w:t>Land transport (ADR-RID)</w:t>
      </w:r>
    </w:p>
    <w:p w:rsidR="004662D8" w:rsidRPr="004662D8" w:rsidRDefault="004662D8" w:rsidP="004662D8">
      <w:pPr>
        <w:pStyle w:val="NoSpacing"/>
      </w:pP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Proper shipping name: </w:t>
      </w:r>
      <w:r w:rsidRPr="004662D8">
        <w:rPr>
          <w:rFonts w:ascii="Times New Roman" w:eastAsia="Times New Roman" w:hAnsi="Times New Roman" w:cs="Times New Roman"/>
          <w:b/>
          <w:sz w:val="24"/>
          <w:szCs w:val="23"/>
          <w:lang w:val="en-US" w:eastAsia="en-US"/>
        </w:rPr>
        <w:t>DIOXANE</w:t>
      </w:r>
    </w:p>
    <w:p w:rsidR="000B08DC"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UN N°: </w:t>
      </w:r>
      <w:r w:rsidRPr="004662D8">
        <w:rPr>
          <w:rFonts w:ascii="Times New Roman" w:eastAsia="Times New Roman" w:hAnsi="Times New Roman" w:cs="Times New Roman"/>
          <w:b/>
          <w:sz w:val="24"/>
          <w:szCs w:val="23"/>
          <w:lang w:val="en-US" w:eastAsia="en-US"/>
        </w:rPr>
        <w:t>1165</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H.I. nr: </w:t>
      </w:r>
      <w:r w:rsidRPr="004662D8">
        <w:rPr>
          <w:rFonts w:ascii="Times New Roman" w:eastAsia="Times New Roman" w:hAnsi="Times New Roman" w:cs="Times New Roman"/>
          <w:b/>
          <w:sz w:val="24"/>
          <w:szCs w:val="23"/>
          <w:lang w:val="en-US" w:eastAsia="en-US"/>
        </w:rPr>
        <w:t>33</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ADR - Class: </w:t>
      </w:r>
      <w:r w:rsidRPr="004662D8">
        <w:rPr>
          <w:rFonts w:ascii="Times New Roman" w:eastAsia="Times New Roman" w:hAnsi="Times New Roman" w:cs="Times New Roman"/>
          <w:b/>
          <w:sz w:val="24"/>
          <w:szCs w:val="23"/>
          <w:lang w:val="en-US" w:eastAsia="en-US"/>
        </w:rPr>
        <w:t>3</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Labelling - Transport: </w:t>
      </w:r>
      <w:proofErr w:type="gramStart"/>
      <w:r w:rsidRPr="004662D8">
        <w:rPr>
          <w:rFonts w:ascii="Times New Roman" w:eastAsia="Times New Roman" w:hAnsi="Times New Roman" w:cs="Times New Roman"/>
          <w:b/>
          <w:sz w:val="28"/>
          <w:szCs w:val="23"/>
          <w:lang w:val="en-US" w:eastAsia="en-US"/>
        </w:rPr>
        <w:t>3 :</w:t>
      </w:r>
      <w:r w:rsidRPr="004662D8">
        <w:rPr>
          <w:rFonts w:ascii="Times New Roman" w:eastAsia="Times New Roman" w:hAnsi="Times New Roman" w:cs="Times New Roman"/>
          <w:b/>
          <w:sz w:val="24"/>
          <w:szCs w:val="23"/>
          <w:lang w:val="en-US" w:eastAsia="en-US"/>
        </w:rPr>
        <w:t>Flammable</w:t>
      </w:r>
      <w:proofErr w:type="gramEnd"/>
      <w:r w:rsidRPr="004662D8">
        <w:rPr>
          <w:rFonts w:ascii="Times New Roman" w:eastAsia="Times New Roman" w:hAnsi="Times New Roman" w:cs="Times New Roman"/>
          <w:b/>
          <w:sz w:val="24"/>
          <w:szCs w:val="23"/>
          <w:lang w:val="en-US" w:eastAsia="en-US"/>
        </w:rPr>
        <w:t xml:space="preserve"> liquid.</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ADR - Group: </w:t>
      </w:r>
      <w:r w:rsidRPr="004662D8">
        <w:rPr>
          <w:rFonts w:ascii="Times New Roman" w:eastAsia="Times New Roman" w:hAnsi="Times New Roman" w:cs="Times New Roman"/>
          <w:b/>
          <w:sz w:val="24"/>
          <w:szCs w:val="23"/>
          <w:lang w:val="en-US" w:eastAsia="en-US"/>
        </w:rPr>
        <w:t>II</w:t>
      </w:r>
    </w:p>
    <w:p w:rsidR="009079C8" w:rsidRDefault="009079C8" w:rsidP="004662D8">
      <w:pPr>
        <w:pStyle w:val="NoSpacing"/>
      </w:pPr>
    </w:p>
    <w:p w:rsidR="004662D8" w:rsidRPr="004662D8" w:rsidRDefault="004662D8" w:rsidP="004662D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Sea transport (IMDG) [English only]</w:t>
      </w: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Proper shipping name: </w:t>
      </w:r>
      <w:r w:rsidRPr="004662D8">
        <w:rPr>
          <w:rFonts w:ascii="Times New Roman" w:eastAsia="Times New Roman" w:hAnsi="Times New Roman" w:cs="Times New Roman"/>
          <w:b/>
          <w:sz w:val="24"/>
          <w:szCs w:val="23"/>
          <w:lang w:val="en-US" w:eastAsia="en-US"/>
        </w:rPr>
        <w:t>DIOXANE</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UN N°: </w:t>
      </w:r>
      <w:r w:rsidRPr="004662D8">
        <w:rPr>
          <w:rFonts w:ascii="Times New Roman" w:eastAsia="Times New Roman" w:hAnsi="Times New Roman" w:cs="Times New Roman"/>
          <w:b/>
          <w:sz w:val="24"/>
          <w:szCs w:val="23"/>
          <w:lang w:val="en-US" w:eastAsia="en-US"/>
        </w:rPr>
        <w:t>1165</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IMO-IMDG - Class or division: </w:t>
      </w:r>
      <w:proofErr w:type="gramStart"/>
      <w:r w:rsidRPr="004662D8">
        <w:rPr>
          <w:rFonts w:ascii="Times New Roman" w:eastAsia="Times New Roman" w:hAnsi="Times New Roman" w:cs="Times New Roman"/>
          <w:b/>
          <w:sz w:val="24"/>
          <w:szCs w:val="23"/>
          <w:lang w:val="en-US" w:eastAsia="en-US"/>
        </w:rPr>
        <w:t>3 :</w:t>
      </w:r>
      <w:proofErr w:type="gramEnd"/>
      <w:r w:rsidRPr="004662D8">
        <w:rPr>
          <w:rFonts w:ascii="Times New Roman" w:eastAsia="Times New Roman" w:hAnsi="Times New Roman" w:cs="Times New Roman"/>
          <w:b/>
          <w:sz w:val="24"/>
          <w:szCs w:val="23"/>
          <w:lang w:val="en-US" w:eastAsia="en-US"/>
        </w:rPr>
        <w:t xml:space="preserve"> Flammable liquid.</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IMO-IMDG - Packing group: </w:t>
      </w:r>
      <w:r w:rsidRPr="004662D8">
        <w:rPr>
          <w:rFonts w:ascii="Times New Roman" w:eastAsia="Times New Roman" w:hAnsi="Times New Roman" w:cs="Times New Roman"/>
          <w:b/>
          <w:sz w:val="24"/>
          <w:szCs w:val="23"/>
          <w:lang w:val="en-US" w:eastAsia="en-US"/>
        </w:rPr>
        <w:t>II</w:t>
      </w:r>
    </w:p>
    <w:p w:rsidR="009079C8" w:rsidRDefault="009079C8" w:rsidP="009079C8">
      <w:pPr>
        <w:pStyle w:val="NoSpacing"/>
        <w:rPr>
          <w:rFonts w:eastAsia="Times New Roman"/>
          <w:lang w:val="en-US" w:eastAsia="en-US"/>
        </w:rPr>
      </w:pPr>
    </w:p>
    <w:p w:rsidR="009079C8" w:rsidRPr="009079C8" w:rsidRDefault="009079C8" w:rsidP="009079C8">
      <w:pPr>
        <w:pStyle w:val="NoSpacing"/>
      </w:pPr>
    </w:p>
    <w:p w:rsidR="009079C8" w:rsidRPr="009079C8" w:rsidRDefault="009079C8" w:rsidP="009079C8">
      <w:pPr>
        <w:spacing w:after="0" w:line="240" w:lineRule="auto"/>
        <w:rPr>
          <w:rFonts w:ascii="Times New Roman" w:eastAsia="Times New Roman" w:hAnsi="Times New Roman" w:cs="Times New Roman"/>
          <w:b/>
          <w:sz w:val="28"/>
          <w:szCs w:val="23"/>
          <w:u w:val="single"/>
          <w:lang w:val="en-US" w:eastAsia="en-US"/>
        </w:rPr>
      </w:pPr>
      <w:r w:rsidRPr="009079C8">
        <w:rPr>
          <w:rFonts w:ascii="Times New Roman" w:eastAsia="Times New Roman" w:hAnsi="Times New Roman" w:cs="Times New Roman"/>
          <w:b/>
          <w:sz w:val="28"/>
          <w:szCs w:val="23"/>
          <w:u w:val="single"/>
          <w:lang w:val="en-US" w:eastAsia="en-US"/>
        </w:rPr>
        <w:t>Air transport (ICAO-IATA) [English only]</w:t>
      </w:r>
    </w:p>
    <w:p w:rsidR="009079C8" w:rsidRPr="009079C8" w:rsidRDefault="009079C8" w:rsidP="009079C8">
      <w:pPr>
        <w:spacing w:after="0" w:line="240" w:lineRule="auto"/>
        <w:rPr>
          <w:rFonts w:ascii="Times New Roman" w:eastAsia="Times New Roman" w:hAnsi="Times New Roman" w:cs="Times New Roman"/>
          <w:b/>
          <w:sz w:val="24"/>
          <w:szCs w:val="23"/>
          <w:lang w:val="en-US" w:eastAsia="en-US"/>
        </w:rPr>
      </w:pP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Proper shipping name: </w:t>
      </w:r>
      <w:r w:rsidRPr="004662D8">
        <w:rPr>
          <w:rFonts w:ascii="Times New Roman" w:eastAsia="Times New Roman" w:hAnsi="Times New Roman" w:cs="Times New Roman"/>
          <w:b/>
          <w:sz w:val="24"/>
          <w:szCs w:val="23"/>
          <w:lang w:val="en-US" w:eastAsia="en-US"/>
        </w:rPr>
        <w:t>DIOXANE</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UN N°: </w:t>
      </w:r>
      <w:r w:rsidRPr="004662D8">
        <w:rPr>
          <w:rFonts w:ascii="Times New Roman" w:eastAsia="Times New Roman" w:hAnsi="Times New Roman" w:cs="Times New Roman"/>
          <w:b/>
          <w:sz w:val="24"/>
          <w:szCs w:val="23"/>
          <w:lang w:val="en-US" w:eastAsia="en-US"/>
        </w:rPr>
        <w:t>1165</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IATA - Class or division: </w:t>
      </w:r>
      <w:proofErr w:type="gramStart"/>
      <w:r w:rsidRPr="004662D8">
        <w:rPr>
          <w:rFonts w:ascii="Times New Roman" w:eastAsia="Times New Roman" w:hAnsi="Times New Roman" w:cs="Times New Roman"/>
          <w:b/>
          <w:sz w:val="24"/>
          <w:szCs w:val="23"/>
          <w:lang w:val="en-US" w:eastAsia="en-US"/>
        </w:rPr>
        <w:t>3 :</w:t>
      </w:r>
      <w:proofErr w:type="gramEnd"/>
      <w:r w:rsidRPr="004662D8">
        <w:rPr>
          <w:rFonts w:ascii="Times New Roman" w:eastAsia="Times New Roman" w:hAnsi="Times New Roman" w:cs="Times New Roman"/>
          <w:b/>
          <w:sz w:val="24"/>
          <w:szCs w:val="23"/>
          <w:lang w:val="en-US" w:eastAsia="en-US"/>
        </w:rPr>
        <w:t xml:space="preserve"> Flammable liquid.</w:t>
      </w:r>
    </w:p>
    <w:p w:rsidR="004662D8" w:rsidRPr="004662D8" w:rsidRDefault="004662D8" w:rsidP="004662D8">
      <w:pPr>
        <w:spacing w:after="0" w:line="240" w:lineRule="auto"/>
        <w:rPr>
          <w:rFonts w:ascii="Times New Roman" w:eastAsia="Times New Roman" w:hAnsi="Times New Roman" w:cs="Times New Roman"/>
          <w:b/>
          <w:sz w:val="24"/>
          <w:szCs w:val="23"/>
          <w:lang w:val="en-US" w:eastAsia="en-US"/>
        </w:rPr>
      </w:pPr>
      <w:r w:rsidRPr="004662D8">
        <w:rPr>
          <w:rFonts w:ascii="Times New Roman" w:eastAsia="Times New Roman" w:hAnsi="Times New Roman" w:cs="Times New Roman"/>
          <w:b/>
          <w:sz w:val="28"/>
          <w:szCs w:val="23"/>
          <w:lang w:val="en-US" w:eastAsia="en-US"/>
        </w:rPr>
        <w:t xml:space="preserve">IATA - Packing group: </w:t>
      </w:r>
      <w:r w:rsidRPr="004662D8">
        <w:rPr>
          <w:rFonts w:ascii="Times New Roman" w:eastAsia="Times New Roman" w:hAnsi="Times New Roman" w:cs="Times New Roman"/>
          <w:b/>
          <w:sz w:val="24"/>
          <w:szCs w:val="23"/>
          <w:lang w:val="en-US" w:eastAsia="en-US"/>
        </w:rPr>
        <w:t>II</w:t>
      </w:r>
    </w:p>
    <w:p w:rsidR="00266A8C" w:rsidRDefault="00266A8C" w:rsidP="00266A8C">
      <w:pPr>
        <w:spacing w:after="0" w:line="240" w:lineRule="auto"/>
        <w:rPr>
          <w:rFonts w:ascii="Times New Roman" w:eastAsia="Times New Roman" w:hAnsi="Times New Roman" w:cs="Times New Roman"/>
          <w:b/>
          <w:sz w:val="24"/>
          <w:szCs w:val="23"/>
          <w:lang w:val="en-US" w:eastAsia="en-US"/>
        </w:rPr>
      </w:pPr>
    </w:p>
    <w:p w:rsidR="009079C8" w:rsidRDefault="009079C8" w:rsidP="009079C8">
      <w:pPr>
        <w:pStyle w:val="NoSpacing"/>
      </w:pPr>
    </w:p>
    <w:p w:rsidR="004662D8" w:rsidRDefault="004662D8" w:rsidP="009079C8">
      <w:pPr>
        <w:pStyle w:val="NoSpacing"/>
      </w:pPr>
    </w:p>
    <w:p w:rsidR="004662D8" w:rsidRPr="009079C8" w:rsidRDefault="004662D8"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lastRenderedPageBreak/>
              <w:t>Section 15: Other Regulatory Information</w:t>
            </w:r>
          </w:p>
        </w:tc>
      </w:tr>
    </w:tbl>
    <w:p w:rsidR="007F3FAC" w:rsidRDefault="007F3FAC" w:rsidP="009D7699">
      <w:pPr>
        <w:pStyle w:val="NoSpacing"/>
      </w:pPr>
    </w:p>
    <w:p w:rsidR="009D7699" w:rsidRPr="009D7699" w:rsidRDefault="009D7699" w:rsidP="009D7699">
      <w:pPr>
        <w:pStyle w:val="NoSpacing"/>
      </w:pPr>
    </w:p>
    <w:p w:rsidR="004662D8" w:rsidRDefault="002619B1" w:rsidP="004662D8">
      <w:pPr>
        <w:autoSpaceDE w:val="0"/>
        <w:autoSpaceDN w:val="0"/>
        <w:adjustRightInd w:val="0"/>
        <w:spacing w:after="0" w:line="240" w:lineRule="auto"/>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p>
    <w:p w:rsidR="004662D8" w:rsidRPr="004662D8" w:rsidRDefault="004662D8" w:rsidP="004662D8">
      <w:pPr>
        <w:autoSpaceDE w:val="0"/>
        <w:autoSpaceDN w:val="0"/>
        <w:adjustRightInd w:val="0"/>
        <w:spacing w:after="0" w:line="240" w:lineRule="auto"/>
        <w:rPr>
          <w:rFonts w:ascii="Times New Roman" w:hAnsi="Times New Roman" w:cs="Times New Roman"/>
          <w:b/>
          <w:sz w:val="24"/>
          <w:szCs w:val="20"/>
          <w:lang w:val="en-US"/>
        </w:rPr>
      </w:pPr>
      <w:r w:rsidRPr="004662D8">
        <w:rPr>
          <w:rFonts w:ascii="Times New Roman" w:hAnsi="Times New Roman" w:cs="Times New Roman"/>
          <w:b/>
          <w:sz w:val="24"/>
          <w:szCs w:val="20"/>
          <w:lang w:val="en-US"/>
        </w:rPr>
        <w:t>California prop. 65: This product contains the following ingredients for which the State of California has found to cause cancer, birth defects or other reproductive harm, which would require a warning under the statute: 1</w:t>
      </w:r>
      <w:proofErr w:type="gramStart"/>
      <w:r w:rsidRPr="004662D8">
        <w:rPr>
          <w:rFonts w:ascii="Times New Roman" w:hAnsi="Times New Roman" w:cs="Times New Roman"/>
          <w:b/>
          <w:sz w:val="24"/>
          <w:szCs w:val="20"/>
          <w:lang w:val="en-US"/>
        </w:rPr>
        <w:t>,4</w:t>
      </w:r>
      <w:proofErr w:type="gramEnd"/>
      <w:r w:rsidRPr="004662D8">
        <w:rPr>
          <w:rFonts w:ascii="Times New Roman" w:hAnsi="Times New Roman" w:cs="Times New Roman"/>
          <w:b/>
          <w:sz w:val="24"/>
          <w:szCs w:val="20"/>
          <w:lang w:val="en-US"/>
        </w:rPr>
        <w:t>-Dioxane California prop. 65 (no significant risk level): 1</w:t>
      </w:r>
      <w:proofErr w:type="gramStart"/>
      <w:r w:rsidRPr="004662D8">
        <w:rPr>
          <w:rFonts w:ascii="Times New Roman" w:hAnsi="Times New Roman" w:cs="Times New Roman"/>
          <w:b/>
          <w:sz w:val="24"/>
          <w:szCs w:val="20"/>
          <w:lang w:val="en-US"/>
        </w:rPr>
        <w:t>,4</w:t>
      </w:r>
      <w:proofErr w:type="gramEnd"/>
      <w:r w:rsidRPr="004662D8">
        <w:rPr>
          <w:rFonts w:ascii="Times New Roman" w:hAnsi="Times New Roman" w:cs="Times New Roman"/>
          <w:b/>
          <w:sz w:val="24"/>
          <w:szCs w:val="20"/>
          <w:lang w:val="en-US"/>
        </w:rPr>
        <w:t>-Dioxane California prop. 65: This product contains the following ingredients f</w:t>
      </w:r>
      <w:r>
        <w:rPr>
          <w:rFonts w:ascii="Times New Roman" w:hAnsi="Times New Roman" w:cs="Times New Roman"/>
          <w:b/>
          <w:sz w:val="24"/>
          <w:szCs w:val="20"/>
          <w:lang w:val="en-US"/>
        </w:rPr>
        <w:t xml:space="preserve">or which the State of </w:t>
      </w:r>
      <w:r w:rsidRPr="004662D8">
        <w:rPr>
          <w:rFonts w:ascii="Times New Roman" w:hAnsi="Times New Roman" w:cs="Times New Roman"/>
          <w:b/>
          <w:sz w:val="24"/>
          <w:szCs w:val="20"/>
          <w:lang w:val="en-US"/>
        </w:rPr>
        <w:t xml:space="preserve">California has found to cause cancer which would require a warning under the statute: 1,4-Dioxane Connecticut hazardous material survey.: 1,4-Dioxane Illinois toxic substances disclosure to employee act: 1,4-Dioxane Illinois chemical </w:t>
      </w:r>
      <w:r>
        <w:rPr>
          <w:rFonts w:ascii="Times New Roman" w:hAnsi="Times New Roman" w:cs="Times New Roman"/>
          <w:b/>
          <w:sz w:val="24"/>
          <w:szCs w:val="20"/>
          <w:lang w:val="en-US"/>
        </w:rPr>
        <w:t>safety act: 1,4-</w:t>
      </w:r>
      <w:r w:rsidRPr="004662D8">
        <w:rPr>
          <w:rFonts w:ascii="Times New Roman" w:hAnsi="Times New Roman" w:cs="Times New Roman"/>
          <w:b/>
          <w:sz w:val="24"/>
          <w:szCs w:val="20"/>
          <w:lang w:val="en-US"/>
        </w:rPr>
        <w:t>Dioxane New York release reporting list: 1,4-Dioxane Rhode Island RTK hazardous subst</w:t>
      </w:r>
      <w:r>
        <w:rPr>
          <w:rFonts w:ascii="Times New Roman" w:hAnsi="Times New Roman" w:cs="Times New Roman"/>
          <w:b/>
          <w:sz w:val="24"/>
          <w:szCs w:val="20"/>
          <w:lang w:val="en-US"/>
        </w:rPr>
        <w:t xml:space="preserve">ances: 1,4-Dioxane Pennsylvania </w:t>
      </w:r>
      <w:r w:rsidRPr="004662D8">
        <w:rPr>
          <w:rFonts w:ascii="Times New Roman" w:hAnsi="Times New Roman" w:cs="Times New Roman"/>
          <w:b/>
          <w:sz w:val="24"/>
          <w:szCs w:val="20"/>
          <w:lang w:val="en-US"/>
        </w:rPr>
        <w:t>RTK: 1,4-Dioxane Minnesota: 1,4-Dioxane Massachusetts RTK: 1,4-Dioxane Massachuse</w:t>
      </w:r>
      <w:r>
        <w:rPr>
          <w:rFonts w:ascii="Times New Roman" w:hAnsi="Times New Roman" w:cs="Times New Roman"/>
          <w:b/>
          <w:sz w:val="24"/>
          <w:szCs w:val="20"/>
          <w:lang w:val="en-US"/>
        </w:rPr>
        <w:t xml:space="preserve">tts spill list: 1,4-Dioxane New </w:t>
      </w:r>
      <w:r w:rsidRPr="004662D8">
        <w:rPr>
          <w:rFonts w:ascii="Times New Roman" w:hAnsi="Times New Roman" w:cs="Times New Roman"/>
          <w:b/>
          <w:sz w:val="24"/>
          <w:szCs w:val="20"/>
          <w:lang w:val="en-US"/>
        </w:rPr>
        <w:t>Jersey: 1,4-Dioxane New Jersey spill list: 1,4-Dioxane Louisiana spill reporting: 1,4-Dioxan</w:t>
      </w:r>
      <w:r>
        <w:rPr>
          <w:rFonts w:ascii="Times New Roman" w:hAnsi="Times New Roman" w:cs="Times New Roman"/>
          <w:b/>
          <w:sz w:val="24"/>
          <w:szCs w:val="20"/>
          <w:lang w:val="en-US"/>
        </w:rPr>
        <w:t xml:space="preserve">e California Director's list of </w:t>
      </w:r>
      <w:r w:rsidRPr="004662D8">
        <w:rPr>
          <w:rFonts w:ascii="Times New Roman" w:hAnsi="Times New Roman" w:cs="Times New Roman"/>
          <w:b/>
          <w:sz w:val="24"/>
          <w:szCs w:val="20"/>
          <w:lang w:val="en-US"/>
        </w:rPr>
        <w:t>Hazardous Substances: 1,4-Dioxane TSCA 8(b) inventory: 1,4-Dioxane SARA 313 toxic chemical notification and release reporting: 1,4-Dioxane CERCLA: Hazardous substances.: 1,4-Dioxane: 100 lbs. (45.36 kg)</w:t>
      </w:r>
    </w:p>
    <w:p w:rsidR="002550F0" w:rsidRDefault="002550F0" w:rsidP="00DF0AEA">
      <w:pPr>
        <w:pStyle w:val="NoSpacing"/>
        <w:rPr>
          <w:lang w:val="en-US"/>
        </w:rPr>
      </w:pPr>
    </w:p>
    <w:p w:rsidR="00D175DA" w:rsidRPr="00DF0AEA" w:rsidRDefault="007314BF" w:rsidP="00D175DA">
      <w:pPr>
        <w:autoSpaceDE w:val="0"/>
        <w:autoSpaceDN w:val="0"/>
        <w:adjustRightInd w:val="0"/>
        <w:spacing w:after="0" w:line="240" w:lineRule="auto"/>
        <w:rPr>
          <w:rFonts w:ascii="Times New Roman" w:hAnsi="Times New Roman" w:cs="Times New Roman"/>
          <w:b/>
          <w:sz w:val="24"/>
          <w:szCs w:val="24"/>
        </w:rPr>
      </w:pPr>
      <w:r w:rsidRPr="00172F8C">
        <w:rPr>
          <w:rFonts w:ascii="Times New Roman" w:hAnsi="Times New Roman" w:cs="Times New Roman"/>
          <w:b/>
          <w:sz w:val="28"/>
          <w:szCs w:val="24"/>
          <w:u w:val="single"/>
        </w:rPr>
        <w:t>Other Regulations:</w:t>
      </w:r>
      <w:r w:rsidR="00DF0AEA" w:rsidRPr="00DF0AEA">
        <w:rPr>
          <w:rFonts w:ascii="Times New Roman" w:hAnsi="Times New Roman" w:cs="Times New Roman"/>
          <w:b/>
          <w:sz w:val="24"/>
          <w:szCs w:val="24"/>
        </w:rPr>
        <w:t>Not Available.</w:t>
      </w:r>
    </w:p>
    <w:p w:rsidR="00FB3C7F" w:rsidRPr="00DF0AEA" w:rsidRDefault="00FB3C7F" w:rsidP="00DF0AEA">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DF0AEA" w:rsidRDefault="003C48C2" w:rsidP="00DF0AEA">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DF0AEA" w:rsidRPr="00DF0AEA">
        <w:rPr>
          <w:rFonts w:ascii="Times New Roman" w:hAnsi="Times New Roman" w:cs="Times New Roman"/>
          <w:b/>
          <w:sz w:val="24"/>
          <w:szCs w:val="20"/>
          <w:lang w:val="en-US"/>
        </w:rPr>
        <w:t>CLASS B-2: Flammable liquid with a flash point lower than 37.8°C (100°F). CLASS D-2B: Material causing other toxic effects (TOXIC).</w:t>
      </w:r>
    </w:p>
    <w:p w:rsidR="00DF0AEA" w:rsidRDefault="00CD5284" w:rsidP="00DF0AEA">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DF0AEA" w:rsidRPr="00DF0AEA">
        <w:rPr>
          <w:rFonts w:ascii="Times New Roman" w:hAnsi="Times New Roman" w:cs="Times New Roman"/>
          <w:b/>
          <w:sz w:val="24"/>
          <w:szCs w:val="20"/>
          <w:lang w:val="en-US"/>
        </w:rPr>
        <w:t>R11- Highly flammable. R36- Irritating to eyes. R45- May cause cancer. S2- Keep out of the reach of children. S46- If swallowed, seek medical advice immediately and show this container or label. S53- Avoid exposure - obtain special instructions before use.</w:t>
      </w:r>
    </w:p>
    <w:p w:rsidR="002550F0" w:rsidRPr="00DF0AEA" w:rsidRDefault="002550F0" w:rsidP="00DF0AEA">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50F0">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DF0AEA">
        <w:rPr>
          <w:rFonts w:ascii="Times New Roman" w:hAnsi="Times New Roman" w:cs="Times New Roman"/>
          <w:b/>
          <w:sz w:val="24"/>
        </w:rPr>
        <w:t>3</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DF0AEA">
        <w:rPr>
          <w:rFonts w:ascii="Times New Roman" w:hAnsi="Times New Roman" w:cs="Times New Roman"/>
          <w:b/>
          <w:sz w:val="24"/>
        </w:rPr>
        <w:t>1</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DF0AEA">
        <w:rPr>
          <w:rFonts w:ascii="Times New Roman" w:hAnsi="Times New Roman" w:cs="Times New Roman"/>
          <w:b/>
          <w:sz w:val="24"/>
        </w:rPr>
        <w:t>j</w:t>
      </w:r>
    </w:p>
    <w:p w:rsidR="009D7699" w:rsidRPr="00DF0AEA" w:rsidRDefault="009D7699" w:rsidP="00DF0AEA">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550F0">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DF0AEA">
        <w:rPr>
          <w:rFonts w:ascii="Times New Roman" w:hAnsi="Times New Roman" w:cs="Times New Roman"/>
          <w:b/>
          <w:sz w:val="24"/>
        </w:rPr>
        <w:t>3</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DF0AEA">
        <w:rPr>
          <w:rFonts w:ascii="Times New Roman" w:hAnsi="Times New Roman" w:cs="Times New Roman"/>
          <w:b/>
          <w:sz w:val="24"/>
        </w:rPr>
        <w:t>1</w:t>
      </w:r>
    </w:p>
    <w:p w:rsidR="00B41687" w:rsidRDefault="002619B1" w:rsidP="00D175DA">
      <w:pPr>
        <w:pStyle w:val="NoSpacing"/>
      </w:pPr>
      <w:r w:rsidRPr="002619B1">
        <w:rPr>
          <w:rFonts w:ascii="Times New Roman" w:hAnsi="Times New Roman" w:cs="Times New Roman"/>
          <w:b/>
          <w:sz w:val="28"/>
        </w:rPr>
        <w:t>Specific hazard:</w:t>
      </w:r>
    </w:p>
    <w:p w:rsidR="00C10170" w:rsidRPr="00D175DA" w:rsidRDefault="00C10170" w:rsidP="00D175DA">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DF0AEA" w:rsidRPr="00DF0AEA" w:rsidRDefault="00DF0AEA" w:rsidP="00DF0AEA">
      <w:pPr>
        <w:autoSpaceDE w:val="0"/>
        <w:autoSpaceDN w:val="0"/>
        <w:adjustRightInd w:val="0"/>
        <w:spacing w:after="0" w:line="240" w:lineRule="auto"/>
        <w:rPr>
          <w:rFonts w:ascii="Times New Roman" w:hAnsi="Times New Roman" w:cs="Times New Roman"/>
          <w:b/>
          <w:sz w:val="24"/>
          <w:szCs w:val="20"/>
          <w:lang w:val="en-US"/>
        </w:rPr>
      </w:pPr>
      <w:r w:rsidRPr="00DF0AEA">
        <w:rPr>
          <w:rFonts w:ascii="Times New Roman" w:hAnsi="Times New Roman" w:cs="Times New Roman"/>
          <w:b/>
          <w:sz w:val="24"/>
          <w:szCs w:val="20"/>
          <w:lang w:val="en-US"/>
        </w:rPr>
        <w:t>Gloves (impervious). Lab coat. Vapor respirator. Be sure to use an approved/certified respirator or equivalent. Wear appropriate respirator when ventilation is inadequate. Splash goggles.</w:t>
      </w:r>
    </w:p>
    <w:p w:rsidR="00791678" w:rsidRPr="00BE4471" w:rsidRDefault="00791678" w:rsidP="00BE447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D960C5" w:rsidRPr="00211219" w:rsidRDefault="00D960C5" w:rsidP="00D960C5">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D960C5" w:rsidRPr="00211219" w:rsidRDefault="00D960C5" w:rsidP="00D960C5">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D960C5">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4D0A55">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AA1" w:rsidRDefault="00F43AA1" w:rsidP="009C3BE4">
      <w:pPr>
        <w:spacing w:after="0" w:line="240" w:lineRule="auto"/>
      </w:pPr>
      <w:r>
        <w:separator/>
      </w:r>
    </w:p>
  </w:endnote>
  <w:endnote w:type="continuationSeparator" w:id="1">
    <w:p w:rsidR="00F43AA1" w:rsidRDefault="00F43AA1"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4D0A55" w:rsidP="004D0A55">
    <w:pPr>
      <w:pStyle w:val="Footer"/>
      <w:ind w:left="-794"/>
      <w:jc w:val="right"/>
    </w:pPr>
    <w:r>
      <w:rPr>
        <w:noProof/>
      </w:rPr>
      <w:drawing>
        <wp:inline distT="0" distB="0" distL="0" distR="0">
          <wp:extent cx="78009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841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AA1" w:rsidRDefault="00F43AA1" w:rsidP="009C3BE4">
      <w:pPr>
        <w:spacing w:after="0" w:line="240" w:lineRule="auto"/>
      </w:pPr>
      <w:r>
        <w:separator/>
      </w:r>
    </w:p>
  </w:footnote>
  <w:footnote w:type="continuationSeparator" w:id="1">
    <w:p w:rsidR="00F43AA1" w:rsidRDefault="00F43AA1"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4D0A55" w:rsidP="004D0A55">
    <w:pPr>
      <w:pStyle w:val="Header"/>
      <w:ind w:left="-454"/>
    </w:pPr>
    <w:r>
      <w:rPr>
        <w:b/>
        <w:noProof/>
        <w:color w:val="FF0000"/>
        <w:sz w:val="20"/>
      </w:rPr>
      <w:drawing>
        <wp:inline distT="0" distB="0" distL="0" distR="0">
          <wp:extent cx="76009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3591"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8DC"/>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5EC"/>
    <w:rsid w:val="002639D6"/>
    <w:rsid w:val="00264616"/>
    <w:rsid w:val="002656AD"/>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4E78"/>
    <w:rsid w:val="003160F8"/>
    <w:rsid w:val="0031643A"/>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703BB"/>
    <w:rsid w:val="003717D7"/>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0A55"/>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5F77B5"/>
    <w:rsid w:val="00600007"/>
    <w:rsid w:val="00602700"/>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A7BF0"/>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97E"/>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802"/>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35DB"/>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478A"/>
    <w:rsid w:val="00C8542D"/>
    <w:rsid w:val="00C87196"/>
    <w:rsid w:val="00C87E94"/>
    <w:rsid w:val="00C917F7"/>
    <w:rsid w:val="00C922CF"/>
    <w:rsid w:val="00C922DC"/>
    <w:rsid w:val="00C93F1B"/>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4DA"/>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0C5"/>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3B2"/>
    <w:rsid w:val="00E515D1"/>
    <w:rsid w:val="00E51AA8"/>
    <w:rsid w:val="00E56319"/>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3AA1"/>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DA"/>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65E70-7B6D-4A5B-9577-290DF03C3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2267</Words>
  <Characters>12927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2020-12-19T08:26:00Z</dcterms:created>
  <dcterms:modified xsi:type="dcterms:W3CDTF">2020-12-19T08:26:00Z</dcterms:modified>
</cp:coreProperties>
</file>