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1785A" w:rsidRPr="0091785A" w:rsidRDefault="0091785A" w:rsidP="0091785A">
      <w:pPr>
        <w:autoSpaceDE w:val="0"/>
        <w:autoSpaceDN w:val="0"/>
        <w:adjustRightInd w:val="0"/>
        <w:spacing w:after="0" w:line="240" w:lineRule="auto"/>
        <w:jc w:val="center"/>
        <w:rPr>
          <w:rFonts w:ascii="Times New Roman" w:hAnsi="Times New Roman" w:cs="Times New Roman"/>
          <w:b/>
          <w:bCs/>
          <w:sz w:val="44"/>
          <w:szCs w:val="44"/>
          <w:lang w:val="en-US"/>
        </w:rPr>
      </w:pPr>
      <w:r w:rsidRPr="0091785A">
        <w:rPr>
          <w:rFonts w:ascii="Times New Roman" w:hAnsi="Times New Roman" w:cs="Times New Roman"/>
          <w:b/>
          <w:bCs/>
          <w:sz w:val="44"/>
          <w:szCs w:val="44"/>
          <w:lang w:val="en-US"/>
        </w:rPr>
        <w:t>DIPHENYLAMINE 98%</w:t>
      </w:r>
    </w:p>
    <w:p w:rsidR="0091785A" w:rsidRPr="0091785A" w:rsidRDefault="0091785A" w:rsidP="0091785A">
      <w:pPr>
        <w:autoSpaceDE w:val="0"/>
        <w:autoSpaceDN w:val="0"/>
        <w:adjustRightInd w:val="0"/>
        <w:spacing w:after="0" w:line="240" w:lineRule="auto"/>
        <w:jc w:val="center"/>
        <w:rPr>
          <w:rFonts w:ascii="Times New Roman" w:hAnsi="Times New Roman" w:cs="Times New Roman"/>
          <w:sz w:val="36"/>
          <w:szCs w:val="44"/>
          <w:lang w:val="en-US"/>
        </w:rPr>
      </w:pPr>
      <w:r w:rsidRPr="0091785A">
        <w:rPr>
          <w:rFonts w:ascii="Times New Roman" w:hAnsi="Times New Roman" w:cs="Times New Roman"/>
          <w:b/>
          <w:bCs/>
          <w:sz w:val="36"/>
          <w:szCs w:val="44"/>
          <w:lang w:val="en-US"/>
        </w:rPr>
        <w:t>(For Synthesis)</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91785A">
        <w:rPr>
          <w:rFonts w:ascii="Times New Roman" w:hAnsi="Times New Roman" w:cs="Times New Roman"/>
          <w:b/>
          <w:sz w:val="36"/>
          <w:szCs w:val="36"/>
        </w:rPr>
        <w:t>122-39-4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91785A" w:rsidRPr="0091785A">
        <w:rPr>
          <w:rFonts w:ascii="Times New Roman" w:hAnsi="Times New Roman" w:cs="Times New Roman"/>
          <w:b/>
          <w:bCs/>
          <w:sz w:val="24"/>
          <w:szCs w:val="16"/>
          <w:lang w:val="en-US"/>
        </w:rPr>
        <w:t>DIPHENYLAMINE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91785A">
        <w:rPr>
          <w:rFonts w:ascii="Times New Roman" w:hAnsi="Times New Roman" w:cs="Times New Roman"/>
          <w:b/>
          <w:sz w:val="24"/>
          <w:szCs w:val="36"/>
          <w:lang w:val="en-US"/>
        </w:rPr>
        <w:t>122-39-4</w:t>
      </w:r>
    </w:p>
    <w:p w:rsidR="0091785A" w:rsidRPr="0091785A" w:rsidRDefault="00421339" w:rsidP="0091785A">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91785A" w:rsidRPr="0091785A">
        <w:rPr>
          <w:rFonts w:ascii="Times New Roman" w:hAnsi="Times New Roman" w:cs="Times New Roman"/>
          <w:b/>
          <w:sz w:val="24"/>
          <w:szCs w:val="20"/>
          <w:lang w:val="en-US"/>
        </w:rPr>
        <w:t xml:space="preserve">DFA, </w:t>
      </w:r>
      <w:proofErr w:type="spellStart"/>
      <w:r w:rsidR="0091785A" w:rsidRPr="0091785A">
        <w:rPr>
          <w:rFonts w:ascii="Times New Roman" w:hAnsi="Times New Roman" w:cs="Times New Roman"/>
          <w:b/>
          <w:sz w:val="24"/>
          <w:szCs w:val="20"/>
          <w:lang w:val="en-US"/>
        </w:rPr>
        <w:t>Deccoscald</w:t>
      </w:r>
      <w:proofErr w:type="spellEnd"/>
      <w:r w:rsidR="0091785A" w:rsidRPr="0091785A">
        <w:rPr>
          <w:rFonts w:ascii="Times New Roman" w:hAnsi="Times New Roman" w:cs="Times New Roman"/>
          <w:b/>
          <w:sz w:val="24"/>
          <w:szCs w:val="20"/>
          <w:lang w:val="en-US"/>
        </w:rPr>
        <w:t xml:space="preserve"> 282, </w:t>
      </w:r>
      <w:proofErr w:type="spellStart"/>
      <w:r w:rsidR="0091785A" w:rsidRPr="0091785A">
        <w:rPr>
          <w:rFonts w:ascii="Times New Roman" w:hAnsi="Times New Roman" w:cs="Times New Roman"/>
          <w:b/>
          <w:sz w:val="24"/>
          <w:szCs w:val="20"/>
          <w:lang w:val="en-US"/>
        </w:rPr>
        <w:t>Naugalube</w:t>
      </w:r>
      <w:proofErr w:type="spellEnd"/>
      <w:r w:rsidR="0091785A" w:rsidRPr="0091785A">
        <w:rPr>
          <w:rFonts w:ascii="Times New Roman" w:hAnsi="Times New Roman" w:cs="Times New Roman"/>
          <w:b/>
          <w:sz w:val="24"/>
          <w:szCs w:val="20"/>
          <w:lang w:val="en-US"/>
        </w:rPr>
        <w:t xml:space="preserve"> 428 L, </w:t>
      </w:r>
      <w:proofErr w:type="spellStart"/>
      <w:r w:rsidR="0091785A" w:rsidRPr="0091785A">
        <w:rPr>
          <w:rFonts w:ascii="Times New Roman" w:hAnsi="Times New Roman" w:cs="Times New Roman"/>
          <w:b/>
          <w:sz w:val="24"/>
          <w:szCs w:val="20"/>
          <w:lang w:val="en-US"/>
        </w:rPr>
        <w:t>Scaldip</w:t>
      </w:r>
      <w:proofErr w:type="spellEnd"/>
      <w:r w:rsidR="0091785A" w:rsidRPr="0091785A">
        <w:rPr>
          <w:rFonts w:ascii="Times New Roman" w:hAnsi="Times New Roman" w:cs="Times New Roman"/>
          <w:b/>
          <w:sz w:val="24"/>
          <w:szCs w:val="20"/>
          <w:lang w:val="en-US"/>
        </w:rPr>
        <w:t>, Shield DPA;</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 xml:space="preserve">Aniline, N-Phenyl-; </w:t>
      </w:r>
      <w:proofErr w:type="spellStart"/>
      <w:r w:rsidRPr="0091785A">
        <w:rPr>
          <w:rFonts w:ascii="Times New Roman" w:hAnsi="Times New Roman" w:cs="Times New Roman"/>
          <w:b/>
          <w:sz w:val="24"/>
          <w:szCs w:val="20"/>
          <w:lang w:val="en-US"/>
        </w:rPr>
        <w:t>Anilinobenzene</w:t>
      </w:r>
      <w:proofErr w:type="spellEnd"/>
      <w:r w:rsidRPr="0091785A">
        <w:rPr>
          <w:rFonts w:ascii="Times New Roman" w:hAnsi="Times New Roman" w:cs="Times New Roman"/>
          <w:b/>
          <w:sz w:val="24"/>
          <w:szCs w:val="20"/>
          <w:lang w:val="en-US"/>
        </w:rPr>
        <w:t xml:space="preserve">; </w:t>
      </w:r>
      <w:proofErr w:type="spellStart"/>
      <w:r w:rsidRPr="0091785A">
        <w:rPr>
          <w:rFonts w:ascii="Times New Roman" w:hAnsi="Times New Roman" w:cs="Times New Roman"/>
          <w:b/>
          <w:sz w:val="24"/>
          <w:szCs w:val="20"/>
          <w:lang w:val="en-US"/>
        </w:rPr>
        <w:t>Benzenamine</w:t>
      </w:r>
      <w:proofErr w:type="spellEnd"/>
      <w:r w:rsidRPr="0091785A">
        <w:rPr>
          <w:rFonts w:ascii="Times New Roman" w:hAnsi="Times New Roman" w:cs="Times New Roman"/>
          <w:b/>
          <w:sz w:val="24"/>
          <w:szCs w:val="20"/>
          <w:lang w:val="en-US"/>
        </w:rPr>
        <w:t>, N-phenyl-; Benzene,</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proofErr w:type="spellStart"/>
      <w:proofErr w:type="gramStart"/>
      <w:r>
        <w:rPr>
          <w:rFonts w:ascii="Times New Roman" w:hAnsi="Times New Roman" w:cs="Times New Roman"/>
          <w:b/>
          <w:sz w:val="24"/>
          <w:szCs w:val="20"/>
          <w:lang w:val="en-US"/>
        </w:rPr>
        <w:t>anilino</w:t>
      </w:r>
      <w:proofErr w:type="spellEnd"/>
      <w:r>
        <w:rPr>
          <w:rFonts w:ascii="Times New Roman" w:hAnsi="Times New Roman" w:cs="Times New Roman"/>
          <w:b/>
          <w:sz w:val="24"/>
          <w:szCs w:val="20"/>
          <w:lang w:val="en-US"/>
        </w:rPr>
        <w:t>-</w:t>
      </w:r>
      <w:proofErr w:type="gramEnd"/>
      <w:r>
        <w:rPr>
          <w:rFonts w:ascii="Times New Roman" w:hAnsi="Times New Roman" w:cs="Times New Roman"/>
          <w:b/>
          <w:sz w:val="24"/>
          <w:szCs w:val="20"/>
          <w:lang w:val="en-US"/>
        </w:rPr>
        <w:t xml:space="preserve">; </w:t>
      </w:r>
      <w:proofErr w:type="spellStart"/>
      <w:r>
        <w:rPr>
          <w:rFonts w:ascii="Times New Roman" w:hAnsi="Times New Roman" w:cs="Times New Roman"/>
          <w:b/>
          <w:sz w:val="24"/>
          <w:szCs w:val="20"/>
          <w:lang w:val="en-US"/>
        </w:rPr>
        <w:t>N,NDiphenylamine</w:t>
      </w:r>
      <w:proofErr w:type="spellEnd"/>
      <w:r>
        <w:rPr>
          <w:rFonts w:ascii="Times New Roman" w:hAnsi="Times New Roman" w:cs="Times New Roman"/>
          <w:b/>
          <w:sz w:val="24"/>
          <w:szCs w:val="20"/>
          <w:lang w:val="en-US"/>
        </w:rPr>
        <w:t xml:space="preserve">; </w:t>
      </w:r>
      <w:r w:rsidRPr="0091785A">
        <w:rPr>
          <w:rFonts w:ascii="Times New Roman" w:hAnsi="Times New Roman" w:cs="Times New Roman"/>
          <w:b/>
          <w:sz w:val="24"/>
          <w:szCs w:val="20"/>
          <w:lang w:val="en-US"/>
        </w:rPr>
        <w:t>N-</w:t>
      </w:r>
      <w:proofErr w:type="spellStart"/>
      <w:r w:rsidRPr="0091785A">
        <w:rPr>
          <w:rFonts w:ascii="Times New Roman" w:hAnsi="Times New Roman" w:cs="Times New Roman"/>
          <w:b/>
          <w:sz w:val="24"/>
          <w:szCs w:val="20"/>
          <w:lang w:val="en-US"/>
        </w:rPr>
        <w:t>Phenylaniline</w:t>
      </w:r>
      <w:proofErr w:type="spellEnd"/>
      <w:r w:rsidRPr="0091785A">
        <w:rPr>
          <w:rFonts w:ascii="Times New Roman" w:hAnsi="Times New Roman" w:cs="Times New Roman"/>
          <w:b/>
          <w:sz w:val="24"/>
          <w:szCs w:val="20"/>
          <w:lang w:val="en-US"/>
        </w:rPr>
        <w:t>; N-</w:t>
      </w:r>
      <w:proofErr w:type="spellStart"/>
      <w:r w:rsidRPr="0091785A">
        <w:rPr>
          <w:rFonts w:ascii="Times New Roman" w:hAnsi="Times New Roman" w:cs="Times New Roman"/>
          <w:b/>
          <w:sz w:val="24"/>
          <w:szCs w:val="20"/>
          <w:lang w:val="en-US"/>
        </w:rPr>
        <w:t>Phenylbenzenamine</w:t>
      </w:r>
      <w:proofErr w:type="spellEnd"/>
    </w:p>
    <w:p w:rsidR="00DB5719" w:rsidRPr="00F76D19" w:rsidRDefault="00DB5719" w:rsidP="0091785A">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91785A" w:rsidRPr="0091785A">
        <w:rPr>
          <w:rFonts w:ascii="Times New Roman" w:hAnsi="Times New Roman" w:cs="Times New Roman"/>
          <w:b/>
          <w:bCs/>
          <w:sz w:val="24"/>
          <w:szCs w:val="16"/>
          <w:lang w:val="en-US"/>
        </w:rPr>
        <w:t>Diphenylamine</w:t>
      </w:r>
    </w:p>
    <w:p w:rsidR="00B12516"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91785A">
        <w:rPr>
          <w:rFonts w:ascii="Times New Roman" w:hAnsi="Times New Roman" w:cs="Times New Roman"/>
          <w:b/>
          <w:sz w:val="24"/>
          <w:szCs w:val="20"/>
          <w:lang w:val="en-US"/>
        </w:rPr>
        <w:t>C</w:t>
      </w:r>
      <w:r w:rsidR="0091785A" w:rsidRPr="0091785A">
        <w:rPr>
          <w:rFonts w:ascii="Times New Roman" w:hAnsi="Times New Roman" w:cs="Times New Roman"/>
          <w:b/>
          <w:sz w:val="24"/>
          <w:szCs w:val="20"/>
          <w:vertAlign w:val="subscript"/>
          <w:lang w:val="en-US"/>
        </w:rPr>
        <w:t>12</w:t>
      </w:r>
      <w:r w:rsidR="0091785A">
        <w:rPr>
          <w:rFonts w:ascii="Times New Roman" w:hAnsi="Times New Roman" w:cs="Times New Roman"/>
          <w:b/>
          <w:sz w:val="24"/>
          <w:szCs w:val="20"/>
          <w:lang w:val="en-US"/>
        </w:rPr>
        <w:t>H</w:t>
      </w:r>
      <w:r w:rsidR="0091785A" w:rsidRPr="0091785A">
        <w:rPr>
          <w:rFonts w:ascii="Times New Roman" w:hAnsi="Times New Roman" w:cs="Times New Roman"/>
          <w:b/>
          <w:sz w:val="24"/>
          <w:szCs w:val="20"/>
          <w:vertAlign w:val="subscript"/>
          <w:lang w:val="en-US"/>
        </w:rPr>
        <w:t>11</w:t>
      </w:r>
      <w:r w:rsidR="0091785A" w:rsidRPr="0091785A">
        <w:rPr>
          <w:rFonts w:ascii="Times New Roman" w:hAnsi="Times New Roman" w:cs="Times New Roman"/>
          <w:b/>
          <w:sz w:val="24"/>
          <w:szCs w:val="20"/>
          <w:lang w:val="en-US"/>
        </w:rPr>
        <w:t>N</w:t>
      </w:r>
    </w:p>
    <w:p w:rsidR="009A3CA7" w:rsidRPr="0091785A" w:rsidRDefault="009A3CA7" w:rsidP="0091785A">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4612AC" w:rsidRPr="003D1E16" w:rsidRDefault="004612AC" w:rsidP="004612A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4612AC" w:rsidRPr="003D1E16" w:rsidRDefault="004612AC" w:rsidP="004612A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B82367">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4612AC" w:rsidRPr="003D1E16" w:rsidRDefault="00B82367" w:rsidP="004612AC">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4612AC" w:rsidRPr="003D1E16">
        <w:rPr>
          <w:rFonts w:ascii="Times New Roman" w:hAnsi="Times New Roman" w:cs="Times New Roman"/>
          <w:b/>
          <w:bCs/>
          <w:sz w:val="28"/>
          <w:szCs w:val="28"/>
        </w:rPr>
        <w:t>Navghar</w:t>
      </w:r>
      <w:proofErr w:type="spellEnd"/>
      <w:r w:rsidR="004612AC" w:rsidRPr="003D1E16">
        <w:rPr>
          <w:rFonts w:ascii="Times New Roman" w:hAnsi="Times New Roman" w:cs="Times New Roman"/>
          <w:b/>
          <w:bCs/>
          <w:sz w:val="28"/>
          <w:szCs w:val="28"/>
        </w:rPr>
        <w:t xml:space="preserve">, </w:t>
      </w:r>
      <w:proofErr w:type="spellStart"/>
      <w:r w:rsidR="004612AC" w:rsidRPr="003D1E16">
        <w:rPr>
          <w:rFonts w:ascii="Times New Roman" w:hAnsi="Times New Roman" w:cs="Times New Roman"/>
          <w:b/>
          <w:bCs/>
          <w:sz w:val="28"/>
          <w:szCs w:val="28"/>
        </w:rPr>
        <w:t>Vasai</w:t>
      </w:r>
      <w:proofErr w:type="spellEnd"/>
      <w:r w:rsidR="004612AC" w:rsidRPr="003D1E16">
        <w:rPr>
          <w:rFonts w:ascii="Times New Roman" w:hAnsi="Times New Roman" w:cs="Times New Roman"/>
          <w:b/>
          <w:bCs/>
          <w:sz w:val="28"/>
          <w:szCs w:val="28"/>
        </w:rPr>
        <w:t xml:space="preserve"> (East).</w:t>
      </w:r>
      <w:proofErr w:type="gramEnd"/>
      <w:r w:rsidR="004612AC" w:rsidRPr="003D1E16">
        <w:rPr>
          <w:rFonts w:ascii="Times New Roman" w:hAnsi="Times New Roman" w:cs="Times New Roman"/>
          <w:b/>
          <w:bCs/>
          <w:sz w:val="28"/>
          <w:szCs w:val="28"/>
        </w:rPr>
        <w:t xml:space="preserve"> </w:t>
      </w:r>
      <w:proofErr w:type="spellStart"/>
      <w:r w:rsidR="004612AC">
        <w:rPr>
          <w:rFonts w:ascii="Times New Roman" w:hAnsi="Times New Roman" w:cs="Times New Roman"/>
          <w:b/>
          <w:bCs/>
          <w:sz w:val="28"/>
          <w:szCs w:val="28"/>
        </w:rPr>
        <w:t>Palghar</w:t>
      </w:r>
      <w:proofErr w:type="spellEnd"/>
      <w:r w:rsidR="004612AC" w:rsidRPr="003D1E16">
        <w:rPr>
          <w:rFonts w:ascii="Times New Roman" w:hAnsi="Times New Roman" w:cs="Times New Roman"/>
          <w:b/>
          <w:bCs/>
          <w:sz w:val="28"/>
          <w:szCs w:val="28"/>
        </w:rPr>
        <w:t> - 401 210.</w:t>
      </w:r>
    </w:p>
    <w:p w:rsidR="004612AC" w:rsidRDefault="004612AC" w:rsidP="004612A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B82367">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4612AC" w:rsidRDefault="00B82367" w:rsidP="004612AC">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612AC">
        <w:rPr>
          <w:rFonts w:ascii="Times New Roman" w:hAnsi="Times New Roman" w:cs="Times New Roman"/>
          <w:b/>
          <w:bCs/>
          <w:sz w:val="28"/>
          <w:szCs w:val="28"/>
          <w:shd w:val="clear" w:color="auto" w:fill="FFFFFF"/>
        </w:rPr>
        <w:t>Tel: 91-250-2390989</w:t>
      </w:r>
      <w:r w:rsidR="004612AC">
        <w:rPr>
          <w:rFonts w:ascii="Times New Roman" w:hAnsi="Times New Roman" w:cs="Times New Roman"/>
          <w:b/>
          <w:bCs/>
          <w:sz w:val="28"/>
          <w:szCs w:val="28"/>
          <w:shd w:val="clear" w:color="auto" w:fill="FFFFFF"/>
        </w:rPr>
        <w:tab/>
      </w:r>
    </w:p>
    <w:p w:rsidR="004612AC" w:rsidRPr="003D1E16" w:rsidRDefault="00B82367" w:rsidP="004612A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4612AC">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91785A" w:rsidP="00D34016">
            <w:pPr>
              <w:autoSpaceDE w:val="0"/>
              <w:autoSpaceDN w:val="0"/>
              <w:adjustRightInd w:val="0"/>
              <w:rPr>
                <w:rFonts w:ascii="Times New Roman" w:hAnsi="Times New Roman" w:cs="Times New Roman"/>
                <w:b/>
                <w:sz w:val="20"/>
                <w:szCs w:val="20"/>
                <w:lang w:val="en-US"/>
              </w:rPr>
            </w:pPr>
            <w:r w:rsidRPr="0091785A">
              <w:rPr>
                <w:rFonts w:ascii="Times New Roman" w:hAnsi="Times New Roman" w:cs="Times New Roman"/>
                <w:b/>
                <w:sz w:val="24"/>
                <w:szCs w:val="20"/>
                <w:lang w:val="en-US"/>
              </w:rPr>
              <w:t>Diphenylamine</w:t>
            </w:r>
          </w:p>
        </w:tc>
        <w:tc>
          <w:tcPr>
            <w:tcW w:w="3600" w:type="dxa"/>
          </w:tcPr>
          <w:p w:rsidR="008F176C" w:rsidRPr="005355C9" w:rsidRDefault="0091785A"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122-39-4</w:t>
            </w:r>
          </w:p>
        </w:tc>
        <w:tc>
          <w:tcPr>
            <w:tcW w:w="3340" w:type="dxa"/>
          </w:tcPr>
          <w:p w:rsidR="008F176C" w:rsidRPr="00F829BC" w:rsidRDefault="0033309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91785A" w:rsidRDefault="0091785A" w:rsidP="0091785A">
      <w:pPr>
        <w:pStyle w:val="NoSpacing"/>
        <w:rPr>
          <w:shd w:val="clear" w:color="auto" w:fill="FFFFFF"/>
        </w:rPr>
      </w:pPr>
    </w:p>
    <w:p w:rsidR="00212FE2" w:rsidRPr="0091785A" w:rsidRDefault="00BC3D71" w:rsidP="0091785A">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r w:rsidR="0091785A" w:rsidRPr="0091785A">
        <w:rPr>
          <w:rFonts w:ascii="Times New Roman" w:hAnsi="Times New Roman" w:cs="Times New Roman"/>
          <w:b/>
          <w:sz w:val="24"/>
          <w:szCs w:val="20"/>
          <w:lang w:val="en-US"/>
        </w:rPr>
        <w:t>Diphenylamine: ORAL (LD50): Acute: 1120 mg/kg [Rat]. 1230 mg/kg [Mouse]. 300 mg/kg [Guinea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373E3C" w:rsidRDefault="00212FE2" w:rsidP="00373E3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 xml:space="preserve">Hazardous in case of skin contact (irritant, </w:t>
      </w:r>
      <w:proofErr w:type="spellStart"/>
      <w:r w:rsidRPr="0091785A">
        <w:rPr>
          <w:rFonts w:ascii="Times New Roman" w:hAnsi="Times New Roman" w:cs="Times New Roman"/>
          <w:b/>
          <w:sz w:val="24"/>
          <w:szCs w:val="20"/>
          <w:lang w:val="en-US"/>
        </w:rPr>
        <w:t>permeator</w:t>
      </w:r>
      <w:proofErr w:type="spellEnd"/>
      <w:r w:rsidRPr="0091785A">
        <w:rPr>
          <w:rFonts w:ascii="Times New Roman" w:hAnsi="Times New Roman" w:cs="Times New Roman"/>
          <w:b/>
          <w:sz w:val="24"/>
          <w:szCs w:val="20"/>
          <w:lang w:val="en-US"/>
        </w:rPr>
        <w:t>), of eye contact (irritant), of ingestion, of inhalation. Severe overexposure can result in death.</w:t>
      </w:r>
    </w:p>
    <w:p w:rsidR="003005D4" w:rsidRPr="0091785A" w:rsidRDefault="003005D4" w:rsidP="0091785A">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91785A">
        <w:rPr>
          <w:rFonts w:ascii="Times New Roman" w:hAnsi="Times New Roman" w:cs="Times New Roman"/>
          <w:b/>
          <w:sz w:val="24"/>
          <w:szCs w:val="20"/>
          <w:lang w:val="en-US"/>
        </w:rPr>
        <w:t>DEVELOPMENTAL TOXICITY: Not available. The substance may be toxic to blood, kidneys, liver, bladder. Repeated or prolonged exposure to the substance can produce target organs damage. Repeated exposure to a highly toxic material may produce general deterioration of health by an accumulation in one or many human organs.</w:t>
      </w: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Check for and remove any contact lenses. In case of contact, immediately flush eyes with plenty of water for at least 15 minutes. Get medical attention.</w:t>
      </w:r>
    </w:p>
    <w:p w:rsidR="003217F6" w:rsidRPr="0091785A" w:rsidRDefault="003217F6" w:rsidP="0091785A">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In case of contact, immediately flush skin with plenty of water for at least 15 minutes while removing contaminated clothing and shoes. Cover the irritated skin with an emollient. Wash clothing before reuse. Thoroughly clean shoes before reuse. Get medical attention immediately.</w:t>
      </w:r>
    </w:p>
    <w:p w:rsidR="009E3B9A" w:rsidRPr="0091785A" w:rsidRDefault="009E3B9A" w:rsidP="0091785A">
      <w:pPr>
        <w:pStyle w:val="NoSpacing"/>
      </w:pPr>
    </w:p>
    <w:p w:rsidR="00FB5F01" w:rsidRDefault="00C53953" w:rsidP="00FB5F01">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91785A" w:rsidRDefault="004378B2" w:rsidP="0091785A">
      <w:pPr>
        <w:pStyle w:val="NoSpacing"/>
      </w:pPr>
    </w:p>
    <w:p w:rsidR="00C13BA4" w:rsidRDefault="00F841D9" w:rsidP="00C13BA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If inhaled, remove to fresh air. If not breathing, give artificial respiration. If breathing is difficult, give oxygen. Get medical attention immediately.</w:t>
      </w:r>
    </w:p>
    <w:p w:rsidR="00855E69" w:rsidRPr="0091785A" w:rsidRDefault="00855E69" w:rsidP="0091785A">
      <w:pPr>
        <w:pStyle w:val="NoSpacing"/>
      </w:pPr>
    </w:p>
    <w:p w:rsidR="00AA6C4D" w:rsidRPr="00C13FF2" w:rsidRDefault="00C53953" w:rsidP="00FB5F01">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FB5F01" w:rsidRPr="00FB5F01">
        <w:rPr>
          <w:rFonts w:ascii="Times New Roman" w:hAnsi="Times New Roman" w:cs="Times New Roman"/>
          <w:b/>
          <w:sz w:val="24"/>
          <w:szCs w:val="24"/>
        </w:rPr>
        <w:t>Not Available.</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1785A" w:rsidRPr="0091785A" w:rsidRDefault="0091785A" w:rsidP="0091785A">
      <w:pPr>
        <w:autoSpaceDE w:val="0"/>
        <w:autoSpaceDN w:val="0"/>
        <w:adjustRightInd w:val="0"/>
        <w:spacing w:after="0" w:line="240" w:lineRule="auto"/>
        <w:rPr>
          <w:rFonts w:ascii="Times New Roman" w:hAnsi="Times New Roman" w:cs="Times New Roman"/>
          <w:b/>
          <w:sz w:val="24"/>
          <w:szCs w:val="20"/>
          <w:lang w:val="en-US"/>
        </w:rPr>
      </w:pPr>
      <w:r w:rsidRPr="0091785A">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D830D4" w:rsidRPr="0091785A" w:rsidRDefault="00D830D4" w:rsidP="0091785A">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1142B7" w:rsidRPr="00334286" w:rsidRDefault="001142B7"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634°C (1173.2°F)</w:t>
      </w:r>
    </w:p>
    <w:p w:rsidR="00641D96" w:rsidRPr="00522B68" w:rsidRDefault="00641D96" w:rsidP="00522B68">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CLOSED CUP: 153°C (307.4°F).</w:t>
      </w:r>
    </w:p>
    <w:p w:rsidR="006B2E41" w:rsidRPr="00522B68" w:rsidRDefault="006B2E41" w:rsidP="00522B68">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These products are carbon oxides (CO, CO2).</w:t>
      </w:r>
    </w:p>
    <w:p w:rsidR="008321B9" w:rsidRPr="00C13FF2" w:rsidRDefault="008321B9" w:rsidP="00C13FF2">
      <w:pPr>
        <w:pStyle w:val="NoSpacing"/>
      </w:pPr>
    </w:p>
    <w:p w:rsidR="00811A4E" w:rsidRDefault="00C53953" w:rsidP="00811A4E">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Slightly flammable to flammable in presence of open flames and sparks, of heat. Non-flammable in presence of shocks.</w:t>
      </w:r>
    </w:p>
    <w:p w:rsidR="00FB5F01" w:rsidRPr="00522B68" w:rsidRDefault="00FB5F01" w:rsidP="00522B68">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Slightly explosive in presence of open flames and sparks. Non-explosive in presence of shocks.</w:t>
      </w:r>
    </w:p>
    <w:p w:rsidR="00254234" w:rsidRPr="00522B68" w:rsidRDefault="00254234" w:rsidP="00522B68">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 xml:space="preserve">SMALL FIRE: Use DRY chemical powder.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LARGE FIRE: Use water spray, fog or foam. Do not use water jet.</w:t>
      </w:r>
    </w:p>
    <w:p w:rsidR="001142B7" w:rsidRDefault="001142B7" w:rsidP="00811A4E">
      <w:pPr>
        <w:pStyle w:val="NoSpacing"/>
        <w:rPr>
          <w:lang w:val="en-US"/>
        </w:rPr>
      </w:pPr>
    </w:p>
    <w:p w:rsidR="00522B68" w:rsidRDefault="00C53953" w:rsidP="00522B68">
      <w:pPr>
        <w:autoSpaceDE w:val="0"/>
        <w:autoSpaceDN w:val="0"/>
        <w:adjustRightInd w:val="0"/>
        <w:spacing w:after="0" w:line="240" w:lineRule="auto"/>
        <w:rPr>
          <w:rFonts w:ascii="Times New Roman" w:hAnsi="Times New Roman" w:cs="Times New Roman"/>
          <w:b/>
          <w:sz w:val="28"/>
          <w:szCs w:val="24"/>
        </w:rPr>
      </w:pPr>
      <w:r w:rsidRPr="0065432D">
        <w:rPr>
          <w:rFonts w:ascii="Times New Roman" w:hAnsi="Times New Roman" w:cs="Times New Roman"/>
          <w:b/>
          <w:sz w:val="28"/>
          <w:szCs w:val="24"/>
          <w:u w:val="single"/>
        </w:rPr>
        <w:t>Special Remarks on Fire Hazards: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When heated to decomposition it emits highly toxic fumes of Nitrogen oxides as with most organic solids, fire is possible at elevated temperatures.</w:t>
      </w:r>
    </w:p>
    <w:p w:rsidR="003005D4" w:rsidRPr="00522B68" w:rsidRDefault="003005D4" w:rsidP="00522B68">
      <w:pPr>
        <w:pStyle w:val="NoSpacing"/>
      </w:pPr>
    </w:p>
    <w:p w:rsidR="00522B68" w:rsidRDefault="00C53953" w:rsidP="00522B68">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Fine dust dispersed in air in sufficient concentrations, and in the presences of an ignition source is a potential dust explosion hazard.</w:t>
      </w:r>
    </w:p>
    <w:p w:rsidR="00B46806" w:rsidRPr="00522B68" w:rsidRDefault="00B46806"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B46806" w:rsidRDefault="00B46806" w:rsidP="00811A4E">
      <w:pPr>
        <w:pStyle w:val="NoSpacing"/>
        <w:rPr>
          <w:lang w:val="en-US"/>
        </w:rPr>
      </w:pPr>
    </w:p>
    <w:p w:rsidR="00522B68" w:rsidRDefault="00522B68" w:rsidP="00811A4E">
      <w:pPr>
        <w:pStyle w:val="NoSpacing"/>
        <w:rPr>
          <w:lang w:val="en-US"/>
        </w:rPr>
      </w:pPr>
    </w:p>
    <w:p w:rsidR="00522B68" w:rsidRDefault="00522B68" w:rsidP="00811A4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22B68"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2B68" w:rsidRPr="007B71FE" w:rsidRDefault="00522B68" w:rsidP="005120AE">
            <w:pPr>
              <w:rPr>
                <w:color w:val="auto"/>
              </w:rPr>
            </w:pPr>
            <w:r w:rsidRPr="004C7B9D">
              <w:rPr>
                <w:color w:val="auto"/>
                <w:sz w:val="44"/>
              </w:rPr>
              <w:t>Section 6: Accidental Release Measures</w:t>
            </w:r>
            <w:r>
              <w:rPr>
                <w:color w:val="auto"/>
                <w:sz w:val="44"/>
              </w:rPr>
              <w:t xml:space="preserve"> (Continued)</w:t>
            </w:r>
          </w:p>
        </w:tc>
      </w:tr>
    </w:tbl>
    <w:p w:rsidR="00522B68" w:rsidRPr="00522B68" w:rsidRDefault="00522B68" w:rsidP="00522B68">
      <w:pPr>
        <w:pStyle w:val="NoSpacing"/>
      </w:pPr>
    </w:p>
    <w:p w:rsidR="00522B68" w:rsidRPr="00522B68" w:rsidRDefault="00522B68" w:rsidP="00522B68">
      <w:pPr>
        <w:pStyle w:val="NoSpacing"/>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 Finish cleaning by spreading water on the contaminated surface and allow to evacuate through the sanitary system. Be careful that the product is not present at a concentration level above TLV. Check TLV on the MSDS and with local authorities.</w:t>
      </w:r>
    </w:p>
    <w:p w:rsidR="001142B7" w:rsidRDefault="001142B7" w:rsidP="00522B68">
      <w:pPr>
        <w:pStyle w:val="NoSpacing"/>
      </w:pP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Default="00375DD2" w:rsidP="00B52967">
      <w:pPr>
        <w:pStyle w:val="NoSpacing"/>
      </w:pPr>
    </w:p>
    <w:p w:rsidR="00B52967" w:rsidRP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Keep locked up</w:t>
      </w:r>
      <w:proofErr w:type="gramStart"/>
      <w:r w:rsidRPr="00522B68">
        <w:rPr>
          <w:rFonts w:ascii="Times New Roman" w:hAnsi="Times New Roman" w:cs="Times New Roman"/>
          <w:b/>
          <w:sz w:val="24"/>
          <w:szCs w:val="20"/>
          <w:lang w:val="en-US"/>
        </w:rPr>
        <w:t>..</w:t>
      </w:r>
      <w:proofErr w:type="gramEnd"/>
      <w:r w:rsidRPr="00522B68">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522B68" w:rsidRDefault="004105DF" w:rsidP="00522B68">
      <w:pPr>
        <w:pStyle w:val="NoSpacing"/>
      </w:pPr>
    </w:p>
    <w:p w:rsidR="00811A4E" w:rsidRDefault="00563E0D" w:rsidP="00811A4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szCs w:val="24"/>
          <w:u w:val="single"/>
        </w:rPr>
        <w:t>Storage:</w:t>
      </w:r>
      <w:r w:rsidR="00522B68" w:rsidRPr="00522B68">
        <w:rPr>
          <w:rFonts w:ascii="Times New Roman" w:hAnsi="Times New Roman" w:cs="Times New Roman"/>
          <w:b/>
          <w:sz w:val="24"/>
          <w:szCs w:val="20"/>
          <w:lang w:val="en-US"/>
        </w:rPr>
        <w:t>Keep container tightly closed. Keep container in a cool, well-ventilated area.</w:t>
      </w:r>
    </w:p>
    <w:p w:rsidR="00F67C85" w:rsidRPr="00B52967" w:rsidRDefault="00F67C85" w:rsidP="00B5296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522B68" w:rsidRDefault="00AF0B76" w:rsidP="00522B68">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Splash goggles. Lab coat. Dust respirator. Be sure to use an approved/certified respirator or equivalent. Gloves.</w:t>
      </w:r>
    </w:p>
    <w:p w:rsidR="00F67C85" w:rsidRPr="00522B68" w:rsidRDefault="00F67C85" w:rsidP="00522B68">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22B68"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22B68" w:rsidRPr="007D2980" w:rsidRDefault="00522B68" w:rsidP="005120AE">
            <w:pPr>
              <w:rPr>
                <w:color w:val="auto"/>
              </w:rPr>
            </w:pPr>
            <w:r w:rsidRPr="000E3C14">
              <w:rPr>
                <w:color w:val="auto"/>
                <w:sz w:val="44"/>
              </w:rPr>
              <w:lastRenderedPageBreak/>
              <w:t>Section 8: Exposure Controls/Personal Protection</w:t>
            </w:r>
            <w:r>
              <w:rPr>
                <w:color w:val="auto"/>
                <w:sz w:val="44"/>
              </w:rPr>
              <w:t xml:space="preserve"> (Continued)</w:t>
            </w:r>
          </w:p>
        </w:tc>
      </w:tr>
    </w:tbl>
    <w:p w:rsidR="001142B7" w:rsidRPr="00522B68" w:rsidRDefault="001142B7" w:rsidP="00522B68">
      <w:pPr>
        <w:pStyle w:val="NoSpacing"/>
      </w:pPr>
    </w:p>
    <w:p w:rsidR="00522B68" w:rsidRPr="00522B68" w:rsidRDefault="00522B68" w:rsidP="00522B68">
      <w:pPr>
        <w:pStyle w:val="NoSpacing"/>
      </w:pPr>
    </w:p>
    <w:p w:rsidR="00522B68" w:rsidRDefault="00EF207F" w:rsidP="00522B68">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522B68" w:rsidRPr="00522B68" w:rsidRDefault="00522B68" w:rsidP="00522B68">
      <w:pPr>
        <w:autoSpaceDE w:val="0"/>
        <w:autoSpaceDN w:val="0"/>
        <w:adjustRightInd w:val="0"/>
        <w:spacing w:after="0" w:line="240" w:lineRule="auto"/>
        <w:rPr>
          <w:rFonts w:ascii="Times New Roman" w:hAnsi="Times New Roman" w:cs="Times New Roman"/>
          <w:b/>
          <w:sz w:val="24"/>
          <w:szCs w:val="20"/>
          <w:lang w:val="en-US"/>
        </w:rPr>
      </w:pPr>
      <w:r w:rsidRPr="00522B68">
        <w:rPr>
          <w:rFonts w:ascii="Times New Roman" w:hAnsi="Times New Roman" w:cs="Times New Roman"/>
          <w:b/>
          <w:sz w:val="24"/>
          <w:szCs w:val="20"/>
          <w:lang w:val="en-US"/>
        </w:rPr>
        <w:t>TWA: 10 (mg/m3) from ACGIH (TLV) [United States] TWA: 10 (mg/m3) from OSHA (PE</w:t>
      </w:r>
      <w:r>
        <w:rPr>
          <w:rFonts w:ascii="Times New Roman" w:hAnsi="Times New Roman" w:cs="Times New Roman"/>
          <w:b/>
          <w:sz w:val="24"/>
          <w:szCs w:val="20"/>
          <w:lang w:val="en-US"/>
        </w:rPr>
        <w:t>L) [United States] TWA: 10 (mg/</w:t>
      </w:r>
      <w:r w:rsidRPr="00522B68">
        <w:rPr>
          <w:rFonts w:ascii="Times New Roman" w:hAnsi="Times New Roman" w:cs="Times New Roman"/>
          <w:b/>
          <w:sz w:val="24"/>
          <w:szCs w:val="20"/>
          <w:lang w:val="en-US"/>
        </w:rPr>
        <w:t>m3) from NIOSH [United States] TWA: 10 STEL: 20 (mg/m3) [United Kingdom (UK)</w:t>
      </w:r>
      <w:proofErr w:type="gramStart"/>
      <w:r w:rsidRPr="00522B68">
        <w:rPr>
          <w:rFonts w:ascii="Times New Roman" w:hAnsi="Times New Roman" w:cs="Times New Roman"/>
          <w:b/>
          <w:sz w:val="24"/>
          <w:szCs w:val="20"/>
          <w:lang w:val="en-US"/>
        </w:rPr>
        <w:t>]Consult</w:t>
      </w:r>
      <w:proofErr w:type="gramEnd"/>
      <w:r w:rsidRPr="00522B68">
        <w:rPr>
          <w:rFonts w:ascii="Times New Roman" w:hAnsi="Times New Roman" w:cs="Times New Roman"/>
          <w:b/>
          <w:sz w:val="24"/>
          <w:szCs w:val="20"/>
          <w:lang w:val="en-US"/>
        </w:rPr>
        <w:t xml:space="preserve"> local authorities for acceptable exposure limits.</w:t>
      </w:r>
    </w:p>
    <w:p w:rsidR="001142B7" w:rsidRDefault="001142B7" w:rsidP="00522B68">
      <w:pPr>
        <w:pStyle w:val="NoSpacing"/>
      </w:pPr>
    </w:p>
    <w:p w:rsidR="00B52967" w:rsidRPr="00254234" w:rsidRDefault="00B52967" w:rsidP="00522B6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2967" w:rsidTr="005120A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p>
        </w:tc>
      </w:tr>
    </w:tbl>
    <w:p w:rsidR="00B52967" w:rsidRDefault="00B52967" w:rsidP="00522B68">
      <w:pPr>
        <w:pStyle w:val="NoSpacing"/>
      </w:pPr>
    </w:p>
    <w:p w:rsidR="00522B68" w:rsidRPr="00522B68" w:rsidRDefault="00522B68" w:rsidP="00522B68">
      <w:pPr>
        <w:pStyle w:val="NoSpacing"/>
      </w:pPr>
    </w:p>
    <w:p w:rsidR="00B52967" w:rsidRDefault="00B52967" w:rsidP="00B52967">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522B68" w:rsidRPr="00522B68">
        <w:rPr>
          <w:rFonts w:ascii="Times New Roman" w:hAnsi="Times New Roman" w:cs="Times New Roman"/>
          <w:b/>
          <w:sz w:val="24"/>
          <w:szCs w:val="20"/>
          <w:lang w:val="en-US"/>
        </w:rPr>
        <w:t>Solid. (Crystals solid.)</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Floral.</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3A3B1E" w:rsidRPr="00522B68" w:rsidRDefault="00375DD2"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169.23 g/mole</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Colorless. White. Off-white. Tan. Amber. Brown. White to yellowish.</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302°C (575.6°F)</w:t>
      </w: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8F13A6">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53°C (127.4°F) - 54 C</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Density: 1.16 (Water = 1)</w:t>
      </w:r>
    </w:p>
    <w:p w:rsidR="00B52967" w:rsidRPr="00522B68"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1 mmHg at 108 C</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5.82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22B68" w:rsidRPr="00522B68">
        <w:rPr>
          <w:rFonts w:ascii="Times New Roman" w:hAnsi="Times New Roman" w:cs="Times New Roman"/>
          <w:b/>
          <w:sz w:val="24"/>
          <w:szCs w:val="20"/>
          <w:lang w:val="en-US"/>
        </w:rPr>
        <w:t>See solubility in water, diethyl ether, and acetone.</w:t>
      </w:r>
    </w:p>
    <w:p w:rsidR="00522B68" w:rsidRDefault="00D16BC7" w:rsidP="00522B68">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522B68" w:rsidRPr="00522B68">
        <w:rPr>
          <w:rFonts w:ascii="Times New Roman" w:hAnsi="Times New Roman" w:cs="Times New Roman"/>
          <w:b/>
          <w:sz w:val="24"/>
          <w:szCs w:val="20"/>
          <w:lang w:val="en-US"/>
        </w:rPr>
        <w:t>Easily soluble in diethyl ether, acetone. Insoluble in cold water, hot water. Freely soluble in benzene, glacial acetic acid, carbon disulfide. I g dissolves in 2.2 ml alcohol. 1 g dissolves in 4.5 ml of propyl alcohol. Very soluble in ethyl acetate, carbon tetrachloride, pyridine. Soluble in petroleum ether</w:t>
      </w:r>
      <w:r w:rsidR="00522B68">
        <w:rPr>
          <w:rFonts w:ascii="Times New Roman" w:hAnsi="Times New Roman" w:cs="Times New Roman"/>
          <w:b/>
          <w:sz w:val="24"/>
          <w:szCs w:val="20"/>
          <w:lang w:val="en-US"/>
        </w:rPr>
        <w:t>.</w:t>
      </w:r>
    </w:p>
    <w:p w:rsidR="003A3B1E" w:rsidRDefault="003A3B1E" w:rsidP="003A3B1E">
      <w:pPr>
        <w:autoSpaceDE w:val="0"/>
        <w:autoSpaceDN w:val="0"/>
        <w:adjustRightInd w:val="0"/>
        <w:spacing w:after="0" w:line="240" w:lineRule="auto"/>
        <w:rPr>
          <w:rFonts w:ascii="Arial" w:hAnsi="Arial" w:cs="Arial"/>
          <w:sz w:val="20"/>
          <w:szCs w:val="20"/>
          <w:lang w:val="en-US"/>
        </w:rPr>
      </w:pPr>
    </w:p>
    <w:p w:rsidR="00B82F2B" w:rsidRDefault="00B82F2B" w:rsidP="00522B68">
      <w:pPr>
        <w:pStyle w:val="NoSpacing"/>
      </w:pPr>
    </w:p>
    <w:p w:rsidR="00522B68" w:rsidRDefault="00522B68" w:rsidP="00522B68">
      <w:pPr>
        <w:pStyle w:val="NoSpacing"/>
      </w:pPr>
    </w:p>
    <w:p w:rsidR="00522B68" w:rsidRPr="00522B68" w:rsidRDefault="00522B6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lastRenderedPageBreak/>
              <w:t>Section 10: Stability and Reactivity Data</w:t>
            </w:r>
          </w:p>
        </w:tc>
      </w:tr>
    </w:tbl>
    <w:p w:rsidR="00B82F2B" w:rsidRPr="00564B4A" w:rsidRDefault="00B82F2B" w:rsidP="00564B4A">
      <w:pPr>
        <w:pStyle w:val="NoSpacing"/>
      </w:pPr>
    </w:p>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9079C8" w:rsidRDefault="005460EF" w:rsidP="009079C8">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564B4A" w:rsidRPr="00564B4A">
        <w:rPr>
          <w:rFonts w:ascii="Times New Roman" w:hAnsi="Times New Roman" w:cs="Times New Roman"/>
          <w:b/>
          <w:sz w:val="24"/>
          <w:szCs w:val="20"/>
          <w:lang w:val="en-US"/>
        </w:rPr>
        <w:t>Excess heat, ignition sources, incompatible materials, light, air.</w:t>
      </w:r>
    </w:p>
    <w:p w:rsidR="005F77B5" w:rsidRPr="005F77B5" w:rsidRDefault="005F77B5" w:rsidP="005F77B5">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3A3B1E" w:rsidRPr="003A3B1E">
        <w:rPr>
          <w:rFonts w:ascii="Times New Roman" w:hAnsi="Times New Roman" w:cs="Times New Roman"/>
          <w:b/>
          <w:sz w:val="24"/>
          <w:szCs w:val="20"/>
          <w:lang w:val="en-US"/>
        </w:rPr>
        <w:t>Reactive with oxidizing agents.</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564B4A" w:rsidRPr="00564B4A">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64B4A" w:rsidRDefault="005460EF" w:rsidP="00564B4A">
      <w:pPr>
        <w:autoSpaceDE w:val="0"/>
        <w:autoSpaceDN w:val="0"/>
        <w:adjustRightInd w:val="0"/>
        <w:spacing w:after="0" w:line="240" w:lineRule="auto"/>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564B4A" w:rsidRDefault="00564B4A" w:rsidP="00564B4A">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 xml:space="preserve">Incompatible with </w:t>
      </w:r>
      <w:proofErr w:type="spellStart"/>
      <w:r w:rsidRPr="00564B4A">
        <w:rPr>
          <w:rFonts w:ascii="Times New Roman" w:hAnsi="Times New Roman" w:cs="Times New Roman"/>
          <w:b/>
          <w:sz w:val="24"/>
          <w:szCs w:val="20"/>
          <w:lang w:val="en-US"/>
        </w:rPr>
        <w:t>hexachloromelamine</w:t>
      </w:r>
      <w:proofErr w:type="spellEnd"/>
      <w:r w:rsidRPr="00564B4A">
        <w:rPr>
          <w:rFonts w:ascii="Times New Roman" w:hAnsi="Times New Roman" w:cs="Times New Roman"/>
          <w:b/>
          <w:sz w:val="24"/>
          <w:szCs w:val="20"/>
          <w:lang w:val="en-US"/>
        </w:rPr>
        <w:t xml:space="preserve">, and </w:t>
      </w:r>
      <w:proofErr w:type="spellStart"/>
      <w:r w:rsidRPr="00564B4A">
        <w:rPr>
          <w:rFonts w:ascii="Times New Roman" w:hAnsi="Times New Roman" w:cs="Times New Roman"/>
          <w:b/>
          <w:sz w:val="24"/>
          <w:szCs w:val="20"/>
          <w:lang w:val="en-US"/>
        </w:rPr>
        <w:t>trichloromelamine</w:t>
      </w:r>
      <w:proofErr w:type="spellEnd"/>
      <w:r w:rsidRPr="00564B4A">
        <w:rPr>
          <w:rFonts w:ascii="Times New Roman" w:hAnsi="Times New Roman" w:cs="Times New Roman"/>
          <w:b/>
          <w:sz w:val="24"/>
          <w:szCs w:val="20"/>
          <w:lang w:val="en-US"/>
        </w:rPr>
        <w:t>. Air and light sensitive. Discolors in light. Crystals turn blue in air. Protect from light.</w:t>
      </w:r>
    </w:p>
    <w:p w:rsidR="005F77B5" w:rsidRDefault="005F77B5" w:rsidP="00564B4A">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3A3B1E" w:rsidRPr="003A3B1E">
        <w:rPr>
          <w:rFonts w:ascii="Times New Roman" w:hAnsi="Times New Roman" w:cs="Times New Roman"/>
          <w:b/>
          <w:sz w:val="24"/>
          <w:szCs w:val="20"/>
          <w:lang w:val="en-US"/>
        </w:rPr>
        <w:t>Will not occur.</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p w:rsidR="003A3B1E" w:rsidRPr="00B52967" w:rsidRDefault="003A3B1E"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BE4471" w:rsidRPr="003561C1" w:rsidRDefault="00BE4471" w:rsidP="003561C1">
      <w:pPr>
        <w:pStyle w:val="NoSpacing"/>
      </w:pPr>
    </w:p>
    <w:p w:rsidR="00564B4A" w:rsidRDefault="001973D0" w:rsidP="005F77B5">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5F77B5" w:rsidRDefault="00564B4A" w:rsidP="005F77B5">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Absorbed through skin. Dermal contact. Inhalation. Ingestion.</w:t>
      </w:r>
    </w:p>
    <w:p w:rsidR="000C3B20" w:rsidRPr="00564B4A" w:rsidRDefault="000C3B20" w:rsidP="00564B4A">
      <w:pPr>
        <w:pStyle w:val="NoSpacing"/>
      </w:pPr>
    </w:p>
    <w:p w:rsidR="00564B4A" w:rsidRPr="00564B4A" w:rsidRDefault="001973D0" w:rsidP="00564B4A">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564B4A" w:rsidRPr="00564B4A">
        <w:rPr>
          <w:rFonts w:ascii="Times New Roman" w:hAnsi="Times New Roman" w:cs="Times New Roman"/>
          <w:b/>
          <w:sz w:val="24"/>
          <w:szCs w:val="20"/>
          <w:lang w:val="en-US"/>
        </w:rPr>
        <w:t>Acute oral toxicity (LD50): 300 mg/kg [Guinea pig].</w:t>
      </w:r>
    </w:p>
    <w:p w:rsidR="003561C1" w:rsidRDefault="003561C1" w:rsidP="00564B4A">
      <w:pPr>
        <w:pStyle w:val="NoSpacing"/>
        <w:rPr>
          <w:lang w:val="en-US"/>
        </w:rPr>
      </w:pPr>
    </w:p>
    <w:p w:rsidR="00564B4A" w:rsidRDefault="00994BB6" w:rsidP="00564B4A">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p>
    <w:p w:rsidR="00564B4A" w:rsidRDefault="00564B4A" w:rsidP="00564B4A">
      <w:pPr>
        <w:autoSpaceDE w:val="0"/>
        <w:autoSpaceDN w:val="0"/>
        <w:adjustRightInd w:val="0"/>
        <w:spacing w:after="0" w:line="240" w:lineRule="auto"/>
        <w:rPr>
          <w:rFonts w:ascii="Arial" w:hAnsi="Arial" w:cs="Arial"/>
          <w:sz w:val="20"/>
          <w:szCs w:val="20"/>
          <w:lang w:val="en-US"/>
        </w:rPr>
      </w:pPr>
      <w:r w:rsidRPr="00564B4A">
        <w:rPr>
          <w:rFonts w:ascii="Times New Roman" w:hAnsi="Times New Roman" w:cs="Times New Roman"/>
          <w:b/>
          <w:sz w:val="24"/>
          <w:szCs w:val="20"/>
          <w:lang w:val="en-US"/>
        </w:rPr>
        <w:t xml:space="preserve">May cause damage to the following organs: blood, kidneys, liver, </w:t>
      </w:r>
      <w:proofErr w:type="gramStart"/>
      <w:r w:rsidRPr="00564B4A">
        <w:rPr>
          <w:rFonts w:ascii="Times New Roman" w:hAnsi="Times New Roman" w:cs="Times New Roman"/>
          <w:b/>
          <w:sz w:val="24"/>
          <w:szCs w:val="20"/>
          <w:lang w:val="en-US"/>
        </w:rPr>
        <w:t>bladder</w:t>
      </w:r>
      <w:proofErr w:type="gramEnd"/>
      <w:r w:rsidRPr="00564B4A">
        <w:rPr>
          <w:rFonts w:ascii="Times New Roman" w:hAnsi="Times New Roman" w:cs="Times New Roman"/>
          <w:b/>
          <w:sz w:val="24"/>
          <w:szCs w:val="20"/>
          <w:lang w:val="en-US"/>
        </w:rPr>
        <w:t>.</w:t>
      </w:r>
    </w:p>
    <w:p w:rsidR="003A3B1E" w:rsidRDefault="003A3B1E" w:rsidP="00564B4A">
      <w:pPr>
        <w:pStyle w:val="NoSpacing"/>
        <w:rPr>
          <w:lang w:val="en-US"/>
        </w:rPr>
      </w:pPr>
    </w:p>
    <w:p w:rsidR="00564B4A" w:rsidRDefault="001973D0" w:rsidP="003A3B1E">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A3B1E" w:rsidRDefault="003A3B1E" w:rsidP="003A3B1E">
      <w:pPr>
        <w:autoSpaceDE w:val="0"/>
        <w:autoSpaceDN w:val="0"/>
        <w:adjustRightInd w:val="0"/>
        <w:spacing w:after="0" w:line="240" w:lineRule="auto"/>
        <w:rPr>
          <w:rFonts w:ascii="Arial" w:hAnsi="Arial" w:cs="Arial"/>
          <w:sz w:val="20"/>
          <w:szCs w:val="20"/>
          <w:lang w:val="en-US"/>
        </w:rPr>
      </w:pPr>
      <w:r w:rsidRPr="003A3B1E">
        <w:rPr>
          <w:rFonts w:ascii="Times New Roman" w:hAnsi="Times New Roman" w:cs="Times New Roman"/>
          <w:b/>
          <w:sz w:val="24"/>
          <w:szCs w:val="20"/>
          <w:lang w:val="en-US"/>
        </w:rPr>
        <w:t>Hazardous in case of skin contact (irritant), of ingestion, of inhalation.</w:t>
      </w:r>
    </w:p>
    <w:p w:rsidR="003561C1" w:rsidRPr="003561C1" w:rsidRDefault="003561C1" w:rsidP="00564B4A">
      <w:pPr>
        <w:pStyle w:val="NoSpacing"/>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Default="001973D0" w:rsidP="00564B4A">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564B4A" w:rsidRPr="00564B4A" w:rsidRDefault="00564B4A" w:rsidP="00564B4A">
      <w:pPr>
        <w:autoSpaceDE w:val="0"/>
        <w:autoSpaceDN w:val="0"/>
        <w:adjustRightInd w:val="0"/>
        <w:spacing w:after="0" w:line="240" w:lineRule="auto"/>
        <w:rPr>
          <w:rFonts w:ascii="Times New Roman" w:hAnsi="Times New Roman" w:cs="Times New Roman"/>
          <w:b/>
          <w:sz w:val="28"/>
          <w:szCs w:val="24"/>
        </w:rPr>
      </w:pPr>
      <w:r w:rsidRPr="00564B4A">
        <w:rPr>
          <w:rFonts w:ascii="Times New Roman" w:hAnsi="Times New Roman" w:cs="Times New Roman"/>
          <w:b/>
          <w:sz w:val="24"/>
          <w:szCs w:val="20"/>
          <w:lang w:val="en-US"/>
        </w:rPr>
        <w:t xml:space="preserve">May cause birth defects (teratogenic) </w:t>
      </w:r>
      <w:proofErr w:type="gramStart"/>
      <w:r w:rsidRPr="00564B4A">
        <w:rPr>
          <w:rFonts w:ascii="Times New Roman" w:hAnsi="Times New Roman" w:cs="Times New Roman"/>
          <w:b/>
          <w:sz w:val="24"/>
          <w:szCs w:val="20"/>
          <w:lang w:val="en-US"/>
        </w:rPr>
        <w:t>based</w:t>
      </w:r>
      <w:proofErr w:type="gramEnd"/>
      <w:r w:rsidRPr="00564B4A">
        <w:rPr>
          <w:rFonts w:ascii="Times New Roman" w:hAnsi="Times New Roman" w:cs="Times New Roman"/>
          <w:b/>
          <w:sz w:val="24"/>
          <w:szCs w:val="20"/>
          <w:lang w:val="en-US"/>
        </w:rPr>
        <w:t xml:space="preserve"> on animal test data</w:t>
      </w:r>
      <w:r>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64B4A"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4B4A" w:rsidRPr="007B71FE" w:rsidRDefault="00564B4A" w:rsidP="005120AE">
            <w:pPr>
              <w:rPr>
                <w:color w:val="auto"/>
              </w:rPr>
            </w:pPr>
            <w:r w:rsidRPr="00220E22">
              <w:rPr>
                <w:color w:val="auto"/>
                <w:sz w:val="44"/>
              </w:rPr>
              <w:lastRenderedPageBreak/>
              <w:t>Section 11: Toxicological Information</w:t>
            </w:r>
            <w:r>
              <w:rPr>
                <w:color w:val="auto"/>
                <w:sz w:val="44"/>
              </w:rPr>
              <w:t xml:space="preserve"> (Continued)</w:t>
            </w:r>
          </w:p>
        </w:tc>
      </w:tr>
    </w:tbl>
    <w:p w:rsidR="003561C1" w:rsidRDefault="003561C1" w:rsidP="00564B4A">
      <w:pPr>
        <w:pStyle w:val="NoSpacing"/>
      </w:pPr>
    </w:p>
    <w:p w:rsidR="00564B4A" w:rsidRPr="00564B4A" w:rsidRDefault="00564B4A" w:rsidP="00564B4A">
      <w:pPr>
        <w:pStyle w:val="NoSpacing"/>
      </w:pPr>
    </w:p>
    <w:p w:rsidR="00564B4A" w:rsidRDefault="005F77B5" w:rsidP="00564B4A">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Acute Potential Health Effects: Skin: Causes skin irritation. It is absorbed through intact skin. Eyes: Causes eye irritation.Inhalation: May cause respiratory tract irritation with coughing and sneezing. It is absorbed through the respiratory tract and may cause effects similar to those of acute ingestion. Ingestion: May cause digestive tract irritation. It is readily absorbed orally. It may affect behavior/central nervous system (somnolence), respiration (respiratory depression, dyspnea, and cyanosis), blood (</w:t>
      </w:r>
      <w:proofErr w:type="spellStart"/>
      <w:r w:rsidRPr="00564B4A">
        <w:rPr>
          <w:rFonts w:ascii="Times New Roman" w:hAnsi="Times New Roman" w:cs="Times New Roman"/>
          <w:b/>
          <w:sz w:val="24"/>
          <w:szCs w:val="20"/>
          <w:lang w:val="en-US"/>
        </w:rPr>
        <w:t>methemoglobinemia</w:t>
      </w:r>
      <w:proofErr w:type="spellEnd"/>
      <w:r w:rsidRPr="00564B4A">
        <w:rPr>
          <w:rFonts w:ascii="Times New Roman" w:hAnsi="Times New Roman" w:cs="Times New Roman"/>
          <w:b/>
          <w:sz w:val="24"/>
          <w:szCs w:val="20"/>
          <w:lang w:val="en-US"/>
        </w:rPr>
        <w:t>, anemia). Chronic Potential Health Effects: Ingestion: Prolonged or repeated ingestion may affect urinary system (bladder, kidneys - renal failure, acute tubular necrosis, Hematuria, Proteinuria), metabolism (weight loss, anorexia), liver, cardiovascular system (tachycardia, hypertension), and spleen. Skin: Prolonged or repeated skin contact may cause dermatitis, an allergic skin reaction.</w:t>
      </w:r>
    </w:p>
    <w:p w:rsidR="003A3B1E" w:rsidRDefault="003A3B1E" w:rsidP="00564B4A">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A3B1E" w:rsidRPr="003A3B1E" w:rsidRDefault="003A3B1E" w:rsidP="003A3B1E">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BE4471" w:rsidRPr="00BE4471" w:rsidRDefault="00BE4471" w:rsidP="00BE4471">
      <w:pPr>
        <w:autoSpaceDE w:val="0"/>
        <w:autoSpaceDN w:val="0"/>
        <w:adjustRightInd w:val="0"/>
        <w:spacing w:after="0" w:line="240" w:lineRule="auto"/>
        <w:rPr>
          <w:rFonts w:ascii="Times New Roman" w:hAnsi="Times New Roman" w:cs="Times New Roman"/>
          <w:b/>
          <w:sz w:val="24"/>
          <w:szCs w:val="20"/>
          <w:lang w:val="en-US"/>
        </w:rPr>
      </w:pPr>
      <w:r w:rsidRPr="00BE4471">
        <w:rPr>
          <w:rFonts w:ascii="Times New Roman" w:hAnsi="Times New Roman" w:cs="Times New Roman"/>
          <w:b/>
          <w:sz w:val="24"/>
          <w:szCs w:val="20"/>
          <w:lang w:val="en-US"/>
        </w:rPr>
        <w:t>Possibly hazardous short term degradation products are not likely. However, long term degradation products may arise.</w:t>
      </w:r>
    </w:p>
    <w:p w:rsidR="00461AD4" w:rsidRPr="00BE4471" w:rsidRDefault="00461AD4" w:rsidP="00BE4471">
      <w:pPr>
        <w:pStyle w:val="NoSpacing"/>
      </w:pPr>
    </w:p>
    <w:p w:rsidR="00564B4A" w:rsidRDefault="00356BC2" w:rsidP="00564B4A">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564B4A" w:rsidRPr="00564B4A" w:rsidRDefault="00564B4A" w:rsidP="00564B4A">
      <w:pPr>
        <w:autoSpaceDE w:val="0"/>
        <w:autoSpaceDN w:val="0"/>
        <w:adjustRightInd w:val="0"/>
        <w:spacing w:after="0" w:line="240" w:lineRule="auto"/>
        <w:rPr>
          <w:rFonts w:ascii="Times New Roman" w:hAnsi="Times New Roman" w:cs="Times New Roman"/>
          <w:b/>
          <w:sz w:val="28"/>
        </w:rPr>
      </w:pPr>
      <w:r w:rsidRPr="00564B4A">
        <w:rPr>
          <w:rFonts w:ascii="Times New Roman" w:hAnsi="Times New Roman" w:cs="Times New Roman"/>
          <w:b/>
          <w:sz w:val="24"/>
          <w:szCs w:val="20"/>
          <w:lang w:val="en-US"/>
        </w:rPr>
        <w:t>The products of degradation are less toxic than the product itself.</w:t>
      </w:r>
    </w:p>
    <w:p w:rsidR="003561C1" w:rsidRDefault="003561C1" w:rsidP="003561C1">
      <w:pPr>
        <w:autoSpaceDE w:val="0"/>
        <w:autoSpaceDN w:val="0"/>
        <w:adjustRightInd w:val="0"/>
        <w:spacing w:after="0" w:line="240" w:lineRule="auto"/>
        <w:rPr>
          <w:rFonts w:ascii="Arial" w:hAnsi="Arial" w:cs="Arial"/>
          <w:sz w:val="20"/>
          <w:szCs w:val="20"/>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Default="008B10E8" w:rsidP="004662D8">
      <w:pPr>
        <w:pStyle w:val="NoSpacing"/>
      </w:pPr>
    </w:p>
    <w:p w:rsidR="004662D8" w:rsidRPr="003A3B1E" w:rsidRDefault="004662D8" w:rsidP="003A3B1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3A3B1E" w:rsidRPr="003A3B1E" w:rsidRDefault="003A3B1E" w:rsidP="003A3B1E">
      <w:pPr>
        <w:autoSpaceDE w:val="0"/>
        <w:autoSpaceDN w:val="0"/>
        <w:adjustRightInd w:val="0"/>
        <w:spacing w:after="0" w:line="240" w:lineRule="auto"/>
        <w:rPr>
          <w:rFonts w:ascii="Times New Roman" w:hAnsi="Times New Roman" w:cs="Times New Roman"/>
          <w:b/>
          <w:sz w:val="24"/>
          <w:szCs w:val="20"/>
          <w:lang w:val="en-US"/>
        </w:rPr>
      </w:pPr>
      <w:r w:rsidRPr="003A3B1E">
        <w:rPr>
          <w:rFonts w:ascii="Times New Roman" w:hAnsi="Times New Roman" w:cs="Times New Roman"/>
          <w:b/>
          <w:sz w:val="24"/>
          <w:szCs w:val="20"/>
          <w:lang w:val="en-US"/>
        </w:rPr>
        <w:t>Waste must be disposed of in accordance with federal, state and local environmental control regulations.</w:t>
      </w:r>
    </w:p>
    <w:p w:rsidR="003A3B1E" w:rsidRPr="003A3B1E" w:rsidRDefault="003A3B1E" w:rsidP="003A3B1E">
      <w:pPr>
        <w:pStyle w:val="NoSpacing"/>
      </w:pPr>
    </w:p>
    <w:p w:rsidR="003A3B1E" w:rsidRPr="003A3B1E" w:rsidRDefault="003A3B1E" w:rsidP="003A3B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67436" w:rsidRDefault="00F67436" w:rsidP="009079C8">
      <w:pPr>
        <w:pStyle w:val="NoSpacing"/>
      </w:pPr>
    </w:p>
    <w:p w:rsidR="00B258C0" w:rsidRPr="00F67436" w:rsidRDefault="00B258C0" w:rsidP="00B258C0">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Land transport (ADR-RID)</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H.I. nr: </w:t>
      </w:r>
      <w:r w:rsidRPr="00564B4A">
        <w:rPr>
          <w:rFonts w:ascii="Times New Roman" w:eastAsia="Times New Roman" w:hAnsi="Times New Roman" w:cs="Times New Roman"/>
          <w:b/>
          <w:sz w:val="24"/>
          <w:szCs w:val="23"/>
          <w:lang w:val="en-US" w:eastAsia="en-US"/>
        </w:rPr>
        <w:t>90</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ADR - Class: </w:t>
      </w:r>
      <w:r w:rsidRPr="00564B4A">
        <w:rPr>
          <w:rFonts w:ascii="Times New Roman" w:eastAsia="Times New Roman" w:hAnsi="Times New Roman" w:cs="Times New Roman"/>
          <w:b/>
          <w:sz w:val="24"/>
          <w:szCs w:val="23"/>
          <w:lang w:val="en-US" w:eastAsia="en-US"/>
        </w:rPr>
        <w:t>9</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Labelling - Transport: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ADR - Group: </w:t>
      </w:r>
      <w:r w:rsidRPr="00564B4A">
        <w:rPr>
          <w:rFonts w:ascii="Times New Roman" w:eastAsia="Times New Roman" w:hAnsi="Times New Roman" w:cs="Times New Roman"/>
          <w:b/>
          <w:sz w:val="24"/>
          <w:szCs w:val="23"/>
          <w:lang w:val="en-US" w:eastAsia="en-US"/>
        </w:rPr>
        <w:t>III</w:t>
      </w:r>
    </w:p>
    <w:p w:rsidR="009079C8" w:rsidRDefault="009079C8" w:rsidP="00564B4A">
      <w:pPr>
        <w:pStyle w:val="NoSpacing"/>
      </w:pPr>
    </w:p>
    <w:p w:rsidR="00564B4A" w:rsidRPr="00564B4A" w:rsidRDefault="00564B4A" w:rsidP="00564B4A">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Sea transport (IMDG) [English only]</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IMO-IMDG - Class or division: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IMO-IMDG - Packing group: </w:t>
      </w:r>
      <w:r w:rsidRPr="00564B4A">
        <w:rPr>
          <w:rFonts w:ascii="Times New Roman" w:eastAsia="Times New Roman" w:hAnsi="Times New Roman" w:cs="Times New Roman"/>
          <w:b/>
          <w:sz w:val="24"/>
          <w:szCs w:val="23"/>
          <w:lang w:val="en-US" w:eastAsia="en-US"/>
        </w:rPr>
        <w:t>III</w:t>
      </w:r>
    </w:p>
    <w:p w:rsidR="004662D8" w:rsidRDefault="004662D8" w:rsidP="00564B4A">
      <w:pPr>
        <w:pStyle w:val="NoSpacing"/>
      </w:pPr>
    </w:p>
    <w:p w:rsidR="00564B4A" w:rsidRPr="00564B4A" w:rsidRDefault="00564B4A" w:rsidP="00564B4A">
      <w:pPr>
        <w:pStyle w:val="NoSpacing"/>
      </w:pPr>
    </w:p>
    <w:p w:rsidR="00564B4A" w:rsidRDefault="00564B4A" w:rsidP="00564B4A">
      <w:pPr>
        <w:spacing w:after="0" w:line="240" w:lineRule="auto"/>
        <w:rPr>
          <w:rFonts w:ascii="Times New Roman" w:eastAsia="Times New Roman" w:hAnsi="Times New Roman" w:cs="Times New Roman"/>
          <w:b/>
          <w:sz w:val="28"/>
          <w:szCs w:val="23"/>
          <w:u w:val="single"/>
          <w:lang w:val="en-US" w:eastAsia="en-US"/>
        </w:rPr>
      </w:pPr>
      <w:r w:rsidRPr="00564B4A">
        <w:rPr>
          <w:rFonts w:ascii="Times New Roman" w:eastAsia="Times New Roman" w:hAnsi="Times New Roman" w:cs="Times New Roman"/>
          <w:b/>
          <w:sz w:val="28"/>
          <w:szCs w:val="23"/>
          <w:u w:val="single"/>
          <w:lang w:val="en-US" w:eastAsia="en-US"/>
        </w:rPr>
        <w:t>Air transport (ICAO-IATA) [English only]</w:t>
      </w:r>
    </w:p>
    <w:p w:rsidR="00564B4A" w:rsidRPr="00564B4A" w:rsidRDefault="00564B4A" w:rsidP="00564B4A">
      <w:pPr>
        <w:pStyle w:val="NoSpacing"/>
        <w:rPr>
          <w:rFonts w:eastAsia="Times New Roman"/>
          <w:lang w:val="en-US" w:eastAsia="en-US"/>
        </w:rPr>
      </w:pP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Proper shipping name: </w:t>
      </w:r>
      <w:r w:rsidRPr="00564B4A">
        <w:rPr>
          <w:rFonts w:ascii="Times New Roman" w:eastAsia="Times New Roman" w:hAnsi="Times New Roman" w:cs="Times New Roman"/>
          <w:b/>
          <w:sz w:val="24"/>
          <w:szCs w:val="23"/>
          <w:lang w:val="en-US" w:eastAsia="en-US"/>
        </w:rPr>
        <w:t>ENVIRONMENTALLY HAZARDOUS SUBSTANCE, SOLID, N.O.S.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UN N°: </w:t>
      </w:r>
      <w:r w:rsidRPr="00564B4A">
        <w:rPr>
          <w:rFonts w:ascii="Times New Roman" w:eastAsia="Times New Roman" w:hAnsi="Times New Roman" w:cs="Times New Roman"/>
          <w:b/>
          <w:sz w:val="24"/>
          <w:szCs w:val="23"/>
          <w:lang w:val="en-US" w:eastAsia="en-US"/>
        </w:rPr>
        <w:t>3077</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IATA - Class or division: </w:t>
      </w:r>
      <w:r w:rsidRPr="00564B4A">
        <w:rPr>
          <w:rFonts w:ascii="Times New Roman" w:eastAsia="Times New Roman" w:hAnsi="Times New Roman" w:cs="Times New Roman"/>
          <w:b/>
          <w:sz w:val="24"/>
          <w:szCs w:val="23"/>
          <w:lang w:val="en-US" w:eastAsia="en-US"/>
        </w:rPr>
        <w:t>9: Miscellaneous dangerous substances and articles.</w:t>
      </w:r>
    </w:p>
    <w:p w:rsidR="00564B4A" w:rsidRPr="00564B4A" w:rsidRDefault="00564B4A" w:rsidP="00564B4A">
      <w:pPr>
        <w:spacing w:after="0" w:line="240" w:lineRule="auto"/>
        <w:rPr>
          <w:rFonts w:ascii="Times New Roman" w:eastAsia="Times New Roman" w:hAnsi="Times New Roman" w:cs="Times New Roman"/>
          <w:b/>
          <w:sz w:val="24"/>
          <w:szCs w:val="23"/>
          <w:lang w:val="en-US" w:eastAsia="en-US"/>
        </w:rPr>
      </w:pPr>
      <w:r w:rsidRPr="00564B4A">
        <w:rPr>
          <w:rFonts w:ascii="Times New Roman" w:eastAsia="Times New Roman" w:hAnsi="Times New Roman" w:cs="Times New Roman"/>
          <w:b/>
          <w:sz w:val="28"/>
          <w:szCs w:val="23"/>
          <w:lang w:val="en-US" w:eastAsia="en-US"/>
        </w:rPr>
        <w:t xml:space="preserve">IATA - Packing group: </w:t>
      </w:r>
      <w:r w:rsidRPr="00564B4A">
        <w:rPr>
          <w:rFonts w:ascii="Times New Roman" w:eastAsia="Times New Roman" w:hAnsi="Times New Roman" w:cs="Times New Roman"/>
          <w:b/>
          <w:sz w:val="24"/>
          <w:szCs w:val="23"/>
          <w:lang w:val="en-US" w:eastAsia="en-US"/>
        </w:rPr>
        <w:t>III</w:t>
      </w:r>
    </w:p>
    <w:p w:rsidR="00564B4A" w:rsidRPr="009079C8"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D7699">
      <w:pPr>
        <w:pStyle w:val="NoSpacing"/>
      </w:pPr>
    </w:p>
    <w:p w:rsidR="00564B4A" w:rsidRDefault="002619B1" w:rsidP="00564B4A">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Illinois toxic substances disclosure to employee act: Diphenylamine Rhode Island RTK haza</w:t>
      </w:r>
      <w:r>
        <w:rPr>
          <w:rFonts w:ascii="Times New Roman" w:hAnsi="Times New Roman" w:cs="Times New Roman"/>
          <w:b/>
          <w:sz w:val="24"/>
          <w:szCs w:val="20"/>
          <w:lang w:val="en-US"/>
        </w:rPr>
        <w:t xml:space="preserve">rdous substances: Diphenylamine </w:t>
      </w:r>
      <w:r w:rsidRPr="00564B4A">
        <w:rPr>
          <w:rFonts w:ascii="Times New Roman" w:hAnsi="Times New Roman" w:cs="Times New Roman"/>
          <w:b/>
          <w:sz w:val="24"/>
          <w:szCs w:val="20"/>
          <w:lang w:val="en-US"/>
        </w:rPr>
        <w:t>Pennsylvania RTK: Diphenylamine Minnesota: Diphenylamine Massachusetts RTK: Di</w:t>
      </w:r>
      <w:r>
        <w:rPr>
          <w:rFonts w:ascii="Times New Roman" w:hAnsi="Times New Roman" w:cs="Times New Roman"/>
          <w:b/>
          <w:sz w:val="24"/>
          <w:szCs w:val="20"/>
          <w:lang w:val="en-US"/>
        </w:rPr>
        <w:t xml:space="preserve">phenylamine Massachusetts spill </w:t>
      </w:r>
      <w:r w:rsidRPr="00564B4A">
        <w:rPr>
          <w:rFonts w:ascii="Times New Roman" w:hAnsi="Times New Roman" w:cs="Times New Roman"/>
          <w:b/>
          <w:sz w:val="24"/>
          <w:szCs w:val="20"/>
          <w:lang w:val="en-US"/>
        </w:rPr>
        <w:t>list: Diphenylamine New Jersey: Diphenylamine New Jersey spill list: Diphenylamine Californ</w:t>
      </w:r>
      <w:r>
        <w:rPr>
          <w:rFonts w:ascii="Times New Roman" w:hAnsi="Times New Roman" w:cs="Times New Roman"/>
          <w:b/>
          <w:sz w:val="24"/>
          <w:szCs w:val="20"/>
          <w:lang w:val="en-US"/>
        </w:rPr>
        <w:t xml:space="preserve">ia Director's list of Hazardous </w:t>
      </w:r>
      <w:r w:rsidRPr="00564B4A">
        <w:rPr>
          <w:rFonts w:ascii="Times New Roman" w:hAnsi="Times New Roman" w:cs="Times New Roman"/>
          <w:b/>
          <w:sz w:val="24"/>
          <w:szCs w:val="20"/>
          <w:lang w:val="en-US"/>
        </w:rPr>
        <w:t>Substances: Diphenylamine TSCA 8(b) inventory: Diphenylamine TSCA 4(a) proposed test</w:t>
      </w:r>
      <w:r>
        <w:rPr>
          <w:rFonts w:ascii="Times New Roman" w:hAnsi="Times New Roman" w:cs="Times New Roman"/>
          <w:b/>
          <w:sz w:val="24"/>
          <w:szCs w:val="20"/>
          <w:lang w:val="en-US"/>
        </w:rPr>
        <w:t xml:space="preserve"> rules: Diphenylamine TSCA 8(a) </w:t>
      </w:r>
      <w:r w:rsidRPr="00564B4A">
        <w:rPr>
          <w:rFonts w:ascii="Times New Roman" w:hAnsi="Times New Roman" w:cs="Times New Roman"/>
          <w:b/>
          <w:sz w:val="24"/>
          <w:szCs w:val="20"/>
          <w:lang w:val="en-US"/>
        </w:rPr>
        <w:t>PAIR: Diphenylamine TSCA 8(d) H and S data reporting: Diphenylamine: Effective date: 3/11/94; Sunset date: 6/30/98 SARA313 toxic chemical notification and release reporting: Diphenylamine CERCLA: Hazardous substances.: Diphenylamine.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64B4A" w:rsidTr="005120A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64B4A" w:rsidRPr="007B71FE" w:rsidRDefault="00564B4A" w:rsidP="005120AE">
            <w:pPr>
              <w:rPr>
                <w:color w:val="auto"/>
              </w:rPr>
            </w:pPr>
            <w:r w:rsidRPr="00411736">
              <w:rPr>
                <w:color w:val="auto"/>
                <w:sz w:val="44"/>
              </w:rPr>
              <w:lastRenderedPageBreak/>
              <w:t>Section 15: Other Regulatory Information</w:t>
            </w:r>
            <w:r>
              <w:rPr>
                <w:color w:val="auto"/>
                <w:sz w:val="44"/>
              </w:rPr>
              <w:t xml:space="preserve"> (Continued)</w:t>
            </w:r>
          </w:p>
        </w:tc>
      </w:tr>
    </w:tbl>
    <w:p w:rsidR="00602F07" w:rsidRDefault="00602F07" w:rsidP="00564B4A">
      <w:pPr>
        <w:pStyle w:val="NoSpacing"/>
        <w:rPr>
          <w:lang w:val="en-US"/>
        </w:rPr>
      </w:pPr>
    </w:p>
    <w:p w:rsidR="002550F0" w:rsidRDefault="002550F0" w:rsidP="00564B4A">
      <w:pPr>
        <w:pStyle w:val="NoSpacing"/>
        <w:rPr>
          <w:lang w:val="en-US"/>
        </w:rPr>
      </w:pPr>
    </w:p>
    <w:p w:rsidR="00B258C0" w:rsidRPr="00602F07" w:rsidRDefault="007314BF" w:rsidP="00B258C0">
      <w:pPr>
        <w:autoSpaceDE w:val="0"/>
        <w:autoSpaceDN w:val="0"/>
        <w:adjustRightInd w:val="0"/>
        <w:spacing w:after="0" w:line="240" w:lineRule="auto"/>
        <w:rPr>
          <w:rFonts w:ascii="Times New Roman" w:hAnsi="Times New Roman" w:cs="Times New Roman"/>
          <w:b/>
          <w:sz w:val="36"/>
          <w:szCs w:val="24"/>
        </w:rPr>
      </w:pPr>
      <w:r w:rsidRPr="00172F8C">
        <w:rPr>
          <w:rFonts w:ascii="Times New Roman" w:hAnsi="Times New Roman" w:cs="Times New Roman"/>
          <w:b/>
          <w:sz w:val="28"/>
          <w:szCs w:val="24"/>
          <w:u w:val="single"/>
        </w:rPr>
        <w:t>Other Regulations:</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8"/>
          <w:szCs w:val="20"/>
          <w:lang w:val="en-US"/>
        </w:rPr>
        <w:t xml:space="preserve">OSHA: </w:t>
      </w:r>
      <w:r w:rsidRPr="00564B4A">
        <w:rPr>
          <w:rFonts w:ascii="Times New Roman" w:hAnsi="Times New Roman" w:cs="Times New Roman"/>
          <w:b/>
          <w:sz w:val="24"/>
          <w:szCs w:val="20"/>
          <w:lang w:val="en-US"/>
        </w:rPr>
        <w:t>Hazardous by definition of Hazard Communication Standard (29 CFR 1910.1200).</w:t>
      </w:r>
      <w:r>
        <w:rPr>
          <w:rFonts w:ascii="Times New Roman" w:hAnsi="Times New Roman" w:cs="Times New Roman"/>
          <w:b/>
          <w:sz w:val="24"/>
          <w:szCs w:val="20"/>
          <w:lang w:val="en-US"/>
        </w:rPr>
        <w:t xml:space="preserve"> EINECS: This product is on the </w:t>
      </w:r>
      <w:r w:rsidRPr="00564B4A">
        <w:rPr>
          <w:rFonts w:ascii="Times New Roman" w:hAnsi="Times New Roman" w:cs="Times New Roman"/>
          <w:b/>
          <w:sz w:val="24"/>
          <w:szCs w:val="20"/>
          <w:lang w:val="en-US"/>
        </w:rPr>
        <w:t>European Inventory of Existing Commercial Chemical Substances.</w:t>
      </w:r>
    </w:p>
    <w:p w:rsidR="00FB3C7F" w:rsidRPr="00602F07" w:rsidRDefault="00FB3C7F" w:rsidP="00602F07">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602F07" w:rsidRPr="00602F07" w:rsidRDefault="003C48C2" w:rsidP="00602F07">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602F07" w:rsidRPr="00602F07">
        <w:rPr>
          <w:rFonts w:ascii="Times New Roman" w:hAnsi="Times New Roman" w:cs="Times New Roman"/>
          <w:b/>
          <w:sz w:val="24"/>
          <w:szCs w:val="20"/>
          <w:lang w:val="en-US"/>
        </w:rPr>
        <w:t>Not controlled under WHMIS (Canada).</w:t>
      </w:r>
    </w:p>
    <w:p w:rsidR="00564B4A" w:rsidRDefault="00CD5284" w:rsidP="00564B4A">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564B4A" w:rsidRPr="00564B4A">
        <w:rPr>
          <w:rFonts w:ascii="Times New Roman" w:hAnsi="Times New Roman" w:cs="Times New Roman"/>
          <w:b/>
          <w:sz w:val="24"/>
          <w:szCs w:val="20"/>
          <w:lang w:val="en-US"/>
        </w:rPr>
        <w:t>R23/24/25- Toxic by inhalation, in contact with skin and if swallowed. R33- Danger of cumulative effects. R50/53- Very toxic to aquatic organisms, may cause long-term adverse effects in the aquatic environment. S28- After contact with skin, wash immediately with plenty of [***] S36/37- Wear suitable protective clothing and gloves. S45- In case of accident or if you feel unwell, seek medical advice immediately (show the label where possible). S60- This material and its container must be disposed of as hazardous waste. S61- Avoid release to the environment. Refer to special instructions/Safety data sheets.</w:t>
      </w:r>
    </w:p>
    <w:p w:rsidR="00602F07" w:rsidRPr="00602F07" w:rsidRDefault="00602F07" w:rsidP="00602F07">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64B4A">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258C0">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564B4A" w:rsidRPr="00564B4A" w:rsidRDefault="00564B4A" w:rsidP="00564B4A">
      <w:pPr>
        <w:autoSpaceDE w:val="0"/>
        <w:autoSpaceDN w:val="0"/>
        <w:adjustRightInd w:val="0"/>
        <w:spacing w:after="0" w:line="240" w:lineRule="auto"/>
        <w:rPr>
          <w:rFonts w:ascii="Times New Roman" w:hAnsi="Times New Roman" w:cs="Times New Roman"/>
          <w:b/>
          <w:sz w:val="24"/>
          <w:szCs w:val="20"/>
          <w:lang w:val="en-US"/>
        </w:rPr>
      </w:pPr>
      <w:r w:rsidRPr="00564B4A">
        <w:rPr>
          <w:rFonts w:ascii="Times New Roman" w:hAnsi="Times New Roman" w:cs="Times New Roman"/>
          <w:b/>
          <w:sz w:val="24"/>
          <w:szCs w:val="20"/>
          <w:lang w:val="en-US"/>
        </w:rPr>
        <w:t>Gloves. Lab coat. Dust respirator. Be sure to use an approved/certified respirator or equivalent. Splash goggles.</w:t>
      </w:r>
    </w:p>
    <w:p w:rsidR="00791678" w:rsidRDefault="00791678" w:rsidP="00BE4471">
      <w:pPr>
        <w:pStyle w:val="NoSpacing"/>
      </w:pPr>
    </w:p>
    <w:p w:rsidR="00602F07" w:rsidRPr="00BE4471" w:rsidRDefault="00602F07"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B43BD" w:rsidRPr="00211219" w:rsidRDefault="007B43BD" w:rsidP="007B43B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B43BD" w:rsidRPr="00211219" w:rsidRDefault="007B43BD" w:rsidP="007B43B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7B43BD">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4612A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33B" w:rsidRDefault="001F233B" w:rsidP="009C3BE4">
      <w:pPr>
        <w:spacing w:after="0" w:line="240" w:lineRule="auto"/>
      </w:pPr>
      <w:r>
        <w:separator/>
      </w:r>
    </w:p>
  </w:endnote>
  <w:endnote w:type="continuationSeparator" w:id="1">
    <w:p w:rsidR="001F233B" w:rsidRDefault="001F233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612AC" w:rsidP="004612AC">
    <w:pPr>
      <w:pStyle w:val="Footer"/>
      <w:ind w:left="-737"/>
      <w:jc w:val="right"/>
    </w:pPr>
    <w:r>
      <w:rPr>
        <w:noProof/>
      </w:rPr>
      <w:drawing>
        <wp:inline distT="0" distB="0" distL="0" distR="0">
          <wp:extent cx="78105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7962"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33B" w:rsidRDefault="001F233B" w:rsidP="009C3BE4">
      <w:pPr>
        <w:spacing w:after="0" w:line="240" w:lineRule="auto"/>
      </w:pPr>
      <w:r>
        <w:separator/>
      </w:r>
    </w:p>
  </w:footnote>
  <w:footnote w:type="continuationSeparator" w:id="1">
    <w:p w:rsidR="001F233B" w:rsidRDefault="001F233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4612AC" w:rsidP="004612AC">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233B"/>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09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2AC"/>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BD"/>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3A6"/>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6806"/>
    <w:rsid w:val="00B47EC7"/>
    <w:rsid w:val="00B51686"/>
    <w:rsid w:val="00B52967"/>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367"/>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714"/>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878D2"/>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714"/>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E1208-6AC5-49D7-B9AF-9A554F9E4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2020-12-19T07:05:00Z</dcterms:created>
  <dcterms:modified xsi:type="dcterms:W3CDTF">2020-12-19T07:05:00Z</dcterms:modified>
</cp:coreProperties>
</file>