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37262" w:rsidRPr="00037262" w:rsidRDefault="00037262" w:rsidP="00037262">
      <w:pPr>
        <w:autoSpaceDE w:val="0"/>
        <w:autoSpaceDN w:val="0"/>
        <w:adjustRightInd w:val="0"/>
        <w:spacing w:after="0" w:line="240" w:lineRule="auto"/>
        <w:jc w:val="center"/>
        <w:rPr>
          <w:rFonts w:ascii="Times New Roman" w:hAnsi="Times New Roman" w:cs="Times New Roman"/>
          <w:b/>
          <w:bCs/>
          <w:sz w:val="44"/>
          <w:szCs w:val="16"/>
          <w:lang w:val="en-US"/>
        </w:rPr>
      </w:pPr>
      <w:r w:rsidRPr="00037262">
        <w:rPr>
          <w:rFonts w:ascii="Times New Roman" w:hAnsi="Times New Roman" w:cs="Times New Roman"/>
          <w:b/>
          <w:bCs/>
          <w:sz w:val="44"/>
          <w:szCs w:val="16"/>
          <w:lang w:val="en-US"/>
        </w:rPr>
        <w:t>ETHANOL 99.7% AR</w:t>
      </w:r>
    </w:p>
    <w:p w:rsidR="00037262" w:rsidRPr="00037262" w:rsidRDefault="00037262" w:rsidP="00037262">
      <w:pPr>
        <w:autoSpaceDE w:val="0"/>
        <w:autoSpaceDN w:val="0"/>
        <w:adjustRightInd w:val="0"/>
        <w:spacing w:after="0" w:line="240" w:lineRule="auto"/>
        <w:jc w:val="center"/>
        <w:rPr>
          <w:rFonts w:ascii="Times New Roman" w:hAnsi="Times New Roman" w:cs="Times New Roman"/>
          <w:b/>
          <w:sz w:val="44"/>
          <w:szCs w:val="20"/>
          <w:lang w:val="en-US"/>
        </w:rPr>
      </w:pPr>
      <w:r w:rsidRPr="00037262">
        <w:rPr>
          <w:rFonts w:ascii="Times New Roman" w:hAnsi="Times New Roman" w:cs="Times New Roman"/>
          <w:b/>
          <w:sz w:val="36"/>
          <w:szCs w:val="16"/>
          <w:lang w:val="en-US"/>
        </w:rPr>
        <w:t>(With Denature, Bitter in Taste)</w:t>
      </w:r>
    </w:p>
    <w:p w:rsidR="00EC03C5" w:rsidRPr="003449AD" w:rsidRDefault="00587231" w:rsidP="00702966">
      <w:pPr>
        <w:autoSpaceDE w:val="0"/>
        <w:autoSpaceDN w:val="0"/>
        <w:adjustRightInd w:val="0"/>
        <w:spacing w:after="0" w:line="240" w:lineRule="auto"/>
        <w:jc w:val="center"/>
        <w:rPr>
          <w:rFonts w:ascii="Times New Roman" w:hAnsi="Times New Roman" w:cs="Times New Roman"/>
          <w:b/>
          <w:sz w:val="36"/>
          <w:szCs w:val="36"/>
          <w:lang w:val="en-US"/>
        </w:rPr>
      </w:pPr>
      <w:r w:rsidRPr="003449AD">
        <w:rPr>
          <w:rFonts w:ascii="Times New Roman" w:hAnsi="Times New Roman" w:cs="Times New Roman"/>
          <w:b/>
          <w:sz w:val="36"/>
          <w:szCs w:val="36"/>
        </w:rPr>
        <w:t xml:space="preserve">MSDS CAS: </w:t>
      </w:r>
      <w:r w:rsidR="00037262">
        <w:rPr>
          <w:rFonts w:ascii="Times New Roman" w:hAnsi="Times New Roman" w:cs="Times New Roman"/>
          <w:b/>
          <w:sz w:val="36"/>
          <w:szCs w:val="36"/>
          <w:lang w:val="en-US"/>
        </w:rPr>
        <w:t>64-17-5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037262" w:rsidRPr="00037262">
        <w:rPr>
          <w:rFonts w:ascii="Times New Roman" w:hAnsi="Times New Roman" w:cs="Times New Roman"/>
          <w:b/>
          <w:bCs/>
          <w:sz w:val="24"/>
          <w:szCs w:val="16"/>
          <w:lang w:val="en-US"/>
        </w:rPr>
        <w:t>ETHANOL AR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037262" w:rsidRPr="00037262">
        <w:rPr>
          <w:rFonts w:ascii="Times New Roman" w:hAnsi="Times New Roman" w:cs="Times New Roman"/>
          <w:b/>
          <w:sz w:val="24"/>
          <w:szCs w:val="36"/>
          <w:lang w:val="en-US"/>
        </w:rPr>
        <w:t>64-17-5</w:t>
      </w:r>
    </w:p>
    <w:p w:rsidR="00037262" w:rsidRPr="00037262" w:rsidRDefault="00421339" w:rsidP="00037262">
      <w:pPr>
        <w:autoSpaceDE w:val="0"/>
        <w:autoSpaceDN w:val="0"/>
        <w:adjustRightInd w:val="0"/>
        <w:spacing w:after="0" w:line="240" w:lineRule="auto"/>
        <w:rPr>
          <w:rFonts w:ascii="Times New Roman" w:hAnsi="Times New Roman" w:cs="Times New Roman"/>
          <w:b/>
          <w:sz w:val="24"/>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037262" w:rsidRPr="00037262">
        <w:rPr>
          <w:rFonts w:ascii="Times New Roman" w:hAnsi="Times New Roman" w:cs="Times New Roman"/>
          <w:b/>
          <w:sz w:val="24"/>
          <w:szCs w:val="20"/>
          <w:lang w:val="en-US"/>
        </w:rPr>
        <w:t xml:space="preserve">Absolute Ethanol; Alcohol; Ethanol 200 proof; Ethyl Alcohol, </w:t>
      </w:r>
    </w:p>
    <w:p w:rsidR="00037262" w:rsidRPr="00037262" w:rsidRDefault="00037262" w:rsidP="00037262">
      <w:pPr>
        <w:autoSpaceDE w:val="0"/>
        <w:autoSpaceDN w:val="0"/>
        <w:adjustRightInd w:val="0"/>
        <w:spacing w:after="0" w:line="240" w:lineRule="auto"/>
        <w:rPr>
          <w:rFonts w:ascii="Times New Roman" w:hAnsi="Times New Roman" w:cs="Times New Roman"/>
          <w:b/>
          <w:sz w:val="24"/>
          <w:szCs w:val="20"/>
          <w:lang w:val="en-US"/>
        </w:rPr>
      </w:pPr>
      <w:r w:rsidRPr="00037262">
        <w:rPr>
          <w:rFonts w:ascii="Times New Roman" w:hAnsi="Times New Roman" w:cs="Times New Roman"/>
          <w:b/>
          <w:sz w:val="24"/>
          <w:szCs w:val="20"/>
          <w:lang w:val="en-US"/>
        </w:rPr>
        <w:t>Anhydrous; Ethanol, undenatured; Dehydrated Alcohol; Alcohol</w:t>
      </w:r>
    </w:p>
    <w:p w:rsidR="00B635F7" w:rsidRPr="00B635F7" w:rsidRDefault="00B635F7" w:rsidP="00B635F7">
      <w:pPr>
        <w:autoSpaceDE w:val="0"/>
        <w:autoSpaceDN w:val="0"/>
        <w:adjustRightInd w:val="0"/>
        <w:spacing w:after="0" w:line="240" w:lineRule="auto"/>
        <w:rPr>
          <w:rFonts w:ascii="Times New Roman" w:hAnsi="Times New Roman" w:cs="Times New Roman"/>
          <w:b/>
          <w:sz w:val="28"/>
          <w:szCs w:val="20"/>
          <w:lang w:val="en-US"/>
        </w:rPr>
      </w:pPr>
      <w:r w:rsidRPr="00B635F7">
        <w:rPr>
          <w:rFonts w:ascii="Times New Roman" w:hAnsi="Times New Roman" w:cs="Times New Roman"/>
          <w:b/>
          <w:bCs/>
          <w:sz w:val="28"/>
          <w:szCs w:val="20"/>
          <w:lang w:val="en-US"/>
        </w:rPr>
        <w:t xml:space="preserve">Chemical Name: </w:t>
      </w:r>
      <w:r w:rsidR="00037262" w:rsidRPr="00037262">
        <w:rPr>
          <w:rFonts w:ascii="Times New Roman" w:hAnsi="Times New Roman" w:cs="Times New Roman"/>
          <w:b/>
          <w:bCs/>
          <w:sz w:val="24"/>
          <w:szCs w:val="16"/>
          <w:lang w:val="en-US"/>
        </w:rPr>
        <w:t>Ethanol AR</w:t>
      </w:r>
    </w:p>
    <w:p w:rsidR="00037262" w:rsidRDefault="00421339" w:rsidP="00037262">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037262" w:rsidRPr="00037262">
        <w:rPr>
          <w:rFonts w:ascii="Times New Roman" w:hAnsi="Times New Roman" w:cs="Times New Roman"/>
          <w:b/>
          <w:sz w:val="24"/>
          <w:szCs w:val="20"/>
          <w:lang w:val="en-US"/>
        </w:rPr>
        <w:t>CH</w:t>
      </w:r>
      <w:r w:rsidR="00037262" w:rsidRPr="00037262">
        <w:rPr>
          <w:rFonts w:ascii="Times New Roman" w:hAnsi="Times New Roman" w:cs="Times New Roman"/>
          <w:b/>
          <w:sz w:val="24"/>
          <w:szCs w:val="20"/>
          <w:vertAlign w:val="subscript"/>
          <w:lang w:val="en-US"/>
        </w:rPr>
        <w:t>3</w:t>
      </w:r>
      <w:r w:rsidR="00037262" w:rsidRPr="00037262">
        <w:rPr>
          <w:rFonts w:ascii="Times New Roman" w:hAnsi="Times New Roman" w:cs="Times New Roman"/>
          <w:b/>
          <w:sz w:val="24"/>
          <w:szCs w:val="20"/>
          <w:lang w:val="en-US"/>
        </w:rPr>
        <w:t>CH</w:t>
      </w:r>
      <w:r w:rsidR="00037262" w:rsidRPr="00037262">
        <w:rPr>
          <w:rFonts w:ascii="Times New Roman" w:hAnsi="Times New Roman" w:cs="Times New Roman"/>
          <w:b/>
          <w:sz w:val="24"/>
          <w:szCs w:val="20"/>
          <w:vertAlign w:val="subscript"/>
          <w:lang w:val="en-US"/>
        </w:rPr>
        <w:t>2</w:t>
      </w:r>
      <w:r w:rsidR="00037262" w:rsidRPr="00037262">
        <w:rPr>
          <w:rFonts w:ascii="Times New Roman" w:hAnsi="Times New Roman" w:cs="Times New Roman"/>
          <w:b/>
          <w:sz w:val="24"/>
          <w:szCs w:val="20"/>
          <w:lang w:val="en-US"/>
        </w:rPr>
        <w:t>OH</w:t>
      </w:r>
    </w:p>
    <w:p w:rsidR="008F3333" w:rsidRDefault="008F3333" w:rsidP="003B5EB3">
      <w:pPr>
        <w:pStyle w:val="NoSpacing"/>
        <w:rPr>
          <w:lang w:val="en-US"/>
        </w:rPr>
      </w:pPr>
    </w:p>
    <w:p w:rsidR="00A0061F" w:rsidRDefault="00A0061F" w:rsidP="003B5EB3">
      <w:pPr>
        <w:pStyle w:val="NoSpacing"/>
        <w:rPr>
          <w:lang w:val="en-US"/>
        </w:rPr>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E46D93" w:rsidRDefault="00D033A1" w:rsidP="00E46D9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E46D93">
        <w:rPr>
          <w:rFonts w:ascii="Times New Roman" w:hAnsi="Times New Roman" w:cs="Times New Roman"/>
          <w:b/>
          <w:sz w:val="32"/>
          <w:szCs w:val="28"/>
        </w:rPr>
        <w:t>OXFORD LAB FINE CHEM LLP</w:t>
      </w:r>
    </w:p>
    <w:p w:rsidR="00E46D93" w:rsidRDefault="00E46D93" w:rsidP="00E46D93">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Pr>
          <w:rFonts w:ascii="Times New Roman" w:hAnsi="Times New Roman" w:cs="Times New Roman"/>
          <w:b/>
          <w:bCs/>
          <w:sz w:val="28"/>
          <w:szCs w:val="28"/>
        </w:rPr>
        <w:t>Unit. No. 12, 1st Floor, Neminath Industrial Estate No. 6,</w:t>
      </w:r>
    </w:p>
    <w:p w:rsidR="00E46D93" w:rsidRDefault="00E46D93" w:rsidP="00E46D9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Navghar, Vasai (East). Palghar - 401 210.</w:t>
      </w:r>
    </w:p>
    <w:p w:rsidR="00E46D93" w:rsidRDefault="00E46D93" w:rsidP="00E46D9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r>
        <w:rPr>
          <w:rFonts w:ascii="Times New Roman" w:hAnsi="Times New Roman" w:cs="Times New Roman"/>
          <w:b/>
          <w:bCs/>
          <w:sz w:val="28"/>
          <w:szCs w:val="28"/>
          <w:shd w:val="clear" w:color="auto" w:fill="FFFFFF"/>
        </w:rPr>
        <w:t>Mumbai, Maharashtra, INDIA.</w:t>
      </w:r>
    </w:p>
    <w:p w:rsidR="00E46D93" w:rsidRDefault="00E46D93" w:rsidP="00E46D9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E46D93" w:rsidRDefault="00E46D93" w:rsidP="00E46D9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E46D9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C0101B">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A0061F" w:rsidRPr="00F829BC" w:rsidTr="00AC169D">
        <w:trPr>
          <w:trHeight w:val="285"/>
        </w:trPr>
        <w:tc>
          <w:tcPr>
            <w:tcW w:w="3577" w:type="dxa"/>
          </w:tcPr>
          <w:p w:rsidR="00A0061F" w:rsidRPr="00A0061F" w:rsidRDefault="00037262" w:rsidP="00D17BAB">
            <w:pPr>
              <w:autoSpaceDE w:val="0"/>
              <w:autoSpaceDN w:val="0"/>
              <w:adjustRightInd w:val="0"/>
              <w:rPr>
                <w:rFonts w:ascii="Times New Roman" w:hAnsi="Times New Roman" w:cs="Times New Roman"/>
                <w:b/>
                <w:sz w:val="24"/>
                <w:szCs w:val="20"/>
                <w:lang w:val="en-US"/>
              </w:rPr>
            </w:pPr>
            <w:r w:rsidRPr="00037262">
              <w:rPr>
                <w:rFonts w:ascii="Times New Roman" w:hAnsi="Times New Roman" w:cs="Times New Roman"/>
                <w:b/>
                <w:bCs/>
                <w:sz w:val="24"/>
                <w:szCs w:val="16"/>
                <w:lang w:val="en-US"/>
              </w:rPr>
              <w:t>Ethanol AR</w:t>
            </w:r>
          </w:p>
        </w:tc>
        <w:tc>
          <w:tcPr>
            <w:tcW w:w="3690" w:type="dxa"/>
          </w:tcPr>
          <w:p w:rsidR="00A0061F" w:rsidRPr="00A0061F" w:rsidRDefault="00037262" w:rsidP="00A0061F">
            <w:pPr>
              <w:autoSpaceDE w:val="0"/>
              <w:autoSpaceDN w:val="0"/>
              <w:adjustRightInd w:val="0"/>
              <w:jc w:val="center"/>
              <w:rPr>
                <w:rFonts w:ascii="Times New Roman" w:hAnsi="Times New Roman" w:cs="Times New Roman"/>
                <w:b/>
                <w:sz w:val="24"/>
                <w:szCs w:val="20"/>
                <w:lang w:val="en-US"/>
              </w:rPr>
            </w:pPr>
            <w:r w:rsidRPr="00037262">
              <w:rPr>
                <w:rFonts w:ascii="Times New Roman" w:hAnsi="Times New Roman" w:cs="Times New Roman"/>
                <w:b/>
                <w:sz w:val="24"/>
                <w:szCs w:val="36"/>
                <w:lang w:val="en-US"/>
              </w:rPr>
              <w:t>64-17-5</w:t>
            </w:r>
          </w:p>
        </w:tc>
        <w:tc>
          <w:tcPr>
            <w:tcW w:w="3700" w:type="dxa"/>
          </w:tcPr>
          <w:p w:rsidR="00A0061F" w:rsidRPr="00A0061F" w:rsidRDefault="004C6F74" w:rsidP="00A0061F">
            <w:pPr>
              <w:autoSpaceDE w:val="0"/>
              <w:autoSpaceDN w:val="0"/>
              <w:adjustRightInd w:val="0"/>
              <w:jc w:val="center"/>
              <w:rPr>
                <w:rFonts w:ascii="Times New Roman" w:hAnsi="Times New Roman" w:cs="Times New Roman"/>
                <w:b/>
                <w:sz w:val="24"/>
                <w:szCs w:val="20"/>
                <w:lang w:val="en-US"/>
              </w:rPr>
            </w:pPr>
            <w:r>
              <w:rPr>
                <w:rFonts w:ascii="Times New Roman" w:hAnsi="Times New Roman" w:cs="Times New Roman"/>
                <w:b/>
                <w:sz w:val="24"/>
                <w:szCs w:val="20"/>
                <w:lang w:val="en-US"/>
              </w:rPr>
              <w:t>90-</w:t>
            </w:r>
            <w:r w:rsidR="00596330">
              <w:rPr>
                <w:rFonts w:ascii="Times New Roman" w:hAnsi="Times New Roman" w:cs="Times New Roman"/>
                <w:b/>
                <w:sz w:val="24"/>
                <w:szCs w:val="20"/>
                <w:lang w:val="en-US"/>
              </w:rPr>
              <w:t>100</w:t>
            </w:r>
            <w:r>
              <w:rPr>
                <w:rFonts w:ascii="Times New Roman" w:hAnsi="Times New Roman" w:cs="Times New Roman"/>
                <w:b/>
                <w:sz w:val="24"/>
                <w:szCs w:val="20"/>
                <w:lang w:val="en-US"/>
              </w:rPr>
              <w:t>%</w:t>
            </w:r>
          </w:p>
        </w:tc>
      </w:tr>
    </w:tbl>
    <w:p w:rsidR="00BC3D71" w:rsidRPr="00C476FF" w:rsidRDefault="00BC3D71" w:rsidP="00C476FF">
      <w:pPr>
        <w:pStyle w:val="NoSpacing"/>
      </w:pPr>
    </w:p>
    <w:p w:rsidR="00037262" w:rsidRPr="00037262" w:rsidRDefault="00BC3D71" w:rsidP="00037262">
      <w:pPr>
        <w:autoSpaceDE w:val="0"/>
        <w:autoSpaceDN w:val="0"/>
        <w:adjustRightInd w:val="0"/>
        <w:spacing w:after="0" w:line="240" w:lineRule="auto"/>
        <w:rPr>
          <w:rFonts w:ascii="Times New Roman" w:hAnsi="Times New Roman" w:cs="Times New Roman"/>
          <w:b/>
          <w:sz w:val="24"/>
          <w:szCs w:val="20"/>
          <w:lang w:val="en-US"/>
        </w:rPr>
      </w:pPr>
      <w:r w:rsidRPr="00F37AF7">
        <w:rPr>
          <w:rFonts w:ascii="Times New Roman" w:hAnsi="Times New Roman" w:cs="Times New Roman"/>
          <w:b/>
          <w:sz w:val="28"/>
          <w:szCs w:val="24"/>
          <w:u w:val="single"/>
          <w:shd w:val="clear" w:color="auto" w:fill="FFFFFF"/>
        </w:rPr>
        <w:t>Toxicological Data on Ingredients:</w:t>
      </w:r>
      <w:r w:rsidR="00037262" w:rsidRPr="00037262">
        <w:rPr>
          <w:rFonts w:ascii="Times New Roman" w:hAnsi="Times New Roman" w:cs="Times New Roman"/>
          <w:b/>
          <w:bCs/>
          <w:sz w:val="24"/>
          <w:szCs w:val="16"/>
          <w:lang w:val="en-US"/>
        </w:rPr>
        <w:t>Ethanol AR</w:t>
      </w:r>
      <w:r w:rsidR="00037262">
        <w:rPr>
          <w:rFonts w:ascii="Times New Roman" w:hAnsi="Times New Roman" w:cs="Times New Roman"/>
          <w:b/>
          <w:bCs/>
          <w:sz w:val="24"/>
          <w:szCs w:val="16"/>
          <w:lang w:val="en-US"/>
        </w:rPr>
        <w:t xml:space="preserve">: </w:t>
      </w:r>
      <w:r w:rsidR="00037262" w:rsidRPr="00037262">
        <w:rPr>
          <w:rFonts w:ascii="Times New Roman" w:hAnsi="Times New Roman" w:cs="Times New Roman"/>
          <w:b/>
          <w:sz w:val="24"/>
          <w:szCs w:val="20"/>
          <w:lang w:val="en-US"/>
        </w:rPr>
        <w:t>ORAL (LD50): Acute: 7060 mg/kg [Rat]. 3450 mg/kg [Mouse].VAPOR (LC50): Acute: 20000 ppm 8 hours [Rat]. 39000 mg/m 4 hours [Mouse].</w:t>
      </w:r>
    </w:p>
    <w:p w:rsidR="00EA0B25" w:rsidRPr="00EA0B25" w:rsidRDefault="00EA0B25" w:rsidP="004F10D5">
      <w:pPr>
        <w:autoSpaceDE w:val="0"/>
        <w:autoSpaceDN w:val="0"/>
        <w:adjustRightInd w:val="0"/>
        <w:spacing w:after="0" w:line="240" w:lineRule="auto"/>
        <w:rPr>
          <w:rFonts w:ascii="Times New Roman" w:hAnsi="Times New Roman" w:cs="Times New Roman"/>
          <w:b/>
          <w:sz w:val="20"/>
          <w:szCs w:val="20"/>
          <w:lang w:val="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A63060">
              <w:rPr>
                <w:color w:val="auto"/>
                <w:sz w:val="44"/>
              </w:rPr>
              <w:t>Section 3: Hazards Identification</w:t>
            </w:r>
          </w:p>
        </w:tc>
      </w:tr>
    </w:tbl>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7E61A6" w:rsidRPr="007E61A6" w:rsidRDefault="007E61A6" w:rsidP="007E61A6">
      <w:pPr>
        <w:autoSpaceDE w:val="0"/>
        <w:autoSpaceDN w:val="0"/>
        <w:adjustRightInd w:val="0"/>
        <w:spacing w:after="0" w:line="240" w:lineRule="auto"/>
        <w:rPr>
          <w:rFonts w:ascii="Times New Roman" w:hAnsi="Times New Roman" w:cs="Times New Roman"/>
          <w:b/>
          <w:sz w:val="24"/>
          <w:szCs w:val="20"/>
          <w:lang w:val="en-US"/>
        </w:rPr>
      </w:pPr>
      <w:r w:rsidRPr="007E61A6">
        <w:rPr>
          <w:rFonts w:ascii="Times New Roman" w:hAnsi="Times New Roman" w:cs="Times New Roman"/>
          <w:b/>
          <w:sz w:val="24"/>
          <w:szCs w:val="20"/>
          <w:lang w:val="en-US"/>
        </w:rPr>
        <w:t>Hazardous in case of skin contact (irritant), of eye contact (irritant), of inhalation. Slightly hazardous in case of skin contact (permeator), of ingestion.</w:t>
      </w:r>
    </w:p>
    <w:p w:rsidR="00986CE8" w:rsidRPr="007E61A6" w:rsidRDefault="00986CE8" w:rsidP="007E61A6">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7E61A6" w:rsidRPr="007E61A6" w:rsidRDefault="007E61A6" w:rsidP="007E61A6">
      <w:pPr>
        <w:autoSpaceDE w:val="0"/>
        <w:autoSpaceDN w:val="0"/>
        <w:adjustRightInd w:val="0"/>
        <w:spacing w:after="0" w:line="240" w:lineRule="auto"/>
        <w:rPr>
          <w:rFonts w:ascii="Times New Roman" w:hAnsi="Times New Roman" w:cs="Times New Roman"/>
          <w:b/>
          <w:sz w:val="24"/>
          <w:szCs w:val="20"/>
          <w:lang w:val="en-US"/>
        </w:rPr>
      </w:pPr>
      <w:r w:rsidRPr="007E61A6">
        <w:rPr>
          <w:rFonts w:ascii="Times New Roman" w:hAnsi="Times New Roman" w:cs="Times New Roman"/>
          <w:b/>
          <w:sz w:val="24"/>
          <w:szCs w:val="20"/>
          <w:lang w:val="en-US"/>
        </w:rPr>
        <w:t>Slightly hazardous in case of skin contact (sensitizer). CARCINOGENIC EFFECTS: A4 (Not classifiable for human or animal.) by ACGIH. MUTAGENIC EFFECTS: Mutagenic for mammalian somatic cells. Mutagenic for bacteria and/or ye</w:t>
      </w:r>
      <w:r>
        <w:rPr>
          <w:rFonts w:ascii="Times New Roman" w:hAnsi="Times New Roman" w:cs="Times New Roman"/>
          <w:b/>
          <w:sz w:val="24"/>
          <w:szCs w:val="20"/>
          <w:lang w:val="en-US"/>
        </w:rPr>
        <w:t xml:space="preserve">ast. </w:t>
      </w:r>
      <w:r w:rsidRPr="007E61A6">
        <w:rPr>
          <w:rFonts w:ascii="Times New Roman" w:hAnsi="Times New Roman" w:cs="Times New Roman"/>
          <w:b/>
          <w:sz w:val="24"/>
          <w:szCs w:val="20"/>
          <w:lang w:val="en-US"/>
        </w:rPr>
        <w:t>TERATOGENIC EFFECTS: Classified PROVEN for human. DEVELOPMENTAL TOXICIT</w:t>
      </w:r>
      <w:r>
        <w:rPr>
          <w:rFonts w:ascii="Times New Roman" w:hAnsi="Times New Roman" w:cs="Times New Roman"/>
          <w:b/>
          <w:sz w:val="24"/>
          <w:szCs w:val="20"/>
          <w:lang w:val="en-US"/>
        </w:rPr>
        <w:t xml:space="preserve">Y: Classified Development toxin </w:t>
      </w:r>
      <w:r w:rsidRPr="007E61A6">
        <w:rPr>
          <w:rFonts w:ascii="Times New Roman" w:hAnsi="Times New Roman" w:cs="Times New Roman"/>
          <w:b/>
          <w:sz w:val="24"/>
          <w:szCs w:val="20"/>
          <w:lang w:val="en-US"/>
        </w:rPr>
        <w:t>[PROVEN]. Classified Reproductive system/toxin/female, Reproductive system/toxin/male [POSSIBLE]. The substance is toxic to blood, the reproductive system, liver, upper respiratory tract, skin, central nervous system (CNS). Repeated or prolonged exposure to the substance can produce target organs damage.</w:t>
      </w:r>
    </w:p>
    <w:p w:rsidR="007C61B1" w:rsidRPr="007C61B1" w:rsidRDefault="007C61B1" w:rsidP="007C61B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7279A8">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E55F5C" w:rsidRPr="00E55F5C" w:rsidRDefault="00E55F5C" w:rsidP="00E55F5C">
      <w:pPr>
        <w:autoSpaceDE w:val="0"/>
        <w:autoSpaceDN w:val="0"/>
        <w:adjustRightInd w:val="0"/>
        <w:spacing w:after="0" w:line="240" w:lineRule="auto"/>
        <w:rPr>
          <w:rFonts w:ascii="Times New Roman" w:hAnsi="Times New Roman" w:cs="Times New Roman"/>
          <w:b/>
          <w:sz w:val="24"/>
          <w:szCs w:val="20"/>
          <w:lang w:val="en-US"/>
        </w:rPr>
      </w:pPr>
      <w:r w:rsidRPr="00E55F5C">
        <w:rPr>
          <w:rFonts w:ascii="Times New Roman" w:hAnsi="Times New Roman" w:cs="Times New Roman"/>
          <w:b/>
          <w:sz w:val="24"/>
          <w:szCs w:val="20"/>
          <w:lang w:val="en-US"/>
        </w:rPr>
        <w:t>Check for and remove any contact lenses. Immediately flush eyes with running water for at least 15 minutes, keeping eyelids open. Cold water may be used. Get medical attention.</w:t>
      </w:r>
    </w:p>
    <w:p w:rsidR="003217F6" w:rsidRPr="00E55F5C" w:rsidRDefault="003217F6" w:rsidP="00E55F5C">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E55F5C" w:rsidRPr="00E55F5C" w:rsidRDefault="00E55F5C" w:rsidP="00E55F5C">
      <w:pPr>
        <w:autoSpaceDE w:val="0"/>
        <w:autoSpaceDN w:val="0"/>
        <w:adjustRightInd w:val="0"/>
        <w:spacing w:after="0" w:line="240" w:lineRule="auto"/>
        <w:rPr>
          <w:rFonts w:ascii="Times New Roman" w:hAnsi="Times New Roman" w:cs="Times New Roman"/>
          <w:b/>
          <w:sz w:val="24"/>
          <w:szCs w:val="20"/>
          <w:lang w:val="en-US"/>
        </w:rPr>
      </w:pPr>
      <w:r w:rsidRPr="00E55F5C">
        <w:rPr>
          <w:rFonts w:ascii="Times New Roman" w:hAnsi="Times New Roman" w:cs="Times New Roman"/>
          <w:b/>
          <w:sz w:val="24"/>
          <w:szCs w:val="20"/>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7C61B1" w:rsidRPr="002329A4" w:rsidRDefault="007C61B1" w:rsidP="002329A4">
      <w:pPr>
        <w:pStyle w:val="NoSpacing"/>
      </w:pPr>
    </w:p>
    <w:p w:rsidR="002329A4" w:rsidRDefault="00C53953" w:rsidP="002329A4">
      <w:pPr>
        <w:autoSpaceDE w:val="0"/>
        <w:autoSpaceDN w:val="0"/>
        <w:adjustRightInd w:val="0"/>
        <w:spacing w:after="0" w:line="240" w:lineRule="auto"/>
        <w:rPr>
          <w:rFonts w:ascii="Times New Roman" w:hAnsi="Times New Roman" w:cs="Times New Roman"/>
          <w:b/>
          <w:sz w:val="24"/>
          <w:szCs w:val="24"/>
        </w:rPr>
      </w:pPr>
      <w:r w:rsidRPr="003217F6">
        <w:rPr>
          <w:rFonts w:ascii="Times New Roman" w:hAnsi="Times New Roman" w:cs="Times New Roman"/>
          <w:b/>
          <w:sz w:val="28"/>
          <w:szCs w:val="24"/>
          <w:u w:val="single"/>
        </w:rPr>
        <w:t>Serious Skin Contact:</w:t>
      </w:r>
    </w:p>
    <w:p w:rsidR="002329A4" w:rsidRPr="002329A4" w:rsidRDefault="002329A4" w:rsidP="002329A4">
      <w:pPr>
        <w:autoSpaceDE w:val="0"/>
        <w:autoSpaceDN w:val="0"/>
        <w:adjustRightInd w:val="0"/>
        <w:spacing w:after="0" w:line="240" w:lineRule="auto"/>
        <w:rPr>
          <w:rFonts w:ascii="Times New Roman" w:hAnsi="Times New Roman" w:cs="Times New Roman"/>
          <w:b/>
          <w:sz w:val="24"/>
          <w:szCs w:val="20"/>
          <w:lang w:val="en-US"/>
        </w:rPr>
      </w:pPr>
      <w:r w:rsidRPr="002329A4">
        <w:rPr>
          <w:rFonts w:ascii="Times New Roman" w:hAnsi="Times New Roman" w:cs="Times New Roman"/>
          <w:b/>
          <w:sz w:val="24"/>
          <w:szCs w:val="20"/>
          <w:lang w:val="en-US"/>
        </w:rPr>
        <w:t>Wash with a disinfectant soap and cover the contaminated skin with an anti-bacterial cream. Seek medical attention.</w:t>
      </w:r>
    </w:p>
    <w:p w:rsidR="00F57FE0" w:rsidRPr="002329A4" w:rsidRDefault="00F57FE0" w:rsidP="002329A4">
      <w:pPr>
        <w:pStyle w:val="NoSpacing"/>
      </w:pPr>
    </w:p>
    <w:p w:rsidR="00986CE8" w:rsidRDefault="00F841D9" w:rsidP="00F57FE0">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2329A4" w:rsidRPr="002329A4" w:rsidRDefault="002329A4" w:rsidP="002329A4">
      <w:pPr>
        <w:autoSpaceDE w:val="0"/>
        <w:autoSpaceDN w:val="0"/>
        <w:adjustRightInd w:val="0"/>
        <w:spacing w:after="0" w:line="240" w:lineRule="auto"/>
        <w:rPr>
          <w:rFonts w:ascii="Times New Roman" w:hAnsi="Times New Roman" w:cs="Times New Roman"/>
          <w:b/>
          <w:sz w:val="24"/>
          <w:szCs w:val="20"/>
          <w:lang w:val="en-US"/>
        </w:rPr>
      </w:pPr>
      <w:r w:rsidRPr="002329A4">
        <w:rPr>
          <w:rFonts w:ascii="Times New Roman" w:hAnsi="Times New Roman" w:cs="Times New Roman"/>
          <w:b/>
          <w:sz w:val="24"/>
          <w:szCs w:val="20"/>
          <w:lang w:val="en-US"/>
        </w:rPr>
        <w:t>If inhaled, remove to fresh air. If not breathing, give artificial respiration. If breathing is difficult, give oxygen. Get medical attention if symptoms appear.</w:t>
      </w:r>
    </w:p>
    <w:p w:rsidR="00D1221C" w:rsidRPr="002329A4" w:rsidRDefault="00D1221C" w:rsidP="002329A4">
      <w:pPr>
        <w:pStyle w:val="NoSpacing"/>
      </w:pPr>
    </w:p>
    <w:p w:rsidR="002329A4" w:rsidRDefault="007C61B1" w:rsidP="002329A4">
      <w:pPr>
        <w:autoSpaceDE w:val="0"/>
        <w:autoSpaceDN w:val="0"/>
        <w:adjustRightInd w:val="0"/>
        <w:spacing w:after="0" w:line="240" w:lineRule="auto"/>
        <w:rPr>
          <w:rFonts w:ascii="Times New Roman" w:hAnsi="Times New Roman" w:cs="Times New Roman"/>
          <w:b/>
          <w:sz w:val="24"/>
          <w:szCs w:val="24"/>
        </w:rPr>
      </w:pPr>
      <w:r w:rsidRPr="00C05B1A">
        <w:rPr>
          <w:rFonts w:ascii="Times New Roman" w:hAnsi="Times New Roman" w:cs="Times New Roman"/>
          <w:b/>
          <w:sz w:val="28"/>
          <w:szCs w:val="24"/>
          <w:u w:val="single"/>
        </w:rPr>
        <w:t>Serious Inhalation:</w:t>
      </w:r>
    </w:p>
    <w:p w:rsidR="002329A4" w:rsidRPr="002329A4" w:rsidRDefault="002329A4" w:rsidP="002329A4">
      <w:pPr>
        <w:autoSpaceDE w:val="0"/>
        <w:autoSpaceDN w:val="0"/>
        <w:adjustRightInd w:val="0"/>
        <w:spacing w:after="0" w:line="240" w:lineRule="auto"/>
        <w:rPr>
          <w:rFonts w:ascii="Times New Roman" w:hAnsi="Times New Roman" w:cs="Times New Roman"/>
          <w:b/>
          <w:sz w:val="24"/>
          <w:szCs w:val="20"/>
          <w:lang w:val="en-US"/>
        </w:rPr>
      </w:pPr>
      <w:r w:rsidRPr="002329A4">
        <w:rPr>
          <w:rFonts w:ascii="Times New Roman" w:hAnsi="Times New Roman" w:cs="Times New Roman"/>
          <w:b/>
          <w:sz w:val="24"/>
          <w:szCs w:val="20"/>
          <w:lang w:val="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7C61B1" w:rsidRDefault="007C61B1" w:rsidP="00986CE8">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329A4" w:rsidTr="001B770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329A4" w:rsidRPr="007B71FE" w:rsidRDefault="002329A4" w:rsidP="001B7709">
            <w:pPr>
              <w:rPr>
                <w:color w:val="auto"/>
              </w:rPr>
            </w:pPr>
            <w:r w:rsidRPr="00D07D6E">
              <w:rPr>
                <w:color w:val="auto"/>
                <w:sz w:val="44"/>
              </w:rPr>
              <w:lastRenderedPageBreak/>
              <w:t>Section 4: First Aid Measures</w:t>
            </w:r>
            <w:r>
              <w:rPr>
                <w:color w:val="auto"/>
                <w:sz w:val="44"/>
              </w:rPr>
              <w:t xml:space="preserve"> (Continued)</w:t>
            </w:r>
          </w:p>
        </w:tc>
      </w:tr>
    </w:tbl>
    <w:p w:rsidR="002329A4" w:rsidRPr="002329A4" w:rsidRDefault="002329A4" w:rsidP="002329A4">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2329A4" w:rsidRPr="002329A4" w:rsidRDefault="002329A4" w:rsidP="002329A4">
      <w:pPr>
        <w:autoSpaceDE w:val="0"/>
        <w:autoSpaceDN w:val="0"/>
        <w:adjustRightInd w:val="0"/>
        <w:spacing w:after="0" w:line="240" w:lineRule="auto"/>
        <w:rPr>
          <w:rFonts w:ascii="Times New Roman" w:hAnsi="Times New Roman" w:cs="Times New Roman"/>
          <w:b/>
          <w:sz w:val="24"/>
          <w:szCs w:val="20"/>
          <w:lang w:val="en-US"/>
        </w:rPr>
      </w:pPr>
      <w:r w:rsidRPr="002329A4">
        <w:rPr>
          <w:rFonts w:ascii="Times New Roman" w:hAnsi="Times New Roman" w:cs="Times New Roman"/>
          <w:b/>
          <w:sz w:val="24"/>
          <w:szCs w:val="20"/>
          <w:lang w:val="en-US"/>
        </w:rPr>
        <w:t>Do NOT induce vomiting unless directed to do so by medical personnel. Never give anything by mouth to an unconscious person. Loosen tight clothing such as a collar, tie, belt or waistband. Get medical attention if symptoms appear.</w:t>
      </w:r>
    </w:p>
    <w:p w:rsidR="00D830D4" w:rsidRPr="002329A4" w:rsidRDefault="00D830D4" w:rsidP="002329A4">
      <w:pPr>
        <w:pStyle w:val="NoSpacing"/>
      </w:pPr>
    </w:p>
    <w:p w:rsidR="007C61B1" w:rsidRPr="00664962" w:rsidRDefault="00C53953" w:rsidP="002329A4">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7C61B1" w:rsidRPr="002329A4" w:rsidRDefault="007C61B1" w:rsidP="002329A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t>Section 5: Fire and Explosion Data</w:t>
            </w:r>
          </w:p>
        </w:tc>
      </w:tr>
    </w:tbl>
    <w:p w:rsidR="00664962" w:rsidRPr="002E468E" w:rsidRDefault="00664962" w:rsidP="002E468E">
      <w:pPr>
        <w:pStyle w:val="NoSpacing"/>
      </w:pPr>
    </w:p>
    <w:p w:rsidR="003A213E" w:rsidRPr="00286BD7" w:rsidRDefault="00C53953" w:rsidP="00286BD7">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83E1D" w:rsidRPr="00B83E1D">
        <w:rPr>
          <w:rFonts w:ascii="Times New Roman" w:hAnsi="Times New Roman" w:cs="Times New Roman"/>
          <w:b/>
          <w:sz w:val="24"/>
          <w:szCs w:val="20"/>
          <w:lang w:val="en-US"/>
        </w:rPr>
        <w:t>Flammable.</w:t>
      </w:r>
    </w:p>
    <w:p w:rsidR="006871C5" w:rsidRPr="00256F74" w:rsidRDefault="006871C5" w:rsidP="007C61B1">
      <w:pPr>
        <w:pStyle w:val="NoSpacing"/>
      </w:pPr>
    </w:p>
    <w:p w:rsidR="00256F74" w:rsidRPr="00815B78" w:rsidRDefault="00C53953"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B83E1D" w:rsidRPr="00B83E1D">
        <w:rPr>
          <w:rFonts w:ascii="Times New Roman" w:hAnsi="Times New Roman" w:cs="Times New Roman"/>
          <w:b/>
          <w:sz w:val="24"/>
          <w:szCs w:val="20"/>
          <w:lang w:val="en-US"/>
        </w:rPr>
        <w:t>363°C (685.4°F)</w:t>
      </w:r>
    </w:p>
    <w:p w:rsidR="00641D96" w:rsidRPr="00256F74" w:rsidRDefault="00641D96" w:rsidP="00256F74">
      <w:pPr>
        <w:pStyle w:val="NoSpacing"/>
      </w:pPr>
    </w:p>
    <w:p w:rsidR="006B2E41" w:rsidRPr="00B83E1D" w:rsidRDefault="00C53953" w:rsidP="00F32C56">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83E1D" w:rsidRPr="00B83E1D">
        <w:rPr>
          <w:rFonts w:ascii="Times New Roman" w:hAnsi="Times New Roman" w:cs="Times New Roman"/>
          <w:b/>
          <w:sz w:val="24"/>
          <w:szCs w:val="20"/>
          <w:lang w:val="en-US"/>
        </w:rPr>
        <w:t>CLOSED CUP: 12.78°C (55°F). OPEN CUP: 17.78°C (64°F) (Cleveland).</w:t>
      </w:r>
    </w:p>
    <w:p w:rsidR="00F32C56" w:rsidRPr="00B83E1D" w:rsidRDefault="00F32C56" w:rsidP="00B83E1D">
      <w:pPr>
        <w:pStyle w:val="NoSpacing"/>
      </w:pPr>
    </w:p>
    <w:p w:rsidR="00815B78" w:rsidRDefault="0031643A" w:rsidP="00815B78">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83E1D" w:rsidRPr="00B83E1D">
        <w:rPr>
          <w:rFonts w:ascii="Times New Roman" w:hAnsi="Times New Roman" w:cs="Times New Roman"/>
          <w:b/>
          <w:sz w:val="24"/>
          <w:szCs w:val="20"/>
          <w:lang w:val="en-US"/>
        </w:rPr>
        <w:t>LOWER: 3.3% UPPER: 19%</w:t>
      </w:r>
    </w:p>
    <w:p w:rsidR="00DD56A5" w:rsidRPr="00F32C56" w:rsidRDefault="00DD56A5" w:rsidP="00F32C56">
      <w:pPr>
        <w:pStyle w:val="NoSpacing"/>
      </w:pPr>
    </w:p>
    <w:p w:rsidR="002A0906" w:rsidRPr="00395E14" w:rsidRDefault="00C53953" w:rsidP="007C61B1">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B83E1D" w:rsidRPr="00B83E1D">
        <w:rPr>
          <w:rFonts w:ascii="Times New Roman" w:hAnsi="Times New Roman" w:cs="Times New Roman"/>
          <w:b/>
          <w:sz w:val="24"/>
          <w:szCs w:val="20"/>
          <w:lang w:val="en-US"/>
        </w:rPr>
        <w:t>These products are carbon oxides (CO, CO2).</w:t>
      </w:r>
    </w:p>
    <w:p w:rsidR="007C61B1" w:rsidRPr="00DD34FB" w:rsidRDefault="007C61B1" w:rsidP="00DD34FB">
      <w:pPr>
        <w:pStyle w:val="NoSpacing"/>
      </w:pPr>
    </w:p>
    <w:p w:rsidR="00B83E1D" w:rsidRDefault="00C53953" w:rsidP="00B83E1D">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B83E1D" w:rsidRPr="00B83E1D" w:rsidRDefault="00B83E1D" w:rsidP="00B83E1D">
      <w:pPr>
        <w:autoSpaceDE w:val="0"/>
        <w:autoSpaceDN w:val="0"/>
        <w:adjustRightInd w:val="0"/>
        <w:spacing w:after="0" w:line="240" w:lineRule="auto"/>
        <w:rPr>
          <w:rFonts w:ascii="Times New Roman" w:hAnsi="Times New Roman" w:cs="Times New Roman"/>
          <w:b/>
          <w:sz w:val="24"/>
          <w:szCs w:val="20"/>
          <w:lang w:val="en-US"/>
        </w:rPr>
      </w:pPr>
      <w:r w:rsidRPr="00B83E1D">
        <w:rPr>
          <w:rFonts w:ascii="Times New Roman" w:hAnsi="Times New Roman" w:cs="Times New Roman"/>
          <w:b/>
          <w:sz w:val="24"/>
          <w:szCs w:val="20"/>
          <w:lang w:val="en-US"/>
        </w:rPr>
        <w:t>Highly flammable in presence of open flames and sparks, of heat. Slightly flammable to flammable in presence of oxidizing materials.</w:t>
      </w:r>
    </w:p>
    <w:p w:rsidR="00286BD7" w:rsidRPr="00F32C56" w:rsidRDefault="00286BD7" w:rsidP="00B83E1D">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B83E1D" w:rsidRPr="00B83E1D" w:rsidRDefault="00B83E1D" w:rsidP="00B83E1D">
      <w:pPr>
        <w:autoSpaceDE w:val="0"/>
        <w:autoSpaceDN w:val="0"/>
        <w:adjustRightInd w:val="0"/>
        <w:spacing w:after="0" w:line="240" w:lineRule="auto"/>
        <w:rPr>
          <w:rFonts w:ascii="Times New Roman" w:hAnsi="Times New Roman" w:cs="Times New Roman"/>
          <w:b/>
          <w:sz w:val="24"/>
          <w:szCs w:val="20"/>
          <w:lang w:val="en-US"/>
        </w:rPr>
      </w:pPr>
      <w:r w:rsidRPr="00B83E1D">
        <w:rPr>
          <w:rFonts w:ascii="Times New Roman" w:hAnsi="Times New Roman" w:cs="Times New Roman"/>
          <w:b/>
          <w:sz w:val="24"/>
          <w:szCs w:val="20"/>
          <w:lang w:val="en-US"/>
        </w:rPr>
        <w:t xml:space="preserve">Risks of explosion of the product in presence of mechanical impact: Not available. </w:t>
      </w:r>
    </w:p>
    <w:p w:rsidR="00B83E1D" w:rsidRPr="00B83E1D" w:rsidRDefault="00B83E1D" w:rsidP="00B83E1D">
      <w:pPr>
        <w:autoSpaceDE w:val="0"/>
        <w:autoSpaceDN w:val="0"/>
        <w:adjustRightInd w:val="0"/>
        <w:spacing w:after="0" w:line="240" w:lineRule="auto"/>
        <w:rPr>
          <w:rFonts w:ascii="Times New Roman" w:hAnsi="Times New Roman" w:cs="Times New Roman"/>
          <w:b/>
          <w:sz w:val="24"/>
          <w:szCs w:val="20"/>
          <w:lang w:val="en-US"/>
        </w:rPr>
      </w:pPr>
      <w:r w:rsidRPr="00B83E1D">
        <w:rPr>
          <w:rFonts w:ascii="Times New Roman" w:hAnsi="Times New Roman" w:cs="Times New Roman"/>
          <w:b/>
          <w:sz w:val="24"/>
          <w:szCs w:val="20"/>
          <w:lang w:val="en-US"/>
        </w:rPr>
        <w:t>Slightly explosive in presence of open flames and sparks, of heat, of oxidizing materials, of acids.</w:t>
      </w:r>
    </w:p>
    <w:p w:rsidR="000751E3" w:rsidRPr="00B83E1D" w:rsidRDefault="000751E3" w:rsidP="00B83E1D">
      <w:pPr>
        <w:pStyle w:val="NoSpacing"/>
      </w:pPr>
    </w:p>
    <w:p w:rsidR="00DD34FB" w:rsidRDefault="00C53953" w:rsidP="00DD34FB">
      <w:pPr>
        <w:autoSpaceDE w:val="0"/>
        <w:autoSpaceDN w:val="0"/>
        <w:adjustRightInd w:val="0"/>
        <w:spacing w:after="0" w:line="240" w:lineRule="auto"/>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B83E1D" w:rsidRDefault="00B83E1D" w:rsidP="00B83E1D">
      <w:pPr>
        <w:autoSpaceDE w:val="0"/>
        <w:autoSpaceDN w:val="0"/>
        <w:adjustRightInd w:val="0"/>
        <w:spacing w:after="0" w:line="240" w:lineRule="auto"/>
        <w:rPr>
          <w:rFonts w:ascii="Times New Roman" w:hAnsi="Times New Roman" w:cs="Times New Roman"/>
          <w:b/>
          <w:sz w:val="24"/>
          <w:szCs w:val="20"/>
          <w:lang w:val="en-US"/>
        </w:rPr>
      </w:pPr>
      <w:r w:rsidRPr="00B83E1D">
        <w:rPr>
          <w:rFonts w:ascii="Times New Roman" w:hAnsi="Times New Roman" w:cs="Times New Roman"/>
          <w:b/>
          <w:sz w:val="24"/>
          <w:szCs w:val="20"/>
          <w:lang w:val="en-US"/>
        </w:rPr>
        <w:t xml:space="preserve">Flammable liquid, soluble or dispersed in water. </w:t>
      </w:r>
    </w:p>
    <w:p w:rsidR="00B83E1D" w:rsidRDefault="00B83E1D" w:rsidP="00B83E1D">
      <w:pPr>
        <w:autoSpaceDE w:val="0"/>
        <w:autoSpaceDN w:val="0"/>
        <w:adjustRightInd w:val="0"/>
        <w:spacing w:after="0" w:line="240" w:lineRule="auto"/>
        <w:rPr>
          <w:rFonts w:ascii="Times New Roman" w:hAnsi="Times New Roman" w:cs="Times New Roman"/>
          <w:b/>
          <w:sz w:val="24"/>
          <w:szCs w:val="20"/>
          <w:lang w:val="en-US"/>
        </w:rPr>
      </w:pPr>
      <w:r w:rsidRPr="00B83E1D">
        <w:rPr>
          <w:rFonts w:ascii="Times New Roman" w:hAnsi="Times New Roman" w:cs="Times New Roman"/>
          <w:b/>
          <w:sz w:val="24"/>
          <w:szCs w:val="20"/>
          <w:lang w:val="en-US"/>
        </w:rPr>
        <w:t xml:space="preserve">SMALL FIRE: Use DRY chemical powder. </w:t>
      </w:r>
    </w:p>
    <w:p w:rsidR="00B83E1D" w:rsidRPr="00B83E1D" w:rsidRDefault="00B83E1D" w:rsidP="00B83E1D">
      <w:pPr>
        <w:autoSpaceDE w:val="0"/>
        <w:autoSpaceDN w:val="0"/>
        <w:adjustRightInd w:val="0"/>
        <w:spacing w:after="0" w:line="240" w:lineRule="auto"/>
        <w:rPr>
          <w:rFonts w:ascii="Times New Roman" w:hAnsi="Times New Roman" w:cs="Times New Roman"/>
          <w:b/>
          <w:sz w:val="24"/>
          <w:szCs w:val="20"/>
          <w:lang w:val="en-US"/>
        </w:rPr>
      </w:pPr>
      <w:r w:rsidRPr="00B83E1D">
        <w:rPr>
          <w:rFonts w:ascii="Times New Roman" w:hAnsi="Times New Roman" w:cs="Times New Roman"/>
          <w:b/>
          <w:sz w:val="24"/>
          <w:szCs w:val="20"/>
          <w:lang w:val="en-US"/>
        </w:rPr>
        <w:t>LARGE FIRE: Use alcohol foam, water spray or fog.</w:t>
      </w:r>
    </w:p>
    <w:p w:rsidR="007C61B1" w:rsidRPr="00DD34FB" w:rsidRDefault="007C61B1" w:rsidP="00DD34FB">
      <w:pPr>
        <w:pStyle w:val="NoSpacing"/>
      </w:pPr>
    </w:p>
    <w:p w:rsidR="00B83E1D" w:rsidRDefault="00C53953" w:rsidP="00B83E1D">
      <w:pPr>
        <w:autoSpaceDE w:val="0"/>
        <w:autoSpaceDN w:val="0"/>
        <w:adjustRightInd w:val="0"/>
        <w:spacing w:after="0" w:line="240" w:lineRule="auto"/>
        <w:rPr>
          <w:rFonts w:ascii="Times New Roman" w:hAnsi="Times New Roman" w:cs="Times New Roman"/>
          <w:b/>
          <w:sz w:val="24"/>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p>
    <w:p w:rsidR="00B83E1D" w:rsidRPr="00B83E1D" w:rsidRDefault="00B83E1D" w:rsidP="00B83E1D">
      <w:pPr>
        <w:autoSpaceDE w:val="0"/>
        <w:autoSpaceDN w:val="0"/>
        <w:adjustRightInd w:val="0"/>
        <w:spacing w:after="0" w:line="240" w:lineRule="auto"/>
        <w:rPr>
          <w:rFonts w:ascii="Times New Roman" w:hAnsi="Times New Roman" w:cs="Times New Roman"/>
          <w:b/>
          <w:sz w:val="24"/>
          <w:szCs w:val="20"/>
          <w:lang w:val="en-US"/>
        </w:rPr>
      </w:pPr>
      <w:r w:rsidRPr="00B83E1D">
        <w:rPr>
          <w:rFonts w:ascii="Times New Roman" w:hAnsi="Times New Roman" w:cs="Times New Roman"/>
          <w:b/>
          <w:sz w:val="24"/>
          <w:szCs w:val="20"/>
          <w:lang w:val="en-US"/>
        </w:rPr>
        <w:t>Containers should be grounded. CAUTION: MAY BURN WITH NEAR INVISIBLE FLAME Vapor may travel considerable distance to source of ignition and flash back. May form explosive mixtures with air. Contact with Bromine pentafluoride is likely to cause fire or explosion. Ethanol ignites on contact with chromyl chloride. Ethanol ignites on contact with iodine heptafluoride gas. It ignites than explodes upon contact with nitrosyl perchlorate. Addition of platinum black catalyst caused ignition.</w:t>
      </w:r>
    </w:p>
    <w:p w:rsidR="00F32C56" w:rsidRPr="004F187A" w:rsidRDefault="00F32C56" w:rsidP="00F32C56">
      <w:pPr>
        <w:autoSpaceDE w:val="0"/>
        <w:autoSpaceDN w:val="0"/>
        <w:adjustRightInd w:val="0"/>
        <w:spacing w:after="0" w:line="240" w:lineRule="auto"/>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64962" w:rsidTr="001B770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64962" w:rsidRPr="007B71FE" w:rsidRDefault="00664962" w:rsidP="001B7709">
            <w:pPr>
              <w:rPr>
                <w:color w:val="auto"/>
              </w:rPr>
            </w:pPr>
            <w:r w:rsidRPr="00B26EB1">
              <w:rPr>
                <w:color w:val="auto"/>
                <w:sz w:val="44"/>
              </w:rPr>
              <w:t>Section 5: Fire and Explosion Data</w:t>
            </w:r>
            <w:r>
              <w:rPr>
                <w:color w:val="auto"/>
                <w:sz w:val="44"/>
              </w:rPr>
              <w:t xml:space="preserve"> (Continued)</w:t>
            </w:r>
          </w:p>
        </w:tc>
      </w:tr>
    </w:tbl>
    <w:p w:rsidR="00A34C24" w:rsidRDefault="00A34C24" w:rsidP="00664962">
      <w:pPr>
        <w:pStyle w:val="NoSpacing"/>
      </w:pPr>
    </w:p>
    <w:p w:rsidR="00664962" w:rsidRPr="00664962" w:rsidRDefault="00664962" w:rsidP="00664962">
      <w:pPr>
        <w:pStyle w:val="NoSpacing"/>
      </w:pPr>
    </w:p>
    <w:p w:rsidR="00664962" w:rsidRDefault="00C53953" w:rsidP="00B83E1D">
      <w:pPr>
        <w:autoSpaceDE w:val="0"/>
        <w:autoSpaceDN w:val="0"/>
        <w:adjustRightInd w:val="0"/>
        <w:spacing w:after="0" w:line="240" w:lineRule="auto"/>
        <w:rPr>
          <w:rFonts w:ascii="Times New Roman" w:hAnsi="Times New Roman" w:cs="Times New Roman"/>
          <w:b/>
          <w:sz w:val="28"/>
          <w:szCs w:val="24"/>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p>
    <w:p w:rsidR="00B83E1D" w:rsidRDefault="00B83E1D" w:rsidP="00B83E1D">
      <w:pPr>
        <w:autoSpaceDE w:val="0"/>
        <w:autoSpaceDN w:val="0"/>
        <w:adjustRightInd w:val="0"/>
        <w:spacing w:after="0" w:line="240" w:lineRule="auto"/>
        <w:rPr>
          <w:rFonts w:ascii="Arial" w:hAnsi="Arial" w:cs="Arial"/>
          <w:sz w:val="20"/>
          <w:szCs w:val="20"/>
          <w:lang w:val="en-US"/>
        </w:rPr>
      </w:pPr>
      <w:r w:rsidRPr="00664962">
        <w:rPr>
          <w:rFonts w:ascii="Times New Roman" w:hAnsi="Times New Roman" w:cs="Times New Roman"/>
          <w:b/>
          <w:sz w:val="24"/>
          <w:szCs w:val="20"/>
          <w:lang w:val="en-US"/>
        </w:rPr>
        <w:t>Ethanol has an explosive reaction with the oxidized coating around potassium metal. Ethanol ignites and then explodes on contact with acetic anhydride + sodium hydrosulfate (ignites and may explode), disulfuric acid + nitric acid, phosphorous(III) oxide platinum, potassium-tert-butoxide+ acids. Ethanol forms explosive products in reactio</w:t>
      </w:r>
      <w:r w:rsidR="00664962" w:rsidRPr="00664962">
        <w:rPr>
          <w:rFonts w:ascii="Times New Roman" w:hAnsi="Times New Roman" w:cs="Times New Roman"/>
          <w:b/>
          <w:sz w:val="24"/>
          <w:szCs w:val="20"/>
          <w:lang w:val="en-US"/>
        </w:rPr>
        <w:t xml:space="preserve">n with the following compound : </w:t>
      </w:r>
      <w:r w:rsidRPr="00664962">
        <w:rPr>
          <w:rFonts w:ascii="Times New Roman" w:hAnsi="Times New Roman" w:cs="Times New Roman"/>
          <w:b/>
          <w:sz w:val="24"/>
          <w:szCs w:val="20"/>
          <w:lang w:val="en-US"/>
        </w:rPr>
        <w:t>ammonia + silver nitrate (forms silver nitride and silver fulminate), iodine + phosphorus (</w:t>
      </w:r>
      <w:r w:rsidR="00664962" w:rsidRPr="00664962">
        <w:rPr>
          <w:rFonts w:ascii="Times New Roman" w:hAnsi="Times New Roman" w:cs="Times New Roman"/>
          <w:b/>
          <w:sz w:val="24"/>
          <w:szCs w:val="20"/>
          <w:lang w:val="en-US"/>
        </w:rPr>
        <w:t xml:space="preserve">forms ethane iodide), magnesium </w:t>
      </w:r>
      <w:r w:rsidRPr="00664962">
        <w:rPr>
          <w:rFonts w:ascii="Times New Roman" w:hAnsi="Times New Roman" w:cs="Times New Roman"/>
          <w:b/>
          <w:sz w:val="24"/>
          <w:szCs w:val="20"/>
          <w:lang w:val="en-US"/>
        </w:rPr>
        <w:t>perchlorate (forms ethyl perchlorate), mercuric nitrate, nitric acid + silver (forms silver fulmina</w:t>
      </w:r>
      <w:r w:rsidR="00664962" w:rsidRPr="00664962">
        <w:rPr>
          <w:rFonts w:ascii="Times New Roman" w:hAnsi="Times New Roman" w:cs="Times New Roman"/>
          <w:b/>
          <w:sz w:val="24"/>
          <w:szCs w:val="20"/>
          <w:lang w:val="en-US"/>
        </w:rPr>
        <w:t xml:space="preserve">te) silver nitrate (forms ethyl </w:t>
      </w:r>
      <w:r w:rsidRPr="00664962">
        <w:rPr>
          <w:rFonts w:ascii="Times New Roman" w:hAnsi="Times New Roman" w:cs="Times New Roman"/>
          <w:b/>
          <w:sz w:val="24"/>
          <w:szCs w:val="20"/>
          <w:lang w:val="en-US"/>
        </w:rPr>
        <w:t>nitrate) silver(I) oxide + ammonia or hydrazine (forms silver nitride and silver fulminate),</w:t>
      </w:r>
      <w:r w:rsidR="00664962" w:rsidRPr="00664962">
        <w:rPr>
          <w:rFonts w:ascii="Times New Roman" w:hAnsi="Times New Roman" w:cs="Times New Roman"/>
          <w:b/>
          <w:sz w:val="24"/>
          <w:szCs w:val="20"/>
          <w:lang w:val="en-US"/>
        </w:rPr>
        <w:t xml:space="preserve"> sodium (evolves hydrogen gas). </w:t>
      </w:r>
      <w:r w:rsidRPr="00664962">
        <w:rPr>
          <w:rFonts w:ascii="Times New Roman" w:hAnsi="Times New Roman" w:cs="Times New Roman"/>
          <w:b/>
          <w:sz w:val="24"/>
          <w:szCs w:val="20"/>
          <w:lang w:val="en-US"/>
        </w:rPr>
        <w:t>Sodium Hydrazide + alcohol can produce an explosion. Alcohols should not be mixed with</w:t>
      </w:r>
      <w:r w:rsidR="00664962" w:rsidRPr="00664962">
        <w:rPr>
          <w:rFonts w:ascii="Times New Roman" w:hAnsi="Times New Roman" w:cs="Times New Roman"/>
          <w:b/>
          <w:sz w:val="24"/>
          <w:szCs w:val="20"/>
          <w:lang w:val="en-US"/>
        </w:rPr>
        <w:t xml:space="preserve"> mercuric nitrate, as explosive </w:t>
      </w:r>
      <w:r w:rsidRPr="00664962">
        <w:rPr>
          <w:rFonts w:ascii="Times New Roman" w:hAnsi="Times New Roman" w:cs="Times New Roman"/>
          <w:b/>
          <w:sz w:val="24"/>
          <w:szCs w:val="20"/>
          <w:lang w:val="en-US"/>
        </w:rPr>
        <w:t>mercuric fulminate may be formed. May form explosive mixture with manganese perchlorate +</w:t>
      </w:r>
      <w:r w:rsidR="00664962" w:rsidRPr="00664962">
        <w:rPr>
          <w:rFonts w:ascii="Times New Roman" w:hAnsi="Times New Roman" w:cs="Times New Roman"/>
          <w:b/>
          <w:sz w:val="24"/>
          <w:szCs w:val="20"/>
          <w:lang w:val="en-US"/>
        </w:rPr>
        <w:t xml:space="preserve"> 2,2-dimethoxypropane. Addition </w:t>
      </w:r>
      <w:r w:rsidRPr="00664962">
        <w:rPr>
          <w:rFonts w:ascii="Times New Roman" w:hAnsi="Times New Roman" w:cs="Times New Roman"/>
          <w:b/>
          <w:sz w:val="24"/>
          <w:szCs w:val="20"/>
          <w:lang w:val="en-US"/>
        </w:rPr>
        <w:t>of alcohols to highly concentrate hydrogen peroxide forms powerful explosives. Explodes on contact with calcium hypochlorite</w:t>
      </w:r>
    </w:p>
    <w:p w:rsidR="00C26D8D" w:rsidRDefault="00C26D8D" w:rsidP="00664962">
      <w:pPr>
        <w:pStyle w:val="NoSpacing"/>
        <w:rPr>
          <w:lang w:val="en-US"/>
        </w:rPr>
      </w:pPr>
    </w:p>
    <w:p w:rsidR="00893DB2" w:rsidRPr="00664962" w:rsidRDefault="00893DB2" w:rsidP="0066496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E94407" w:rsidRDefault="00E94407" w:rsidP="00914146">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830B44" w:rsidRPr="00830B44" w:rsidRDefault="00830B44" w:rsidP="00830B44">
      <w:pPr>
        <w:autoSpaceDE w:val="0"/>
        <w:autoSpaceDN w:val="0"/>
        <w:adjustRightInd w:val="0"/>
        <w:spacing w:after="0" w:line="240" w:lineRule="auto"/>
        <w:rPr>
          <w:rFonts w:ascii="Times New Roman" w:hAnsi="Times New Roman" w:cs="Times New Roman"/>
          <w:b/>
          <w:sz w:val="24"/>
          <w:szCs w:val="20"/>
          <w:lang w:val="en-US"/>
        </w:rPr>
      </w:pPr>
      <w:r w:rsidRPr="00830B44">
        <w:rPr>
          <w:rFonts w:ascii="Times New Roman" w:hAnsi="Times New Roman" w:cs="Times New Roman"/>
          <w:b/>
          <w:sz w:val="24"/>
          <w:szCs w:val="20"/>
          <w:lang w:val="en-US"/>
        </w:rPr>
        <w:t>Dilute with water and mop up, or absorb with an inert dry material and place in an appropriate waste disposal container.</w:t>
      </w:r>
    </w:p>
    <w:p w:rsidR="00DA66B1" w:rsidRPr="00914146" w:rsidRDefault="00DA66B1" w:rsidP="00914146">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830B44" w:rsidRPr="00830B44" w:rsidRDefault="00830B44" w:rsidP="00830B44">
      <w:pPr>
        <w:autoSpaceDE w:val="0"/>
        <w:autoSpaceDN w:val="0"/>
        <w:adjustRightInd w:val="0"/>
        <w:spacing w:after="0" w:line="240" w:lineRule="auto"/>
        <w:rPr>
          <w:rFonts w:ascii="Times New Roman" w:hAnsi="Times New Roman" w:cs="Times New Roman"/>
          <w:b/>
          <w:sz w:val="24"/>
          <w:szCs w:val="20"/>
          <w:lang w:val="en-US"/>
        </w:rPr>
      </w:pPr>
      <w:r w:rsidRPr="00830B44">
        <w:rPr>
          <w:rFonts w:ascii="Times New Roman" w:hAnsi="Times New Roman" w:cs="Times New Roman"/>
          <w:b/>
          <w:sz w:val="24"/>
          <w:szCs w:val="20"/>
          <w:lang w:val="en-US"/>
        </w:rPr>
        <w:t>Flammable liquid. Keep away from heat. Keep away from sources of ignition. Stop leak if without risk. Absorb with DRY earth, sand or other non-combustible material. Do not touch spilled material. Prevent entry into sewers, basements or confined areas; dike if needed. Be careful that the product is not present at a concentration level above TLV. Check TLV on the MSDS and with local authorities.</w:t>
      </w:r>
    </w:p>
    <w:p w:rsidR="00DD34FB" w:rsidRPr="003C553F" w:rsidRDefault="00DD34FB" w:rsidP="003C553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E94407" w:rsidRDefault="00E94407" w:rsidP="002A2A7B">
      <w:pPr>
        <w:pStyle w:val="NoSpacing"/>
      </w:pPr>
    </w:p>
    <w:p w:rsidR="002A2A7B" w:rsidRPr="002A2A7B" w:rsidRDefault="002A2A7B" w:rsidP="002A2A7B">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914146" w:rsidRPr="00914146" w:rsidRDefault="00914146" w:rsidP="00914146">
      <w:pPr>
        <w:autoSpaceDE w:val="0"/>
        <w:autoSpaceDN w:val="0"/>
        <w:adjustRightInd w:val="0"/>
        <w:spacing w:after="0" w:line="240" w:lineRule="auto"/>
        <w:rPr>
          <w:rFonts w:ascii="Times New Roman" w:hAnsi="Times New Roman" w:cs="Times New Roman"/>
          <w:b/>
          <w:sz w:val="24"/>
          <w:szCs w:val="20"/>
          <w:lang w:val="en-US"/>
        </w:rPr>
      </w:pPr>
      <w:r w:rsidRPr="00914146">
        <w:rPr>
          <w:rFonts w:ascii="Times New Roman" w:hAnsi="Times New Roman" w:cs="Times New Roman"/>
          <w:b/>
          <w:sz w:val="24"/>
          <w:szCs w:val="20"/>
          <w:lang w:val="en-US"/>
        </w:rPr>
        <w:t>Keep locked up.. Keep away from heat. Keep away from sources of ignition. Ground all equipment containing material. Do not ingest. Do not breathe gas/fumes/ vapor/spray. Wear suitable protective clothing. In case of insufficient ventilation, wear suitable respiratory equipment. If ingested, seek medical advice immediately and show the container or the label. Avoid contact with skin and eyes. Keep away from incompatibles such as oxidizing agents, acids, alkalis, moisture.</w:t>
      </w:r>
    </w:p>
    <w:p w:rsidR="004105DF" w:rsidRDefault="004105DF" w:rsidP="002A2A7B">
      <w:pPr>
        <w:pStyle w:val="NoSpacing"/>
      </w:pPr>
    </w:p>
    <w:p w:rsidR="00914146" w:rsidRDefault="00914146" w:rsidP="002A2A7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4146" w:rsidTr="001B7709">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4146" w:rsidRPr="007B71FE" w:rsidRDefault="00914146" w:rsidP="001B7709">
            <w:pPr>
              <w:rPr>
                <w:color w:val="auto"/>
              </w:rPr>
            </w:pPr>
            <w:r w:rsidRPr="007B71FE">
              <w:rPr>
                <w:color w:val="auto"/>
                <w:sz w:val="44"/>
              </w:rPr>
              <w:t>Section 7: Handling and Storage</w:t>
            </w:r>
            <w:r>
              <w:rPr>
                <w:color w:val="auto"/>
                <w:sz w:val="44"/>
              </w:rPr>
              <w:t xml:space="preserve"> (Continued)</w:t>
            </w:r>
          </w:p>
        </w:tc>
      </w:tr>
    </w:tbl>
    <w:p w:rsidR="00914146" w:rsidRDefault="00914146" w:rsidP="00914146">
      <w:pPr>
        <w:pStyle w:val="NoSpacing"/>
      </w:pPr>
    </w:p>
    <w:p w:rsidR="00914146" w:rsidRPr="00914146" w:rsidRDefault="00914146" w:rsidP="00914146">
      <w:pPr>
        <w:pStyle w:val="NoSpacing"/>
      </w:pPr>
    </w:p>
    <w:p w:rsidR="002A2A7B" w:rsidRDefault="00563E0D" w:rsidP="002A2A7B">
      <w:pPr>
        <w:autoSpaceDE w:val="0"/>
        <w:autoSpaceDN w:val="0"/>
        <w:adjustRightInd w:val="0"/>
        <w:spacing w:after="0" w:line="240" w:lineRule="auto"/>
        <w:rPr>
          <w:rFonts w:ascii="Times New Roman" w:hAnsi="Times New Roman" w:cs="Times New Roman"/>
          <w:b/>
          <w:sz w:val="28"/>
          <w:szCs w:val="24"/>
          <w:u w:val="single"/>
        </w:rPr>
      </w:pPr>
      <w:r w:rsidRPr="00563E0D">
        <w:rPr>
          <w:rFonts w:ascii="Times New Roman" w:hAnsi="Times New Roman" w:cs="Times New Roman"/>
          <w:b/>
          <w:sz w:val="28"/>
          <w:szCs w:val="24"/>
          <w:u w:val="single"/>
        </w:rPr>
        <w:t>Storage:</w:t>
      </w:r>
    </w:p>
    <w:p w:rsidR="00914146" w:rsidRPr="00914146" w:rsidRDefault="00914146" w:rsidP="00914146">
      <w:pPr>
        <w:autoSpaceDE w:val="0"/>
        <w:autoSpaceDN w:val="0"/>
        <w:adjustRightInd w:val="0"/>
        <w:spacing w:after="0" w:line="240" w:lineRule="auto"/>
        <w:rPr>
          <w:rFonts w:ascii="Times New Roman" w:hAnsi="Times New Roman" w:cs="Times New Roman"/>
          <w:b/>
          <w:sz w:val="24"/>
          <w:szCs w:val="20"/>
          <w:lang w:val="en-US"/>
        </w:rPr>
      </w:pPr>
      <w:r w:rsidRPr="00914146">
        <w:rPr>
          <w:rFonts w:ascii="Times New Roman" w:hAnsi="Times New Roman" w:cs="Times New Roman"/>
          <w:b/>
          <w:sz w:val="24"/>
          <w:szCs w:val="20"/>
          <w:lang w:val="en-US"/>
        </w:rPr>
        <w:t>Store in a segregated and approved area. Keep container in a cool, well-ventilated area. Keep container tightly closed and sealed until ready for use. Avoid all possible sources of ignition (spark or flame). Do not store above 23°C (73.4°F).</w:t>
      </w:r>
    </w:p>
    <w:p w:rsidR="003C553F" w:rsidRPr="00914146" w:rsidRDefault="003C553F" w:rsidP="00914146">
      <w:pPr>
        <w:pStyle w:val="NoSpacing"/>
      </w:pPr>
    </w:p>
    <w:p w:rsidR="005E794A" w:rsidRPr="00914146" w:rsidRDefault="005E794A" w:rsidP="0091414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E94407" w:rsidRDefault="00E94407" w:rsidP="0030123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376F0E" w:rsidRPr="00376F0E" w:rsidRDefault="00376F0E" w:rsidP="00376F0E">
      <w:pPr>
        <w:autoSpaceDE w:val="0"/>
        <w:autoSpaceDN w:val="0"/>
        <w:adjustRightInd w:val="0"/>
        <w:spacing w:after="0" w:line="240" w:lineRule="auto"/>
        <w:rPr>
          <w:rFonts w:ascii="Times New Roman" w:hAnsi="Times New Roman" w:cs="Times New Roman"/>
          <w:b/>
          <w:sz w:val="24"/>
          <w:szCs w:val="20"/>
          <w:lang w:val="en-US"/>
        </w:rPr>
      </w:pPr>
      <w:r w:rsidRPr="00376F0E">
        <w:rPr>
          <w:rFonts w:ascii="Times New Roman" w:hAnsi="Times New Roman" w:cs="Times New Roman"/>
          <w:b/>
          <w:sz w:val="24"/>
          <w:szCs w:val="20"/>
          <w:lang w:val="en-US"/>
        </w:rPr>
        <w:t>Provide exhaust ventilation or other engineering controls to keep the airborne concentrations of vapors below their respective threshold limit value. Ensure that eyewash stations and safety showers are proximal to the work-station location.</w:t>
      </w:r>
    </w:p>
    <w:p w:rsidR="00AF0B76" w:rsidRPr="00376F0E" w:rsidRDefault="00AF0B76" w:rsidP="00376F0E">
      <w:pPr>
        <w:pStyle w:val="NoSpacing"/>
      </w:pPr>
    </w:p>
    <w:p w:rsidR="005E794A" w:rsidRDefault="00563E0D" w:rsidP="005E794A">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u w:val="single"/>
        </w:rPr>
        <w:t>Personal Protection:</w:t>
      </w:r>
    </w:p>
    <w:p w:rsidR="00376F0E" w:rsidRPr="00376F0E" w:rsidRDefault="00376F0E" w:rsidP="00376F0E">
      <w:pPr>
        <w:autoSpaceDE w:val="0"/>
        <w:autoSpaceDN w:val="0"/>
        <w:adjustRightInd w:val="0"/>
        <w:spacing w:after="0" w:line="240" w:lineRule="auto"/>
        <w:rPr>
          <w:rFonts w:ascii="Times New Roman" w:hAnsi="Times New Roman" w:cs="Times New Roman"/>
          <w:b/>
          <w:sz w:val="24"/>
          <w:szCs w:val="20"/>
          <w:lang w:val="en-US"/>
        </w:rPr>
      </w:pPr>
      <w:r w:rsidRPr="00376F0E">
        <w:rPr>
          <w:rFonts w:ascii="Times New Roman" w:hAnsi="Times New Roman" w:cs="Times New Roman"/>
          <w:b/>
          <w:sz w:val="24"/>
          <w:szCs w:val="20"/>
          <w:lang w:val="en-US"/>
        </w:rPr>
        <w:t>Splash goggles. Lab coat. Vapor respirator. Be sure to use an approved/certified respirator or equivalent. Gloves. Use a respirator if the exposure limit is exceeded.</w:t>
      </w:r>
    </w:p>
    <w:p w:rsidR="006C4744" w:rsidRPr="00376F0E" w:rsidRDefault="006C4744" w:rsidP="00376F0E">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30123E" w:rsidRPr="0030123E" w:rsidRDefault="0030123E" w:rsidP="0030123E">
      <w:pPr>
        <w:autoSpaceDE w:val="0"/>
        <w:autoSpaceDN w:val="0"/>
        <w:adjustRightInd w:val="0"/>
        <w:spacing w:after="0" w:line="240" w:lineRule="auto"/>
        <w:rPr>
          <w:rFonts w:ascii="Times New Roman" w:hAnsi="Times New Roman" w:cs="Times New Roman"/>
          <w:b/>
          <w:sz w:val="24"/>
          <w:szCs w:val="20"/>
          <w:lang w:val="en-US"/>
        </w:rPr>
      </w:pPr>
      <w:r w:rsidRPr="0030123E">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376F0E" w:rsidRDefault="00781278" w:rsidP="00376F0E">
      <w:pPr>
        <w:pStyle w:val="NoSpacing"/>
      </w:pPr>
    </w:p>
    <w:p w:rsidR="00376F0E" w:rsidRDefault="00EF207F" w:rsidP="00376F0E">
      <w:pPr>
        <w:autoSpaceDE w:val="0"/>
        <w:autoSpaceDN w:val="0"/>
        <w:adjustRightInd w:val="0"/>
        <w:spacing w:after="0" w:line="240" w:lineRule="auto"/>
        <w:rPr>
          <w:rFonts w:ascii="Times New Roman" w:hAnsi="Times New Roman" w:cs="Times New Roman"/>
          <w:b/>
          <w:sz w:val="28"/>
          <w:szCs w:val="24"/>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p>
    <w:p w:rsidR="00376F0E" w:rsidRPr="00376F0E" w:rsidRDefault="00376F0E" w:rsidP="00376F0E">
      <w:pPr>
        <w:autoSpaceDE w:val="0"/>
        <w:autoSpaceDN w:val="0"/>
        <w:adjustRightInd w:val="0"/>
        <w:spacing w:after="0" w:line="240" w:lineRule="auto"/>
        <w:rPr>
          <w:rFonts w:ascii="Times New Roman" w:hAnsi="Times New Roman" w:cs="Times New Roman"/>
          <w:b/>
          <w:sz w:val="24"/>
          <w:szCs w:val="20"/>
          <w:lang w:val="en-US"/>
        </w:rPr>
      </w:pPr>
      <w:r w:rsidRPr="00376F0E">
        <w:rPr>
          <w:rFonts w:ascii="Times New Roman" w:hAnsi="Times New Roman" w:cs="Times New Roman"/>
          <w:b/>
          <w:sz w:val="24"/>
          <w:szCs w:val="20"/>
          <w:lang w:val="en-US"/>
        </w:rPr>
        <w:t>TWA: 1900 (mg/m3) from OSHA (PEL) [United States] TWA: 1000 (ppm) from OSHA (PEL)</w:t>
      </w:r>
      <w:r>
        <w:rPr>
          <w:rFonts w:ascii="Times New Roman" w:hAnsi="Times New Roman" w:cs="Times New Roman"/>
          <w:b/>
          <w:sz w:val="24"/>
          <w:szCs w:val="20"/>
          <w:lang w:val="en-US"/>
        </w:rPr>
        <w:t xml:space="preserve"> [United States] TWA: 1900 (mg/</w:t>
      </w:r>
      <w:r w:rsidRPr="00376F0E">
        <w:rPr>
          <w:rFonts w:ascii="Times New Roman" w:hAnsi="Times New Roman" w:cs="Times New Roman"/>
          <w:b/>
          <w:sz w:val="24"/>
          <w:szCs w:val="20"/>
          <w:lang w:val="en-US"/>
        </w:rPr>
        <w:t>m3) from NIOSH [United States] TWA: 1000 (ppm) from NIOSH [United States] TWA: 1</w:t>
      </w:r>
      <w:r>
        <w:rPr>
          <w:rFonts w:ascii="Times New Roman" w:hAnsi="Times New Roman" w:cs="Times New Roman"/>
          <w:b/>
          <w:sz w:val="24"/>
          <w:szCs w:val="20"/>
          <w:lang w:val="en-US"/>
        </w:rPr>
        <w:t xml:space="preserve">000 (ppm) [United Kingdom (UK)] </w:t>
      </w:r>
      <w:r w:rsidRPr="00376F0E">
        <w:rPr>
          <w:rFonts w:ascii="Times New Roman" w:hAnsi="Times New Roman" w:cs="Times New Roman"/>
          <w:b/>
          <w:sz w:val="24"/>
          <w:szCs w:val="20"/>
          <w:lang w:val="en-US"/>
        </w:rPr>
        <w:t>TWA: 1920 (mg/m3) [United Kingdom (UK)] TWA: 1000 STEL: 1250 (ppm) [Canada]Consult local authorities for acceptable exposure limits.</w:t>
      </w:r>
    </w:p>
    <w:p w:rsidR="00B92E35" w:rsidRPr="003C553F" w:rsidRDefault="00B92E35" w:rsidP="003C553F">
      <w:pPr>
        <w:autoSpaceDE w:val="0"/>
        <w:autoSpaceDN w:val="0"/>
        <w:adjustRightInd w:val="0"/>
        <w:spacing w:after="0" w:line="240" w:lineRule="auto"/>
        <w:rPr>
          <w:rFonts w:ascii="Times New Roman" w:hAnsi="Times New Roman" w:cs="Times New Roman"/>
          <w:b/>
          <w:sz w:val="24"/>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4B06D9" w:rsidRDefault="004B06D9" w:rsidP="00186B80">
      <w:pPr>
        <w:pStyle w:val="NoSpacing"/>
      </w:pPr>
    </w:p>
    <w:p w:rsidR="00090ACC" w:rsidRPr="002B7282" w:rsidRDefault="00563E0D" w:rsidP="00CF54BF">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Physical state and appearance</w:t>
      </w:r>
      <w:r w:rsidR="007A2139">
        <w:rPr>
          <w:rFonts w:ascii="Times New Roman" w:hAnsi="Times New Roman" w:cs="Times New Roman"/>
          <w:b/>
          <w:sz w:val="28"/>
        </w:rPr>
        <w:t xml:space="preserve">          </w:t>
      </w:r>
      <w:r w:rsidRPr="00563E0D">
        <w:rPr>
          <w:rFonts w:ascii="Times New Roman" w:hAnsi="Times New Roman" w:cs="Times New Roman"/>
          <w:b/>
          <w:sz w:val="28"/>
        </w:rPr>
        <w:t xml:space="preserve">: </w:t>
      </w:r>
      <w:r w:rsidR="002B7282" w:rsidRPr="002B7282">
        <w:rPr>
          <w:rFonts w:ascii="Times New Roman" w:hAnsi="Times New Roman" w:cs="Times New Roman"/>
          <w:b/>
          <w:sz w:val="24"/>
          <w:szCs w:val="20"/>
          <w:lang w:val="en-US"/>
        </w:rPr>
        <w:t>Liquid. (Liquid.)</w:t>
      </w:r>
    </w:p>
    <w:p w:rsidR="007A2139" w:rsidRDefault="00563E0D" w:rsidP="00CF54BF">
      <w:pPr>
        <w:autoSpaceDE w:val="0"/>
        <w:autoSpaceDN w:val="0"/>
        <w:adjustRightInd w:val="0"/>
        <w:spacing w:after="0" w:line="240" w:lineRule="auto"/>
        <w:rPr>
          <w:rFonts w:ascii="Times New Roman" w:hAnsi="Times New Roman" w:cs="Times New Roman"/>
          <w:b/>
          <w:sz w:val="24"/>
          <w:lang w:val="en-US"/>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007A2139">
        <w:rPr>
          <w:rFonts w:ascii="Times New Roman" w:hAnsi="Times New Roman" w:cs="Times New Roman"/>
          <w:b/>
          <w:sz w:val="28"/>
        </w:rPr>
        <w:t xml:space="preserve">                     </w:t>
      </w:r>
      <w:r w:rsidRPr="00563E0D">
        <w:rPr>
          <w:rFonts w:ascii="Times New Roman" w:hAnsi="Times New Roman" w:cs="Times New Roman"/>
          <w:b/>
          <w:sz w:val="28"/>
        </w:rPr>
        <w:t xml:space="preserve">: </w:t>
      </w:r>
      <w:r w:rsidR="00D82255" w:rsidRPr="00D82255">
        <w:rPr>
          <w:rFonts w:ascii="Times New Roman" w:hAnsi="Times New Roman" w:cs="Times New Roman"/>
          <w:b/>
          <w:sz w:val="24"/>
          <w:lang w:val="en-US"/>
        </w:rPr>
        <w:t xml:space="preserve">Mild to strong, rather pleasant; like wine or whiskey. </w:t>
      </w:r>
    </w:p>
    <w:p w:rsidR="006818FD" w:rsidRDefault="007A2139" w:rsidP="00CF54BF">
      <w:pPr>
        <w:autoSpaceDE w:val="0"/>
        <w:autoSpaceDN w:val="0"/>
        <w:adjustRightInd w:val="0"/>
        <w:spacing w:after="0" w:line="240" w:lineRule="auto"/>
        <w:rPr>
          <w:rFonts w:ascii="Times New Roman" w:hAnsi="Times New Roman" w:cs="Times New Roman"/>
          <w:b/>
          <w:sz w:val="24"/>
          <w:lang w:val="en-US"/>
        </w:rPr>
      </w:pPr>
      <w:r>
        <w:rPr>
          <w:rFonts w:ascii="Times New Roman" w:hAnsi="Times New Roman" w:cs="Times New Roman"/>
          <w:b/>
          <w:sz w:val="24"/>
          <w:lang w:val="en-US"/>
        </w:rPr>
        <w:t xml:space="preserve">                                                                           </w:t>
      </w:r>
      <w:r w:rsidR="00D82255" w:rsidRPr="00D82255">
        <w:rPr>
          <w:rFonts w:ascii="Times New Roman" w:hAnsi="Times New Roman" w:cs="Times New Roman"/>
          <w:b/>
          <w:sz w:val="24"/>
          <w:lang w:val="en-US"/>
        </w:rPr>
        <w:t xml:space="preserve">Alcohol-like; Ethereal, </w:t>
      </w:r>
    </w:p>
    <w:p w:rsidR="00D82255" w:rsidRPr="00D82255" w:rsidRDefault="00D82255" w:rsidP="00CF54BF">
      <w:pPr>
        <w:autoSpaceDE w:val="0"/>
        <w:autoSpaceDN w:val="0"/>
        <w:adjustRightInd w:val="0"/>
        <w:spacing w:after="0" w:line="240" w:lineRule="auto"/>
        <w:rPr>
          <w:rFonts w:ascii="Times New Roman" w:hAnsi="Times New Roman" w:cs="Times New Roman"/>
          <w:b/>
          <w:sz w:val="24"/>
          <w:lang w:val="en-US"/>
        </w:rPr>
      </w:pPr>
      <w:r>
        <w:rPr>
          <w:rFonts w:ascii="Times New Roman" w:hAnsi="Times New Roman" w:cs="Times New Roman"/>
          <w:b/>
          <w:sz w:val="24"/>
          <w:lang w:val="en-US"/>
        </w:rPr>
        <w:tab/>
      </w:r>
      <w:r>
        <w:rPr>
          <w:rFonts w:ascii="Times New Roman" w:hAnsi="Times New Roman" w:cs="Times New Roman"/>
          <w:b/>
          <w:sz w:val="24"/>
          <w:lang w:val="en-US"/>
        </w:rPr>
        <w:tab/>
      </w:r>
      <w:r>
        <w:rPr>
          <w:rFonts w:ascii="Times New Roman" w:hAnsi="Times New Roman" w:cs="Times New Roman"/>
          <w:b/>
          <w:sz w:val="24"/>
          <w:lang w:val="en-US"/>
        </w:rPr>
        <w:tab/>
      </w:r>
      <w:r>
        <w:rPr>
          <w:rFonts w:ascii="Times New Roman" w:hAnsi="Times New Roman" w:cs="Times New Roman"/>
          <w:b/>
          <w:sz w:val="24"/>
          <w:lang w:val="en-US"/>
        </w:rPr>
        <w:tab/>
      </w:r>
      <w:r w:rsidR="007A2139">
        <w:rPr>
          <w:rFonts w:ascii="Times New Roman" w:hAnsi="Times New Roman" w:cs="Times New Roman"/>
          <w:b/>
          <w:sz w:val="24"/>
          <w:lang w:val="en-US"/>
        </w:rPr>
        <w:t xml:space="preserve">                           </w:t>
      </w:r>
      <w:r w:rsidRPr="00D82255">
        <w:rPr>
          <w:rFonts w:ascii="Times New Roman" w:hAnsi="Times New Roman" w:cs="Times New Roman"/>
          <w:b/>
          <w:sz w:val="24"/>
          <w:lang w:val="en-US"/>
        </w:rPr>
        <w:t>vinous.</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82255" w:rsidTr="001B7709">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82255" w:rsidRPr="00BD2E4F" w:rsidRDefault="00D82255" w:rsidP="001B7709">
            <w:pPr>
              <w:rPr>
                <w:color w:val="auto"/>
              </w:rPr>
            </w:pPr>
            <w:r w:rsidRPr="002D6DA5">
              <w:rPr>
                <w:color w:val="auto"/>
                <w:sz w:val="44"/>
              </w:rPr>
              <w:lastRenderedPageBreak/>
              <w:t>Section 9: Physical and Chemical Properties</w:t>
            </w:r>
            <w:r>
              <w:rPr>
                <w:color w:val="auto"/>
                <w:sz w:val="44"/>
              </w:rPr>
              <w:t xml:space="preserve"> (Continued)</w:t>
            </w:r>
          </w:p>
        </w:tc>
      </w:tr>
    </w:tbl>
    <w:p w:rsidR="002935FE" w:rsidRDefault="002935FE" w:rsidP="00D82255">
      <w:pPr>
        <w:pStyle w:val="NoSpacing"/>
      </w:pPr>
    </w:p>
    <w:p w:rsidR="00D82255" w:rsidRPr="00B143DA" w:rsidRDefault="00B143DA" w:rsidP="00B143DA">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Pr="00D82255">
        <w:rPr>
          <w:rFonts w:ascii="Times New Roman" w:hAnsi="Times New Roman" w:cs="Times New Roman"/>
          <w:b/>
          <w:sz w:val="24"/>
          <w:szCs w:val="20"/>
          <w:lang w:val="en-US"/>
        </w:rPr>
        <w:t>Pungent. Burning.</w:t>
      </w:r>
    </w:p>
    <w:p w:rsidR="000A2770" w:rsidRPr="00CF54BF" w:rsidRDefault="00563E0D" w:rsidP="00ED5EAB">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D82255" w:rsidRPr="00D82255">
        <w:rPr>
          <w:rFonts w:ascii="Times New Roman" w:hAnsi="Times New Roman" w:cs="Times New Roman"/>
          <w:b/>
          <w:sz w:val="24"/>
          <w:szCs w:val="20"/>
          <w:lang w:val="en-US"/>
        </w:rPr>
        <w:t>46.07 g/mole</w:t>
      </w:r>
    </w:p>
    <w:p w:rsidR="004012C8" w:rsidRPr="00D82255" w:rsidRDefault="00563E0D" w:rsidP="00D8225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D82255" w:rsidRPr="00D82255">
        <w:rPr>
          <w:rFonts w:ascii="Times New Roman" w:hAnsi="Times New Roman" w:cs="Times New Roman"/>
          <w:b/>
          <w:sz w:val="24"/>
          <w:szCs w:val="20"/>
          <w:lang w:val="en-US"/>
        </w:rPr>
        <w:t>Colorless. Clear</w:t>
      </w:r>
    </w:p>
    <w:p w:rsidR="00CD43C0" w:rsidRPr="00CD43C0" w:rsidRDefault="00A670C6" w:rsidP="00D82255">
      <w:pPr>
        <w:autoSpaceDE w:val="0"/>
        <w:autoSpaceDN w:val="0"/>
        <w:adjustRightInd w:val="0"/>
        <w:spacing w:after="0" w:line="240" w:lineRule="auto"/>
      </w:pPr>
      <w:r w:rsidRPr="00563E0D">
        <w:rPr>
          <w:rFonts w:ascii="Times New Roman" w:hAnsi="Times New Roman" w:cs="Times New Roman"/>
          <w:b/>
          <w:sz w:val="28"/>
        </w:rPr>
        <w:t>pH (1% soln/water)</w:t>
      </w:r>
      <w:r>
        <w:rPr>
          <w:rFonts w:ascii="Times New Roman" w:hAnsi="Times New Roman" w:cs="Times New Roman"/>
          <w:b/>
          <w:sz w:val="28"/>
        </w:rPr>
        <w:tab/>
      </w:r>
      <w:r w:rsidRPr="00563E0D">
        <w:rPr>
          <w:rFonts w:ascii="Times New Roman" w:hAnsi="Times New Roman" w:cs="Times New Roman"/>
          <w:b/>
          <w:sz w:val="28"/>
        </w:rPr>
        <w:t xml:space="preserve">: </w:t>
      </w:r>
      <w:r w:rsidR="00CD43C0" w:rsidRPr="00A60A31">
        <w:rPr>
          <w:rFonts w:ascii="Times New Roman" w:hAnsi="Times New Roman" w:cs="Times New Roman"/>
          <w:b/>
          <w:sz w:val="24"/>
        </w:rPr>
        <w:t>Not available.</w:t>
      </w:r>
    </w:p>
    <w:p w:rsidR="004E2B9C" w:rsidRPr="005E2CE4" w:rsidRDefault="004E2B9C" w:rsidP="005E2CE4">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D82255" w:rsidRPr="00D82255">
        <w:rPr>
          <w:rFonts w:ascii="Times New Roman" w:hAnsi="Times New Roman" w:cs="Times New Roman"/>
          <w:b/>
          <w:sz w:val="24"/>
          <w:szCs w:val="20"/>
          <w:lang w:val="en-US"/>
        </w:rPr>
        <w:t>78.5°C (173.3°F)</w:t>
      </w:r>
    </w:p>
    <w:p w:rsidR="000D6593" w:rsidRDefault="004E2B9C" w:rsidP="00CD43C0">
      <w:pPr>
        <w:autoSpaceDE w:val="0"/>
        <w:autoSpaceDN w:val="0"/>
        <w:adjustRightInd w:val="0"/>
        <w:spacing w:after="0" w:line="240" w:lineRule="auto"/>
        <w:rPr>
          <w:rFonts w:ascii="Times New Roman" w:hAnsi="Times New Roman" w:cs="Times New Roman"/>
          <w:b/>
          <w:sz w:val="24"/>
          <w:szCs w:val="20"/>
        </w:rPr>
      </w:pPr>
      <w:r w:rsidRPr="00563E0D">
        <w:rPr>
          <w:rFonts w:ascii="Times New Roman" w:hAnsi="Times New Roman" w:cs="Times New Roman"/>
          <w:b/>
          <w:sz w:val="28"/>
        </w:rPr>
        <w:t>Melting Point</w:t>
      </w:r>
      <w:r>
        <w:rPr>
          <w:rFonts w:ascii="Times New Roman" w:hAnsi="Times New Roman" w:cs="Times New Roman"/>
          <w:b/>
          <w:sz w:val="28"/>
        </w:rPr>
        <w:tab/>
      </w:r>
      <w:r w:rsidR="003645DD">
        <w:rPr>
          <w:rFonts w:ascii="Times New Roman" w:hAnsi="Times New Roman" w:cs="Times New Roman"/>
          <w:b/>
          <w:sz w:val="28"/>
        </w:rPr>
        <w:tab/>
      </w:r>
      <w:r>
        <w:rPr>
          <w:rFonts w:ascii="Times New Roman" w:hAnsi="Times New Roman" w:cs="Times New Roman"/>
          <w:b/>
          <w:sz w:val="28"/>
        </w:rPr>
        <w:t>:</w:t>
      </w:r>
      <w:r w:rsidR="00F01043">
        <w:rPr>
          <w:rFonts w:ascii="Times New Roman" w:hAnsi="Times New Roman" w:cs="Times New Roman"/>
          <w:b/>
          <w:sz w:val="28"/>
        </w:rPr>
        <w:t xml:space="preserve"> </w:t>
      </w:r>
      <w:r w:rsidR="000D6593" w:rsidRPr="000D6593">
        <w:rPr>
          <w:rFonts w:ascii="Times New Roman" w:hAnsi="Times New Roman" w:cs="Times New Roman"/>
          <w:b/>
          <w:sz w:val="24"/>
          <w:szCs w:val="20"/>
        </w:rPr>
        <w:t>-143.99 °C (-227.18 °F)</w:t>
      </w:r>
    </w:p>
    <w:p w:rsidR="004E2B9C" w:rsidRPr="00D82255" w:rsidRDefault="004E2B9C" w:rsidP="00CD43C0">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D82255" w:rsidRPr="00D82255">
        <w:rPr>
          <w:rFonts w:ascii="Times New Roman" w:hAnsi="Times New Roman" w:cs="Times New Roman"/>
          <w:b/>
          <w:sz w:val="24"/>
          <w:szCs w:val="20"/>
          <w:lang w:val="en-US"/>
        </w:rPr>
        <w:t>243°C (469.4°F)</w:t>
      </w:r>
    </w:p>
    <w:p w:rsidR="003645DD" w:rsidRPr="00090ACC" w:rsidRDefault="004E2B9C" w:rsidP="00090ACC">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D82255" w:rsidRPr="00D82255">
        <w:rPr>
          <w:rFonts w:ascii="Times New Roman" w:hAnsi="Times New Roman" w:cs="Times New Roman"/>
          <w:b/>
          <w:sz w:val="24"/>
          <w:szCs w:val="20"/>
          <w:lang w:val="en-US"/>
        </w:rPr>
        <w:t>0.789 (Water = 1)</w:t>
      </w:r>
    </w:p>
    <w:p w:rsidR="004012C8" w:rsidRPr="0057503B" w:rsidRDefault="00C50CEF" w:rsidP="0057503B">
      <w:pPr>
        <w:autoSpaceDE w:val="0"/>
        <w:autoSpaceDN w:val="0"/>
        <w:adjustRightInd w:val="0"/>
        <w:spacing w:after="0" w:line="240" w:lineRule="auto"/>
        <w:rPr>
          <w:rFonts w:ascii="Arial" w:hAnsi="Arial" w:cs="Arial"/>
          <w:sz w:val="20"/>
          <w:szCs w:val="20"/>
          <w:lang w:val="en-US"/>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D82255" w:rsidRPr="00D82255">
        <w:rPr>
          <w:rFonts w:ascii="Times New Roman" w:hAnsi="Times New Roman" w:cs="Times New Roman"/>
          <w:b/>
          <w:sz w:val="24"/>
          <w:szCs w:val="20"/>
          <w:lang w:val="en-US"/>
        </w:rPr>
        <w:t>5.7 kPa (@ 20°C)</w:t>
      </w:r>
    </w:p>
    <w:p w:rsidR="005A6148" w:rsidRPr="0057503B" w:rsidRDefault="00C50CEF" w:rsidP="0057503B">
      <w:pPr>
        <w:autoSpaceDE w:val="0"/>
        <w:autoSpaceDN w:val="0"/>
        <w:adjustRightInd w:val="0"/>
        <w:spacing w:after="0" w:line="240" w:lineRule="auto"/>
        <w:rPr>
          <w:rFonts w:ascii="Arial" w:hAnsi="Arial" w:cs="Arial"/>
          <w:sz w:val="20"/>
          <w:szCs w:val="20"/>
          <w:lang w:val="en-US"/>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4232EC">
        <w:rPr>
          <w:rFonts w:ascii="Times New Roman" w:hAnsi="Times New Roman" w:cs="Times New Roman"/>
          <w:b/>
          <w:sz w:val="28"/>
        </w:rPr>
        <w:t xml:space="preserve"> </w:t>
      </w:r>
      <w:r w:rsidR="00D82255" w:rsidRPr="00D82255">
        <w:rPr>
          <w:rFonts w:ascii="Times New Roman" w:hAnsi="Times New Roman" w:cs="Times New Roman"/>
          <w:b/>
          <w:sz w:val="24"/>
          <w:szCs w:val="20"/>
          <w:lang w:val="en-US"/>
        </w:rPr>
        <w:t>1.59 (Air = 1)</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Pr="00D82255" w:rsidRDefault="00563E0D" w:rsidP="00D8225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D82255" w:rsidRPr="00D82255">
        <w:rPr>
          <w:rFonts w:ascii="Times New Roman" w:hAnsi="Times New Roman" w:cs="Times New Roman"/>
          <w:b/>
          <w:sz w:val="24"/>
          <w:szCs w:val="20"/>
          <w:lang w:val="en-US"/>
        </w:rPr>
        <w:t>100 ppm</w:t>
      </w:r>
    </w:p>
    <w:p w:rsidR="004E07A2" w:rsidRPr="0057503B" w:rsidRDefault="00563E0D" w:rsidP="0057503B">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D82255" w:rsidRPr="00D82255">
        <w:rPr>
          <w:rFonts w:ascii="Times New Roman" w:hAnsi="Times New Roman" w:cs="Times New Roman"/>
          <w:b/>
          <w:sz w:val="24"/>
          <w:szCs w:val="20"/>
          <w:lang w:val="en-US"/>
        </w:rPr>
        <w:t>The product is more soluble in water; log(oil/water) = -0.3</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311434" w:rsidRDefault="00563E0D" w:rsidP="00311434">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D82255" w:rsidRPr="00D82255">
        <w:rPr>
          <w:rFonts w:ascii="Times New Roman" w:hAnsi="Times New Roman" w:cs="Times New Roman"/>
          <w:b/>
          <w:sz w:val="24"/>
          <w:szCs w:val="20"/>
          <w:lang w:val="en-US"/>
        </w:rPr>
        <w:t>See solubility in water, methanol, diethyl ether, acetone.</w:t>
      </w:r>
    </w:p>
    <w:p w:rsidR="004232EC" w:rsidRDefault="00D16BC7" w:rsidP="00D82255">
      <w:pPr>
        <w:autoSpaceDE w:val="0"/>
        <w:autoSpaceDN w:val="0"/>
        <w:adjustRightInd w:val="0"/>
        <w:spacing w:after="0" w:line="240" w:lineRule="auto"/>
        <w:rPr>
          <w:rFonts w:ascii="Times New Roman" w:hAnsi="Times New Roman" w:cs="Times New Roman"/>
          <w:b/>
          <w:sz w:val="24"/>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4232EC">
        <w:rPr>
          <w:rFonts w:ascii="Times New Roman" w:hAnsi="Times New Roman" w:cs="Times New Roman"/>
          <w:b/>
          <w:sz w:val="28"/>
        </w:rPr>
        <w:t xml:space="preserve"> </w:t>
      </w:r>
      <w:r w:rsidR="00D82255" w:rsidRPr="00D82255">
        <w:rPr>
          <w:rFonts w:ascii="Times New Roman" w:hAnsi="Times New Roman" w:cs="Times New Roman"/>
          <w:b/>
          <w:sz w:val="24"/>
          <w:szCs w:val="20"/>
          <w:lang w:val="en-US"/>
        </w:rPr>
        <w:t xml:space="preserve">Easily soluble in cold water, hot water. Soluble in methanol, </w:t>
      </w:r>
    </w:p>
    <w:p w:rsidR="00D82255" w:rsidRPr="004232EC" w:rsidRDefault="004232EC" w:rsidP="00D82255">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4"/>
          <w:szCs w:val="20"/>
          <w:lang w:val="en-US"/>
        </w:rPr>
        <w:t xml:space="preserve">                                                   </w:t>
      </w:r>
      <w:r w:rsidR="00D82255" w:rsidRPr="00D82255">
        <w:rPr>
          <w:rFonts w:ascii="Times New Roman" w:hAnsi="Times New Roman" w:cs="Times New Roman"/>
          <w:b/>
          <w:sz w:val="24"/>
          <w:szCs w:val="20"/>
          <w:lang w:val="en-US"/>
        </w:rPr>
        <w:t>diethyl ether, acetone.</w:t>
      </w:r>
    </w:p>
    <w:p w:rsidR="00D72814" w:rsidRPr="00D82255" w:rsidRDefault="004232EC" w:rsidP="00D82255">
      <w:pPr>
        <w:pStyle w:val="NoSpacing"/>
      </w:pPr>
      <w:r>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BF081D">
              <w:rPr>
                <w:color w:val="auto"/>
                <w:sz w:val="44"/>
              </w:rPr>
              <w:t>Section 10: Stability and Reactivity Data</w:t>
            </w:r>
          </w:p>
        </w:tc>
      </w:tr>
    </w:tbl>
    <w:p w:rsidR="004B06D9" w:rsidRDefault="004B06D9"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7D0E5F" w:rsidRPr="00BF081D" w:rsidRDefault="005460EF" w:rsidP="002A179E">
      <w:pPr>
        <w:autoSpaceDE w:val="0"/>
        <w:autoSpaceDN w:val="0"/>
        <w:adjustRightInd w:val="0"/>
        <w:spacing w:after="0" w:line="240" w:lineRule="auto"/>
        <w:rPr>
          <w:rFonts w:ascii="Times New Roman" w:hAnsi="Times New Roman" w:cs="Times New Roman"/>
          <w:b/>
          <w:sz w:val="24"/>
          <w:szCs w:val="20"/>
          <w:lang w:val="en-US"/>
        </w:rPr>
      </w:pPr>
      <w:r w:rsidRPr="007D0E5F">
        <w:rPr>
          <w:rFonts w:ascii="Times New Roman" w:hAnsi="Times New Roman" w:cs="Times New Roman"/>
          <w:b/>
          <w:bCs/>
          <w:sz w:val="28"/>
          <w:szCs w:val="24"/>
          <w:u w:val="single"/>
        </w:rPr>
        <w:t>Conditions of Instability:</w:t>
      </w:r>
      <w:r w:rsidR="00BF081D" w:rsidRPr="00BF081D">
        <w:rPr>
          <w:rFonts w:ascii="Times New Roman" w:hAnsi="Times New Roman" w:cs="Times New Roman"/>
          <w:b/>
          <w:sz w:val="24"/>
          <w:szCs w:val="20"/>
          <w:lang w:val="en-US"/>
        </w:rPr>
        <w:t>Incompatible materials, heat, sources of ignition.</w:t>
      </w:r>
    </w:p>
    <w:p w:rsidR="007D0E5F" w:rsidRPr="007D0E5F" w:rsidRDefault="007D0E5F" w:rsidP="007D0E5F">
      <w:pPr>
        <w:pStyle w:val="NoSpacing"/>
        <w:rPr>
          <w:rFonts w:eastAsia="Times New Roman"/>
          <w:lang w:val="en-US" w:eastAsia="en-US"/>
        </w:rPr>
      </w:pPr>
    </w:p>
    <w:p w:rsidR="00BF081D" w:rsidRDefault="005460EF" w:rsidP="00BF081D">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BF081D" w:rsidRPr="00BF081D">
        <w:rPr>
          <w:rFonts w:ascii="Times New Roman" w:hAnsi="Times New Roman" w:cs="Times New Roman"/>
          <w:b/>
          <w:sz w:val="24"/>
          <w:szCs w:val="20"/>
          <w:lang w:val="en-US"/>
        </w:rPr>
        <w:t>Reactive with oxidizing agents, acids, alkalis.</w:t>
      </w:r>
    </w:p>
    <w:p w:rsidR="009C61E2" w:rsidRPr="00D72814" w:rsidRDefault="009C61E2" w:rsidP="00BF081D">
      <w:pPr>
        <w:autoSpaceDE w:val="0"/>
        <w:autoSpaceDN w:val="0"/>
        <w:adjustRightInd w:val="0"/>
        <w:spacing w:after="0" w:line="240" w:lineRule="auto"/>
      </w:pPr>
    </w:p>
    <w:p w:rsidR="0041215E" w:rsidRPr="002A179E" w:rsidRDefault="005460EF" w:rsidP="002A179E">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Corrosivity:</w:t>
      </w:r>
      <w:r w:rsidR="002A179E" w:rsidRPr="002A179E">
        <w:rPr>
          <w:rFonts w:ascii="Times New Roman" w:hAnsi="Times New Roman" w:cs="Times New Roman"/>
          <w:b/>
          <w:sz w:val="24"/>
          <w:szCs w:val="20"/>
          <w:lang w:val="en-US"/>
        </w:rPr>
        <w:t>Non-corrosive in presence of glass.</w:t>
      </w:r>
    </w:p>
    <w:p w:rsidR="004B06D9" w:rsidRDefault="004B06D9" w:rsidP="00AC0248">
      <w:pPr>
        <w:pStyle w:val="NoSpacing"/>
      </w:pPr>
    </w:p>
    <w:p w:rsidR="00BF081D" w:rsidRDefault="005460EF" w:rsidP="00BF081D">
      <w:pPr>
        <w:autoSpaceDE w:val="0"/>
        <w:autoSpaceDN w:val="0"/>
        <w:adjustRightInd w:val="0"/>
        <w:spacing w:after="0" w:line="240" w:lineRule="auto"/>
        <w:rPr>
          <w:rFonts w:ascii="Times New Roman" w:hAnsi="Times New Roman" w:cs="Times New Roman"/>
          <w:b/>
          <w:sz w:val="28"/>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p>
    <w:p w:rsidR="00BF081D" w:rsidRDefault="00BF081D" w:rsidP="00BF081D">
      <w:pPr>
        <w:autoSpaceDE w:val="0"/>
        <w:autoSpaceDN w:val="0"/>
        <w:adjustRightInd w:val="0"/>
        <w:spacing w:after="0" w:line="240" w:lineRule="auto"/>
        <w:rPr>
          <w:rFonts w:ascii="Times New Roman" w:hAnsi="Times New Roman" w:cs="Times New Roman"/>
          <w:b/>
          <w:sz w:val="24"/>
          <w:szCs w:val="20"/>
          <w:lang w:val="en-US"/>
        </w:rPr>
      </w:pPr>
      <w:r w:rsidRPr="00BF081D">
        <w:rPr>
          <w:rFonts w:ascii="Times New Roman" w:hAnsi="Times New Roman" w:cs="Times New Roman"/>
          <w:b/>
          <w:sz w:val="24"/>
          <w:szCs w:val="20"/>
          <w:lang w:val="en-US"/>
        </w:rPr>
        <w:t>Ethanol rapidly absorbs moisture from the air. Can react vigorously with oxiders. The following oxidants have been demonstrated to undergo vigorous/explosive reaction with ethanol: barium perchlorate, bromine pentafluoride, calcium hypochlorite, chloryl perchlorate, chromium trioxide, chromyl chloride, dioxygen difluoride, disulfuryl difluoride, fluorine nitrate, hydrogen peroxide, iodine heptafluoride, nitric acid nitrosyl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F081D" w:rsidTr="00E103C8">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F081D" w:rsidRPr="007B71FE" w:rsidRDefault="00BF081D" w:rsidP="00E103C8">
            <w:pPr>
              <w:rPr>
                <w:color w:val="auto"/>
              </w:rPr>
            </w:pPr>
            <w:r w:rsidRPr="00BF081D">
              <w:rPr>
                <w:color w:val="auto"/>
                <w:sz w:val="44"/>
              </w:rPr>
              <w:lastRenderedPageBreak/>
              <w:t>Section 10: Stability and Reactivity Data</w:t>
            </w:r>
            <w:r>
              <w:rPr>
                <w:color w:val="auto"/>
                <w:sz w:val="44"/>
              </w:rPr>
              <w:t xml:space="preserve"> (Continued)</w:t>
            </w:r>
          </w:p>
        </w:tc>
      </w:tr>
    </w:tbl>
    <w:p w:rsidR="00BF081D" w:rsidRDefault="00BF081D" w:rsidP="00BF081D">
      <w:pPr>
        <w:pStyle w:val="NoSpacing"/>
        <w:rPr>
          <w:lang w:val="en-US"/>
        </w:rPr>
      </w:pPr>
    </w:p>
    <w:p w:rsidR="00BF081D" w:rsidRPr="00BF081D" w:rsidRDefault="00BF081D" w:rsidP="00BF081D">
      <w:pPr>
        <w:pStyle w:val="NoSpacing"/>
      </w:pPr>
    </w:p>
    <w:p w:rsidR="00BF081D" w:rsidRPr="00BF081D" w:rsidRDefault="00BF081D" w:rsidP="00BF081D">
      <w:pPr>
        <w:autoSpaceDE w:val="0"/>
        <w:autoSpaceDN w:val="0"/>
        <w:adjustRightInd w:val="0"/>
        <w:spacing w:after="0" w:line="240" w:lineRule="auto"/>
        <w:rPr>
          <w:rFonts w:ascii="Times New Roman" w:hAnsi="Times New Roman" w:cs="Times New Roman"/>
          <w:b/>
          <w:sz w:val="24"/>
          <w:szCs w:val="20"/>
          <w:lang w:val="en-US"/>
        </w:rPr>
      </w:pPr>
      <w:r w:rsidRPr="00BF081D">
        <w:rPr>
          <w:rFonts w:ascii="Times New Roman" w:hAnsi="Times New Roman" w:cs="Times New Roman"/>
          <w:b/>
          <w:sz w:val="24"/>
          <w:szCs w:val="20"/>
          <w:lang w:val="en-US"/>
        </w:rPr>
        <w:t>perchlorate, perchloric acid permanganic acid, peroxodisulfuric acid, potassium dioxide, potassium perchlorate, potassium permanganate, ruthenium(VIII) oxide, silver perchlorate, silver peroxide, uranium hexafluoride, uranyl perchlorate. Ethanol reacts violently/expodes with the following compounds: acetyl bromide (evolves hydrogen bromide) acetyl chloride, aluminum, sesquibromide ethylate, ammonium hydroxide &amp; silver oxide, chlorate, chromic anhydride, cyanuric acid + water, dichloromethane + sulfuric acid + nitrate (or) nitrite, hydrogen peroxide + sulfuric acid, iodine + methanol + mercuric oxide, manganese perchlorate + 2,2-dimethoxy propane, perchlorates, permanganates + sulfuric acid, potassium superoxide, potassium tert-butoxide, silver &amp; nitric acid, silver perchlorate, sodium hydrazide, sulfuric acid + sodium dichromate, tetrachlorisilane + water. Ethanol is also incompatible with platinium, and sodium. No really safe conditions exist under which ethyl alcohol and chlorine oxides can be handled. Reacts vigorously with acetyl chloride</w:t>
      </w:r>
    </w:p>
    <w:p w:rsidR="002A179E" w:rsidRPr="00BF081D" w:rsidRDefault="002A179E" w:rsidP="00BF081D">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2A179E" w:rsidRPr="00BF081D" w:rsidRDefault="005460EF" w:rsidP="002A179E">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BF081D" w:rsidRPr="00BF081D">
        <w:rPr>
          <w:rFonts w:ascii="Times New Roman" w:hAnsi="Times New Roman" w:cs="Times New Roman"/>
          <w:b/>
          <w:sz w:val="24"/>
          <w:szCs w:val="20"/>
          <w:lang w:val="en-US"/>
        </w:rPr>
        <w:t>Will not occur.</w:t>
      </w:r>
    </w:p>
    <w:p w:rsidR="009C61E2" w:rsidRDefault="009C61E2" w:rsidP="002A179E">
      <w:pPr>
        <w:autoSpaceDE w:val="0"/>
        <w:autoSpaceDN w:val="0"/>
        <w:adjustRightInd w:val="0"/>
        <w:spacing w:after="0" w:line="240" w:lineRule="auto"/>
        <w:rPr>
          <w:rFonts w:ascii="Times New Roman" w:hAnsi="Times New Roman" w:cs="Times New Roman"/>
          <w:b/>
          <w:sz w:val="24"/>
          <w:szCs w:val="20"/>
          <w:lang w:val="en-US"/>
        </w:rPr>
      </w:pPr>
    </w:p>
    <w:p w:rsidR="004012C8" w:rsidRPr="007D0E5F" w:rsidRDefault="004012C8" w:rsidP="007D0E5F">
      <w:pPr>
        <w:pStyle w:val="NoSpacing"/>
        <w:rPr>
          <w:rFonts w:ascii="Times New Roman" w:eastAsia="Times New Roman" w:hAnsi="Times New Roman" w:cs="Times New Roman"/>
          <w:b/>
          <w:sz w:val="24"/>
          <w:szCs w:val="24"/>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D03DFA" w:rsidRDefault="006E16C6" w:rsidP="00AB34E8">
            <w:pPr>
              <w:rPr>
                <w:color w:val="auto"/>
                <w:highlight w:val="yellow"/>
              </w:rPr>
            </w:pPr>
            <w:r w:rsidRPr="00B4360C">
              <w:rPr>
                <w:color w:val="auto"/>
                <w:sz w:val="44"/>
              </w:rPr>
              <w:t>Section 11: Toxicological Information</w:t>
            </w:r>
          </w:p>
        </w:tc>
      </w:tr>
    </w:tbl>
    <w:p w:rsidR="00D83F62" w:rsidRPr="001F2CE4" w:rsidRDefault="00D83F62" w:rsidP="001F2CE4">
      <w:pPr>
        <w:pStyle w:val="NoSpacing"/>
      </w:pPr>
    </w:p>
    <w:p w:rsidR="001F2CE4" w:rsidRDefault="001973D0" w:rsidP="001F2CE4">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1F2CE4" w:rsidRPr="001F2CE4">
        <w:rPr>
          <w:rFonts w:ascii="Times New Roman" w:hAnsi="Times New Roman" w:cs="Times New Roman"/>
          <w:b/>
          <w:sz w:val="24"/>
          <w:szCs w:val="20"/>
          <w:lang w:val="en-US"/>
        </w:rPr>
        <w:t>Absorbed through skin. Dermal contact. Eye contact. Inhalation. Ingestion.</w:t>
      </w:r>
    </w:p>
    <w:p w:rsidR="0062572D" w:rsidRPr="005B6F18" w:rsidRDefault="0062572D" w:rsidP="005B6F18">
      <w:pPr>
        <w:pStyle w:val="NoSpacing"/>
      </w:pPr>
    </w:p>
    <w:p w:rsidR="001F2CE4" w:rsidRDefault="001973D0" w:rsidP="001F2CE4">
      <w:pPr>
        <w:autoSpaceDE w:val="0"/>
        <w:autoSpaceDN w:val="0"/>
        <w:adjustRightInd w:val="0"/>
        <w:spacing w:after="0" w:line="240" w:lineRule="auto"/>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p>
    <w:p w:rsidR="001F2CE4" w:rsidRPr="001F2CE4" w:rsidRDefault="001F2CE4" w:rsidP="001F2CE4">
      <w:pPr>
        <w:autoSpaceDE w:val="0"/>
        <w:autoSpaceDN w:val="0"/>
        <w:adjustRightInd w:val="0"/>
        <w:spacing w:after="0" w:line="240" w:lineRule="auto"/>
        <w:rPr>
          <w:rFonts w:ascii="Times New Roman" w:hAnsi="Times New Roman" w:cs="Times New Roman"/>
          <w:b/>
          <w:sz w:val="24"/>
          <w:szCs w:val="20"/>
          <w:lang w:val="en-US"/>
        </w:rPr>
      </w:pPr>
      <w:r w:rsidRPr="001F2CE4">
        <w:rPr>
          <w:rFonts w:ascii="Times New Roman" w:hAnsi="Times New Roman" w:cs="Times New Roman"/>
          <w:b/>
          <w:sz w:val="24"/>
          <w:szCs w:val="20"/>
          <w:lang w:val="en-US"/>
        </w:rPr>
        <w:t>WARNING: THE LC50 VALUES HEREUNDER ARE ESTIMATED ON THE BASIS OF A 4-HOUR EXPOSURE. Acute oral toxicity (LD50): 3450 mg/kg [Mouse]. Acute toxicity of the vapor (LC50): 39000 mg/m3 4 hours [Mouse].</w:t>
      </w:r>
    </w:p>
    <w:p w:rsidR="00AB1F08" w:rsidRPr="005B6F18" w:rsidRDefault="00AB1F08" w:rsidP="001F2CE4">
      <w:pPr>
        <w:pStyle w:val="NoSpacing"/>
      </w:pPr>
    </w:p>
    <w:p w:rsidR="001F2CE4" w:rsidRDefault="00994BB6" w:rsidP="001F2CE4">
      <w:pPr>
        <w:autoSpaceDE w:val="0"/>
        <w:autoSpaceDN w:val="0"/>
        <w:adjustRightInd w:val="0"/>
        <w:spacing w:after="0" w:line="240" w:lineRule="auto"/>
        <w:rPr>
          <w:rFonts w:ascii="Times New Roman" w:hAnsi="Times New Roman" w:cs="Times New Roman"/>
          <w:b/>
          <w:sz w:val="28"/>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p>
    <w:p w:rsidR="001F2CE4" w:rsidRPr="001F2CE4" w:rsidRDefault="001F2CE4" w:rsidP="001F2CE4">
      <w:pPr>
        <w:autoSpaceDE w:val="0"/>
        <w:autoSpaceDN w:val="0"/>
        <w:adjustRightInd w:val="0"/>
        <w:spacing w:after="0" w:line="240" w:lineRule="auto"/>
        <w:rPr>
          <w:rFonts w:ascii="Times New Roman" w:hAnsi="Times New Roman" w:cs="Times New Roman"/>
          <w:b/>
          <w:sz w:val="24"/>
          <w:szCs w:val="20"/>
          <w:lang w:val="en-US"/>
        </w:rPr>
      </w:pPr>
      <w:r w:rsidRPr="001F2CE4">
        <w:rPr>
          <w:rFonts w:ascii="Times New Roman" w:hAnsi="Times New Roman" w:cs="Times New Roman"/>
          <w:b/>
          <w:sz w:val="24"/>
          <w:szCs w:val="20"/>
          <w:lang w:val="en-US"/>
        </w:rPr>
        <w:t>CARCINOGENIC EFFECTS: A4 (Not classifiable for human or animal.) by ACGIH. MUTAGENIC EFFECTS: Mutagenic for mammalian somatic cells. Mutagenic for bacteria and/or yeast. TERATOGENIC EFFECT</w:t>
      </w:r>
      <w:r>
        <w:rPr>
          <w:rFonts w:ascii="Times New Roman" w:hAnsi="Times New Roman" w:cs="Times New Roman"/>
          <w:b/>
          <w:sz w:val="24"/>
          <w:szCs w:val="20"/>
          <w:lang w:val="en-US"/>
        </w:rPr>
        <w:t xml:space="preserve">S: Classified PROVEN for human. </w:t>
      </w:r>
      <w:r w:rsidRPr="001F2CE4">
        <w:rPr>
          <w:rFonts w:ascii="Times New Roman" w:hAnsi="Times New Roman" w:cs="Times New Roman"/>
          <w:b/>
          <w:sz w:val="24"/>
          <w:szCs w:val="20"/>
          <w:lang w:val="en-US"/>
        </w:rPr>
        <w:t>DEVELOPMENTAL TOXICITY: Classified Development toxin [PROVEN]. Classified Re</w:t>
      </w:r>
      <w:r>
        <w:rPr>
          <w:rFonts w:ascii="Times New Roman" w:hAnsi="Times New Roman" w:cs="Times New Roman"/>
          <w:b/>
          <w:sz w:val="24"/>
          <w:szCs w:val="20"/>
          <w:lang w:val="en-US"/>
        </w:rPr>
        <w:t xml:space="preserve">productive system/toxin/female, </w:t>
      </w:r>
      <w:r w:rsidRPr="001F2CE4">
        <w:rPr>
          <w:rFonts w:ascii="Times New Roman" w:hAnsi="Times New Roman" w:cs="Times New Roman"/>
          <w:b/>
          <w:sz w:val="24"/>
          <w:szCs w:val="20"/>
          <w:lang w:val="en-US"/>
        </w:rPr>
        <w:t>Reproductive system/toxin/male [POSSIBLE]. Causes damage to the following organs: blood, the reproductive system, liver, upper respiratory tract, skin, central nervous system (CNS).</w:t>
      </w:r>
    </w:p>
    <w:p w:rsidR="0088416A" w:rsidRPr="005B6F18" w:rsidRDefault="0088416A" w:rsidP="001F2CE4">
      <w:pPr>
        <w:pStyle w:val="NoSpacing"/>
        <w:rPr>
          <w:lang w:val="en-US"/>
        </w:rPr>
      </w:pPr>
    </w:p>
    <w:p w:rsidR="00AB1F08" w:rsidRDefault="001973D0" w:rsidP="00AB1F08">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1F2CE4" w:rsidRPr="001F2CE4" w:rsidRDefault="001F2CE4" w:rsidP="001F2CE4">
      <w:pPr>
        <w:autoSpaceDE w:val="0"/>
        <w:autoSpaceDN w:val="0"/>
        <w:adjustRightInd w:val="0"/>
        <w:spacing w:after="0" w:line="240" w:lineRule="auto"/>
        <w:rPr>
          <w:rFonts w:ascii="Times New Roman" w:hAnsi="Times New Roman" w:cs="Times New Roman"/>
          <w:b/>
          <w:sz w:val="24"/>
          <w:szCs w:val="20"/>
          <w:lang w:val="en-US"/>
        </w:rPr>
      </w:pPr>
      <w:r w:rsidRPr="001F2CE4">
        <w:rPr>
          <w:rFonts w:ascii="Times New Roman" w:hAnsi="Times New Roman" w:cs="Times New Roman"/>
          <w:b/>
          <w:sz w:val="24"/>
          <w:szCs w:val="20"/>
          <w:lang w:val="en-US"/>
        </w:rPr>
        <w:t>Hazardous in case of skin contact (irritant), of inhalation. Slightly hazardous in case of skin contact (permeator), of ingestion.</w:t>
      </w:r>
    </w:p>
    <w:p w:rsidR="008A072B" w:rsidRPr="009C61E2" w:rsidRDefault="008A072B" w:rsidP="009C61E2">
      <w:pPr>
        <w:pStyle w:val="NoSpacing"/>
      </w:pPr>
    </w:p>
    <w:p w:rsidR="001F2CE4" w:rsidRDefault="001F2CE4" w:rsidP="001F2CE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F2CE4" w:rsidTr="00E103C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F2CE4" w:rsidRPr="00D03DFA" w:rsidRDefault="001F2CE4" w:rsidP="00E103C8">
            <w:pPr>
              <w:rPr>
                <w:color w:val="auto"/>
                <w:highlight w:val="yellow"/>
              </w:rPr>
            </w:pPr>
            <w:r w:rsidRPr="00B4360C">
              <w:rPr>
                <w:color w:val="auto"/>
                <w:sz w:val="44"/>
              </w:rPr>
              <w:t>Section 11: Toxicological Information</w:t>
            </w:r>
            <w:r>
              <w:rPr>
                <w:color w:val="auto"/>
                <w:sz w:val="44"/>
              </w:rPr>
              <w:t xml:space="preserve"> (</w:t>
            </w:r>
            <w:r w:rsidR="000B6685">
              <w:rPr>
                <w:color w:val="auto"/>
                <w:sz w:val="44"/>
              </w:rPr>
              <w:t>Continued)</w:t>
            </w:r>
          </w:p>
        </w:tc>
      </w:tr>
    </w:tbl>
    <w:p w:rsidR="001F2CE4" w:rsidRDefault="001F2CE4" w:rsidP="000B6685">
      <w:pPr>
        <w:pStyle w:val="NoSpacing"/>
      </w:pPr>
    </w:p>
    <w:p w:rsidR="001F2CE4" w:rsidRDefault="001973D0" w:rsidP="001F2CE4">
      <w:pPr>
        <w:autoSpaceDE w:val="0"/>
        <w:autoSpaceDN w:val="0"/>
        <w:adjustRightInd w:val="0"/>
        <w:spacing w:after="0" w:line="240" w:lineRule="auto"/>
        <w:rPr>
          <w:rFonts w:ascii="Times New Roman" w:hAnsi="Times New Roman" w:cs="Times New Roman"/>
          <w:b/>
          <w:sz w:val="28"/>
          <w:u w:val="single"/>
        </w:rPr>
      </w:pPr>
      <w:r w:rsidRPr="001973D0">
        <w:rPr>
          <w:rFonts w:ascii="Times New Roman" w:hAnsi="Times New Roman" w:cs="Times New Roman"/>
          <w:b/>
          <w:sz w:val="28"/>
          <w:u w:val="single"/>
        </w:rPr>
        <w:t>Special Remarks on Toxicity to Animals:</w:t>
      </w:r>
    </w:p>
    <w:p w:rsidR="001F2CE4" w:rsidRPr="001F2CE4" w:rsidRDefault="001F2CE4" w:rsidP="001F2CE4">
      <w:pPr>
        <w:autoSpaceDE w:val="0"/>
        <w:autoSpaceDN w:val="0"/>
        <w:adjustRightInd w:val="0"/>
        <w:spacing w:after="0" w:line="240" w:lineRule="auto"/>
        <w:rPr>
          <w:rFonts w:ascii="Times New Roman" w:hAnsi="Times New Roman" w:cs="Times New Roman"/>
          <w:b/>
          <w:sz w:val="24"/>
          <w:szCs w:val="20"/>
          <w:lang w:val="en-US"/>
        </w:rPr>
      </w:pPr>
      <w:r w:rsidRPr="001F2CE4">
        <w:rPr>
          <w:rFonts w:ascii="Times New Roman" w:hAnsi="Times New Roman" w:cs="Times New Roman"/>
          <w:b/>
          <w:sz w:val="24"/>
          <w:szCs w:val="20"/>
          <w:lang w:val="en-US"/>
        </w:rPr>
        <w:t>Lowest Published Dose/Conc: LDL[Human] - Route: Oral; Dose: 1400 mg/kg LDL[Human child</w:t>
      </w:r>
      <w:r>
        <w:rPr>
          <w:rFonts w:ascii="Times New Roman" w:hAnsi="Times New Roman" w:cs="Times New Roman"/>
          <w:b/>
          <w:sz w:val="24"/>
          <w:szCs w:val="20"/>
          <w:lang w:val="en-US"/>
        </w:rPr>
        <w:t xml:space="preserve">] - Route: Oral; Dose: 2000 mg/ </w:t>
      </w:r>
      <w:r w:rsidRPr="001F2CE4">
        <w:rPr>
          <w:rFonts w:ascii="Times New Roman" w:hAnsi="Times New Roman" w:cs="Times New Roman"/>
          <w:b/>
          <w:sz w:val="24"/>
          <w:szCs w:val="20"/>
          <w:lang w:val="en-US"/>
        </w:rPr>
        <w:t>kg LDL[Rabbit] - Route: Skin; Dose: 20000 mg/kg</w:t>
      </w:r>
    </w:p>
    <w:p w:rsidR="00D83F62" w:rsidRPr="005B6F18" w:rsidRDefault="00D83F62" w:rsidP="005B6F18">
      <w:pPr>
        <w:pStyle w:val="NoSpacing"/>
      </w:pPr>
    </w:p>
    <w:p w:rsidR="001F2CE4" w:rsidRDefault="001973D0" w:rsidP="001F2CE4">
      <w:pPr>
        <w:autoSpaceDE w:val="0"/>
        <w:autoSpaceDN w:val="0"/>
        <w:adjustRightInd w:val="0"/>
        <w:spacing w:after="0" w:line="240" w:lineRule="auto"/>
        <w:rPr>
          <w:rFonts w:ascii="Times New Roman" w:hAnsi="Times New Roman" w:cs="Times New Roman"/>
          <w:b/>
          <w:sz w:val="28"/>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p>
    <w:p w:rsidR="001F2CE4" w:rsidRPr="001F2CE4" w:rsidRDefault="001F2CE4" w:rsidP="001F2CE4">
      <w:pPr>
        <w:autoSpaceDE w:val="0"/>
        <w:autoSpaceDN w:val="0"/>
        <w:adjustRightInd w:val="0"/>
        <w:spacing w:after="0" w:line="240" w:lineRule="auto"/>
        <w:rPr>
          <w:rFonts w:ascii="Times New Roman" w:hAnsi="Times New Roman" w:cs="Times New Roman"/>
          <w:b/>
          <w:sz w:val="24"/>
          <w:szCs w:val="20"/>
          <w:lang w:val="en-US"/>
        </w:rPr>
      </w:pPr>
      <w:r w:rsidRPr="001F2CE4">
        <w:rPr>
          <w:rFonts w:ascii="Times New Roman" w:hAnsi="Times New Roman" w:cs="Times New Roman"/>
          <w:b/>
          <w:sz w:val="24"/>
          <w:szCs w:val="20"/>
          <w:lang w:val="en-US"/>
        </w:rPr>
        <w:t>May affect genetic material (mutagenic) Causes adverse reproductive effects and birth defects (teratogenic) , based on moderate to heavy consumption. May cause cancer based on animal data. Human: passes through the placenta, excreted in maternal milk.</w:t>
      </w:r>
    </w:p>
    <w:p w:rsidR="008A072B" w:rsidRPr="001F2CE4" w:rsidRDefault="008A072B" w:rsidP="001F2CE4">
      <w:pPr>
        <w:pStyle w:val="NoSpacing"/>
      </w:pPr>
    </w:p>
    <w:p w:rsidR="001F2CE4" w:rsidRDefault="001973D0" w:rsidP="001F2CE4">
      <w:pPr>
        <w:autoSpaceDE w:val="0"/>
        <w:autoSpaceDN w:val="0"/>
        <w:adjustRightInd w:val="0"/>
        <w:spacing w:after="0" w:line="240" w:lineRule="auto"/>
        <w:rPr>
          <w:rFonts w:ascii="Times New Roman" w:hAnsi="Times New Roman" w:cs="Times New Roman"/>
          <w:b/>
          <w:sz w:val="28"/>
          <w:szCs w:val="24"/>
        </w:rPr>
      </w:pPr>
      <w:r w:rsidRPr="008A072B">
        <w:rPr>
          <w:rFonts w:ascii="Times New Roman" w:hAnsi="Times New Roman" w:cs="Times New Roman"/>
          <w:b/>
          <w:sz w:val="28"/>
          <w:szCs w:val="24"/>
          <w:u w:val="single"/>
        </w:rPr>
        <w:t>Special Remarks on other Toxic Effects on Humans:</w:t>
      </w:r>
    </w:p>
    <w:p w:rsidR="001F2CE4" w:rsidRDefault="001F2CE4" w:rsidP="001F2CE4">
      <w:pPr>
        <w:autoSpaceDE w:val="0"/>
        <w:autoSpaceDN w:val="0"/>
        <w:adjustRightInd w:val="0"/>
        <w:spacing w:after="0" w:line="240" w:lineRule="auto"/>
        <w:rPr>
          <w:rFonts w:ascii="Arial" w:hAnsi="Arial" w:cs="Arial"/>
          <w:sz w:val="20"/>
          <w:szCs w:val="20"/>
          <w:lang w:val="en-US"/>
        </w:rPr>
      </w:pPr>
      <w:r w:rsidRPr="001F2CE4">
        <w:rPr>
          <w:rFonts w:ascii="Times New Roman" w:hAnsi="Times New Roman" w:cs="Times New Roman"/>
          <w:b/>
          <w:sz w:val="24"/>
          <w:szCs w:val="20"/>
          <w:lang w:val="en-US"/>
        </w:rPr>
        <w:t>Acute potential health effects: Skin: causes skin irritation Eyes: causes eye irritation Ingestion: May cause gastrointestinal tract irritation with nausea, vomiting, diarrhea, and alterations in gastric secretions. May affect behavior/central nervous system (central nervous system depression - amnesia, headache, muscular incoordination, excitation, mild euphoria, slurred speech, drowsiness, staggaring gait, fatigue, changes in mood/personality, excessive talking, dizziness, ataxia, somnolence, coma/ narcosis, hallucinations, distorted perceptions, general anesthetic), peripherial nervous system (spastic paralysis)vision (diplopia). Moderately toxic and narcotic in high concentrations. May also affect metabolism, blood, liver, respiration (dyspnea), and endocrine system. May affect respiratory tract, cardiovascular (cardiac arrhythmias, hypotension), and urinary systems. Inhalation: May cause irritation of the respiratory tract and affect behavior/central nervous system with symptoms similar to ingestion. Chronic Potential Health Effects: Skin: Prolonged or repeated skin contact may casue dermatitis, an allergic reaction. Ingestion: Prolonged or repeated ingestion will have similiar effects as acute ingestion. It may also affect the brain.</w:t>
      </w:r>
    </w:p>
    <w:p w:rsidR="008A072B" w:rsidRDefault="008A072B" w:rsidP="00B4360C">
      <w:pPr>
        <w:autoSpaceDE w:val="0"/>
        <w:autoSpaceDN w:val="0"/>
        <w:adjustRightInd w:val="0"/>
        <w:spacing w:after="0" w:line="240" w:lineRule="auto"/>
        <w:rPr>
          <w:rFonts w:ascii="Times New Roman" w:hAnsi="Times New Roman" w:cs="Times New Roman"/>
          <w:b/>
          <w:sz w:val="24"/>
          <w:szCs w:val="24"/>
        </w:rPr>
      </w:pPr>
    </w:p>
    <w:p w:rsidR="00D83F62" w:rsidRPr="000303E4" w:rsidRDefault="00D83F62" w:rsidP="000303E4">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0303E4" w:rsidRDefault="00356BC2" w:rsidP="000303E4">
      <w:pPr>
        <w:autoSpaceDE w:val="0"/>
        <w:autoSpaceDN w:val="0"/>
        <w:adjustRightInd w:val="0"/>
        <w:spacing w:after="0" w:line="240" w:lineRule="auto"/>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p>
    <w:p w:rsidR="000303E4" w:rsidRPr="000303E4" w:rsidRDefault="000303E4" w:rsidP="000303E4">
      <w:pPr>
        <w:autoSpaceDE w:val="0"/>
        <w:autoSpaceDN w:val="0"/>
        <w:adjustRightInd w:val="0"/>
        <w:spacing w:after="0" w:line="240" w:lineRule="auto"/>
        <w:rPr>
          <w:rFonts w:ascii="Times New Roman" w:hAnsi="Times New Roman" w:cs="Times New Roman"/>
          <w:b/>
          <w:sz w:val="24"/>
          <w:szCs w:val="20"/>
          <w:lang w:val="en-US"/>
        </w:rPr>
      </w:pPr>
      <w:r w:rsidRPr="000303E4">
        <w:rPr>
          <w:rFonts w:ascii="Times New Roman" w:hAnsi="Times New Roman" w:cs="Times New Roman"/>
          <w:b/>
          <w:sz w:val="24"/>
          <w:szCs w:val="20"/>
          <w:lang w:val="en-US"/>
        </w:rPr>
        <w:t>Ecotoxicity in water (LC50): 14000 mg/l 96 hours [Rainbow trout]. 11200 mg/l 24 hours [fingerling trout].</w:t>
      </w: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C61E2" w:rsidRPr="00D033A1" w:rsidRDefault="00356BC2" w:rsidP="005B6F18">
      <w:pPr>
        <w:pStyle w:val="NoSpacing"/>
      </w:pPr>
      <w:r w:rsidRPr="00356BC2">
        <w:rPr>
          <w:rFonts w:ascii="Times New Roman" w:hAnsi="Times New Roman" w:cs="Times New Roman"/>
          <w:b/>
          <w:bCs/>
          <w:sz w:val="28"/>
          <w:szCs w:val="28"/>
          <w:u w:val="single"/>
        </w:rPr>
        <w:t>Products of Biodegradation:</w:t>
      </w:r>
    </w:p>
    <w:p w:rsidR="00DA059E" w:rsidRPr="005B6F18" w:rsidRDefault="00DA059E" w:rsidP="005B6F18">
      <w:pPr>
        <w:pStyle w:val="NoSpacing"/>
        <w:rPr>
          <w:rFonts w:ascii="Times New Roman" w:hAnsi="Times New Roman" w:cs="Times New Roman"/>
          <w:b/>
          <w:bCs/>
          <w:sz w:val="28"/>
          <w:szCs w:val="28"/>
          <w:u w:val="single"/>
        </w:rPr>
      </w:pPr>
      <w:r w:rsidRPr="00DA059E">
        <w:rPr>
          <w:rFonts w:ascii="Times New Roman" w:hAnsi="Times New Roman" w:cs="Times New Roman"/>
          <w:b/>
          <w:sz w:val="24"/>
          <w:szCs w:val="20"/>
          <w:lang w:val="en-US"/>
        </w:rPr>
        <w:t>Possibly hazardous short term degradation products are not likely. However, long term degradation products may arise.</w:t>
      </w:r>
    </w:p>
    <w:p w:rsidR="000303E4" w:rsidRDefault="00356BC2" w:rsidP="000303E4">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0303E4" w:rsidRPr="000303E4" w:rsidRDefault="000303E4" w:rsidP="000303E4">
      <w:pPr>
        <w:autoSpaceDE w:val="0"/>
        <w:autoSpaceDN w:val="0"/>
        <w:adjustRightInd w:val="0"/>
        <w:spacing w:after="0" w:line="240" w:lineRule="auto"/>
        <w:rPr>
          <w:rFonts w:ascii="Times New Roman" w:hAnsi="Times New Roman" w:cs="Times New Roman"/>
          <w:b/>
          <w:sz w:val="24"/>
          <w:szCs w:val="20"/>
          <w:lang w:val="en-US"/>
        </w:rPr>
      </w:pPr>
      <w:r w:rsidRPr="000303E4">
        <w:rPr>
          <w:rFonts w:ascii="Times New Roman" w:hAnsi="Times New Roman" w:cs="Times New Roman"/>
          <w:b/>
          <w:sz w:val="24"/>
          <w:szCs w:val="20"/>
          <w:lang w:val="en-US"/>
        </w:rPr>
        <w:t>The product itself and its products of degradation are not toxic.</w:t>
      </w: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D033A1" w:rsidRDefault="00D033A1" w:rsidP="009E3B46">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584102" w:rsidRPr="00DA059E" w:rsidRDefault="00584102" w:rsidP="00DA059E">
      <w:pPr>
        <w:pStyle w:val="NoSpacing"/>
      </w:pPr>
    </w:p>
    <w:p w:rsidR="006F037E" w:rsidRPr="00DA059E" w:rsidRDefault="006F037E" w:rsidP="00DA059E">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0303E4" w:rsidRPr="000303E4" w:rsidRDefault="000303E4" w:rsidP="000303E4">
      <w:pPr>
        <w:pStyle w:val="NoSpacing"/>
      </w:pPr>
    </w:p>
    <w:p w:rsidR="005B6F18" w:rsidRPr="005B6F18" w:rsidRDefault="005B6F18" w:rsidP="005B6F1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350A22" w:rsidRDefault="00350A22" w:rsidP="004E2B9C">
      <w:pPr>
        <w:pStyle w:val="NoSpacing"/>
      </w:pPr>
    </w:p>
    <w:p w:rsidR="00584102" w:rsidRDefault="00584102" w:rsidP="00FC7ADE">
      <w:pPr>
        <w:pStyle w:val="NoSpacing"/>
      </w:pPr>
    </w:p>
    <w:p w:rsidR="00587E53" w:rsidRDefault="00587E53" w:rsidP="00587E53">
      <w:pPr>
        <w:autoSpaceDE w:val="0"/>
        <w:autoSpaceDN w:val="0"/>
        <w:adjustRightInd w:val="0"/>
        <w:spacing w:after="0" w:line="240" w:lineRule="auto"/>
        <w:rPr>
          <w:rFonts w:ascii="Times New Roman" w:hAnsi="Times New Roman" w:cs="Times New Roman"/>
          <w:b/>
          <w:bCs/>
          <w:sz w:val="28"/>
          <w:szCs w:val="24"/>
          <w:u w:val="single"/>
          <w:lang w:val="en-US"/>
        </w:rPr>
      </w:pPr>
      <w:r w:rsidRPr="00A526CB">
        <w:rPr>
          <w:rFonts w:ascii="Times New Roman" w:hAnsi="Times New Roman" w:cs="Times New Roman"/>
          <w:b/>
          <w:bCs/>
          <w:sz w:val="28"/>
          <w:szCs w:val="24"/>
          <w:u w:val="single"/>
          <w:lang w:val="en-US"/>
        </w:rPr>
        <w:t>Land transport (ADR-RID)</w:t>
      </w:r>
    </w:p>
    <w:p w:rsidR="00587E53" w:rsidRPr="00A526CB" w:rsidRDefault="00587E53" w:rsidP="00587E53">
      <w:pPr>
        <w:pStyle w:val="NoSpacing"/>
      </w:pPr>
    </w:p>
    <w:p w:rsidR="00587E53" w:rsidRPr="00587E53" w:rsidRDefault="00587E53" w:rsidP="00587E53">
      <w:pPr>
        <w:autoSpaceDE w:val="0"/>
        <w:autoSpaceDN w:val="0"/>
        <w:adjustRightInd w:val="0"/>
        <w:spacing w:after="0" w:line="240" w:lineRule="auto"/>
        <w:rPr>
          <w:rFonts w:ascii="Arial" w:hAnsi="Arial" w:cs="Arial"/>
          <w:sz w:val="20"/>
          <w:szCs w:val="20"/>
          <w:lang w:val="en-US"/>
        </w:rPr>
      </w:pPr>
      <w:r w:rsidRPr="00A526CB">
        <w:rPr>
          <w:rFonts w:ascii="Times New Roman" w:hAnsi="Times New Roman" w:cs="Times New Roman"/>
          <w:b/>
          <w:bCs/>
          <w:sz w:val="28"/>
          <w:szCs w:val="24"/>
          <w:lang w:val="en-US"/>
        </w:rPr>
        <w:t>Proper shipping name</w:t>
      </w:r>
      <w:r w:rsidRPr="00A526CB">
        <w:rPr>
          <w:rFonts w:ascii="Times New Roman" w:hAnsi="Times New Roman" w:cs="Times New Roman"/>
          <w:b/>
          <w:sz w:val="28"/>
          <w:szCs w:val="24"/>
          <w:lang w:val="en-US"/>
        </w:rPr>
        <w:t xml:space="preserve">: </w:t>
      </w:r>
      <w:r w:rsidRPr="00587E53">
        <w:rPr>
          <w:rFonts w:ascii="Times New Roman" w:hAnsi="Times New Roman" w:cs="Times New Roman"/>
          <w:b/>
          <w:sz w:val="24"/>
          <w:szCs w:val="20"/>
          <w:lang w:val="en-US"/>
        </w:rPr>
        <w:t>Ethanol</w:t>
      </w:r>
    </w:p>
    <w:p w:rsidR="00587E53" w:rsidRPr="00587E53" w:rsidRDefault="00587E53" w:rsidP="00587E53">
      <w:pPr>
        <w:autoSpaceDE w:val="0"/>
        <w:autoSpaceDN w:val="0"/>
        <w:adjustRightInd w:val="0"/>
        <w:spacing w:after="0" w:line="240" w:lineRule="auto"/>
        <w:rPr>
          <w:rFonts w:ascii="Arial" w:hAnsi="Arial" w:cs="Arial"/>
          <w:sz w:val="20"/>
          <w:szCs w:val="20"/>
          <w:lang w:val="en-US"/>
        </w:rPr>
      </w:pPr>
      <w:r w:rsidRPr="00A526CB">
        <w:rPr>
          <w:rFonts w:ascii="Times New Roman" w:hAnsi="Times New Roman" w:cs="Times New Roman"/>
          <w:b/>
          <w:bCs/>
          <w:sz w:val="28"/>
          <w:szCs w:val="24"/>
          <w:lang w:val="en-US"/>
        </w:rPr>
        <w:t>UN N°</w:t>
      </w:r>
      <w:r w:rsidRPr="00A526CB">
        <w:rPr>
          <w:rFonts w:ascii="Times New Roman" w:hAnsi="Times New Roman" w:cs="Times New Roman"/>
          <w:b/>
          <w:sz w:val="28"/>
          <w:szCs w:val="24"/>
          <w:lang w:val="en-US"/>
        </w:rPr>
        <w:t xml:space="preserve">: </w:t>
      </w:r>
      <w:r w:rsidRPr="00587E53">
        <w:rPr>
          <w:rFonts w:ascii="Times New Roman" w:hAnsi="Times New Roman" w:cs="Times New Roman"/>
          <w:b/>
          <w:sz w:val="24"/>
          <w:szCs w:val="20"/>
          <w:lang w:val="en-US"/>
        </w:rPr>
        <w:t>1170</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H.I. nr</w:t>
      </w:r>
      <w:r w:rsidRPr="00A526CB">
        <w:rPr>
          <w:rFonts w:ascii="Times New Roman" w:hAnsi="Times New Roman" w:cs="Times New Roman"/>
          <w:b/>
          <w:sz w:val="28"/>
          <w:szCs w:val="24"/>
          <w:lang w:val="en-US"/>
        </w:rPr>
        <w:t xml:space="preserve">: </w:t>
      </w:r>
      <w:r w:rsidR="002B0287">
        <w:rPr>
          <w:rFonts w:ascii="Times New Roman" w:hAnsi="Times New Roman" w:cs="Times New Roman"/>
          <w:b/>
          <w:sz w:val="24"/>
          <w:szCs w:val="24"/>
          <w:lang w:val="en-US"/>
        </w:rPr>
        <w:t>-</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ADR - Class</w:t>
      </w:r>
      <w:r w:rsidRPr="00A526CB">
        <w:rPr>
          <w:rFonts w:ascii="Times New Roman" w:hAnsi="Times New Roman" w:cs="Times New Roman"/>
          <w:b/>
          <w:sz w:val="28"/>
          <w:szCs w:val="24"/>
          <w:lang w:val="en-US"/>
        </w:rPr>
        <w:t xml:space="preserve">: </w:t>
      </w:r>
      <w:r w:rsidR="002B0287">
        <w:rPr>
          <w:rFonts w:ascii="Times New Roman" w:hAnsi="Times New Roman" w:cs="Times New Roman"/>
          <w:b/>
          <w:sz w:val="24"/>
          <w:szCs w:val="24"/>
          <w:lang w:val="en-US"/>
        </w:rPr>
        <w:t>3</w:t>
      </w:r>
    </w:p>
    <w:p w:rsidR="00587E53" w:rsidRPr="00587E53" w:rsidRDefault="00587E53" w:rsidP="00587E53">
      <w:pPr>
        <w:autoSpaceDE w:val="0"/>
        <w:autoSpaceDN w:val="0"/>
        <w:adjustRightInd w:val="0"/>
        <w:spacing w:after="0" w:line="240" w:lineRule="auto"/>
        <w:rPr>
          <w:rFonts w:ascii="Arial" w:hAnsi="Arial" w:cs="Arial"/>
          <w:sz w:val="20"/>
          <w:szCs w:val="20"/>
          <w:lang w:val="en-US"/>
        </w:rPr>
      </w:pPr>
      <w:r w:rsidRPr="00A526CB">
        <w:rPr>
          <w:rFonts w:ascii="Times New Roman" w:hAnsi="Times New Roman" w:cs="Times New Roman"/>
          <w:b/>
          <w:bCs/>
          <w:sz w:val="28"/>
          <w:szCs w:val="24"/>
          <w:lang w:val="en-US"/>
        </w:rPr>
        <w:t>Labelling - Transport</w:t>
      </w:r>
      <w:r w:rsidRPr="00A526CB">
        <w:rPr>
          <w:rFonts w:ascii="Times New Roman" w:hAnsi="Times New Roman" w:cs="Times New Roman"/>
          <w:b/>
          <w:sz w:val="28"/>
          <w:szCs w:val="24"/>
          <w:lang w:val="en-US"/>
        </w:rPr>
        <w:t xml:space="preserve">: </w:t>
      </w:r>
      <w:r w:rsidRPr="00587E53">
        <w:rPr>
          <w:rFonts w:ascii="Times New Roman" w:hAnsi="Times New Roman" w:cs="Times New Roman"/>
          <w:b/>
          <w:sz w:val="24"/>
          <w:szCs w:val="20"/>
          <w:lang w:val="en-US"/>
        </w:rPr>
        <w:t>CLASS 3: Flammable liquid.</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ADR - Group</w:t>
      </w:r>
      <w:r w:rsidRPr="00A526CB">
        <w:rPr>
          <w:rFonts w:ascii="Times New Roman" w:hAnsi="Times New Roman" w:cs="Times New Roman"/>
          <w:b/>
          <w:sz w:val="28"/>
          <w:szCs w:val="24"/>
          <w:lang w:val="en-US"/>
        </w:rPr>
        <w:t xml:space="preserve">: </w:t>
      </w:r>
      <w:r w:rsidRPr="00A526CB">
        <w:rPr>
          <w:rFonts w:ascii="Times New Roman" w:hAnsi="Times New Roman" w:cs="Times New Roman"/>
          <w:b/>
          <w:sz w:val="24"/>
          <w:szCs w:val="24"/>
          <w:lang w:val="en-US"/>
        </w:rPr>
        <w:t>II</w:t>
      </w:r>
    </w:p>
    <w:p w:rsidR="00587E53" w:rsidRPr="00A526CB" w:rsidRDefault="00587E53" w:rsidP="00587E53">
      <w:pPr>
        <w:pStyle w:val="NoSpacing"/>
      </w:pPr>
    </w:p>
    <w:p w:rsidR="00587E53" w:rsidRDefault="00587E53" w:rsidP="00587E53">
      <w:pPr>
        <w:autoSpaceDE w:val="0"/>
        <w:autoSpaceDN w:val="0"/>
        <w:adjustRightInd w:val="0"/>
        <w:spacing w:after="0" w:line="240" w:lineRule="auto"/>
        <w:rPr>
          <w:rFonts w:ascii="Times New Roman" w:hAnsi="Times New Roman" w:cs="Times New Roman"/>
          <w:b/>
          <w:bCs/>
          <w:sz w:val="28"/>
          <w:szCs w:val="24"/>
          <w:u w:val="single"/>
          <w:lang w:val="en-US"/>
        </w:rPr>
      </w:pPr>
      <w:r w:rsidRPr="00A526CB">
        <w:rPr>
          <w:rFonts w:ascii="Times New Roman" w:hAnsi="Times New Roman" w:cs="Times New Roman"/>
          <w:b/>
          <w:bCs/>
          <w:sz w:val="28"/>
          <w:szCs w:val="24"/>
          <w:u w:val="single"/>
          <w:lang w:val="en-US"/>
        </w:rPr>
        <w:t>Sea transport (IMDG) [English only]</w:t>
      </w:r>
    </w:p>
    <w:p w:rsidR="00587E53" w:rsidRPr="00A526CB" w:rsidRDefault="00587E53" w:rsidP="00587E53">
      <w:pPr>
        <w:pStyle w:val="NoSpacing"/>
        <w:rPr>
          <w:lang w:val="en-US"/>
        </w:rPr>
      </w:pP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Proper shipping name</w:t>
      </w:r>
      <w:r w:rsidRPr="00A526CB">
        <w:rPr>
          <w:rFonts w:ascii="Times New Roman" w:hAnsi="Times New Roman" w:cs="Times New Roman"/>
          <w:b/>
          <w:sz w:val="28"/>
          <w:szCs w:val="24"/>
          <w:lang w:val="en-US"/>
        </w:rPr>
        <w:t xml:space="preserve">: </w:t>
      </w:r>
      <w:r w:rsidRPr="00587E53">
        <w:rPr>
          <w:rFonts w:ascii="Times New Roman" w:hAnsi="Times New Roman" w:cs="Times New Roman"/>
          <w:b/>
          <w:sz w:val="24"/>
          <w:szCs w:val="20"/>
          <w:lang w:val="en-US"/>
        </w:rPr>
        <w:t>Ethanol</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UN N°</w:t>
      </w:r>
      <w:r w:rsidRPr="00A526CB">
        <w:rPr>
          <w:rFonts w:ascii="Times New Roman" w:hAnsi="Times New Roman" w:cs="Times New Roman"/>
          <w:b/>
          <w:sz w:val="28"/>
          <w:szCs w:val="24"/>
          <w:lang w:val="en-US"/>
        </w:rPr>
        <w:t xml:space="preserve">: </w:t>
      </w:r>
      <w:r w:rsidR="002B0287" w:rsidRPr="00587E53">
        <w:rPr>
          <w:rFonts w:ascii="Times New Roman" w:hAnsi="Times New Roman" w:cs="Times New Roman"/>
          <w:b/>
          <w:sz w:val="24"/>
          <w:szCs w:val="20"/>
          <w:lang w:val="en-US"/>
        </w:rPr>
        <w:t>1170</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IMO-IMDG - Class or division</w:t>
      </w:r>
      <w:r w:rsidRPr="00A526CB">
        <w:rPr>
          <w:rFonts w:ascii="Times New Roman" w:hAnsi="Times New Roman" w:cs="Times New Roman"/>
          <w:b/>
          <w:sz w:val="28"/>
          <w:szCs w:val="24"/>
          <w:lang w:val="en-US"/>
        </w:rPr>
        <w:t xml:space="preserve">: </w:t>
      </w:r>
      <w:r w:rsidRPr="00587E53">
        <w:rPr>
          <w:rFonts w:ascii="Times New Roman" w:hAnsi="Times New Roman" w:cs="Times New Roman"/>
          <w:b/>
          <w:sz w:val="24"/>
          <w:szCs w:val="20"/>
          <w:lang w:val="en-US"/>
        </w:rPr>
        <w:t>CLASS 3: Flammable liquid.</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IMO-IMDG - Packing group</w:t>
      </w:r>
      <w:r w:rsidRPr="00A526CB">
        <w:rPr>
          <w:rFonts w:ascii="Times New Roman" w:hAnsi="Times New Roman" w:cs="Times New Roman"/>
          <w:b/>
          <w:sz w:val="28"/>
          <w:szCs w:val="24"/>
          <w:lang w:val="en-US"/>
        </w:rPr>
        <w:t xml:space="preserve">: </w:t>
      </w:r>
      <w:r w:rsidRPr="00A526CB">
        <w:rPr>
          <w:rFonts w:ascii="Times New Roman" w:hAnsi="Times New Roman" w:cs="Times New Roman"/>
          <w:b/>
          <w:sz w:val="24"/>
          <w:szCs w:val="24"/>
          <w:lang w:val="en-US"/>
        </w:rPr>
        <w:t>II</w:t>
      </w:r>
    </w:p>
    <w:p w:rsidR="00587E53" w:rsidRPr="00A526CB" w:rsidRDefault="00587E53" w:rsidP="00587E53">
      <w:pPr>
        <w:pStyle w:val="NoSpacing"/>
      </w:pPr>
    </w:p>
    <w:p w:rsidR="00587E53" w:rsidRPr="00A526CB" w:rsidRDefault="00587E53" w:rsidP="00587E53">
      <w:pPr>
        <w:autoSpaceDE w:val="0"/>
        <w:autoSpaceDN w:val="0"/>
        <w:adjustRightInd w:val="0"/>
        <w:spacing w:after="0" w:line="240" w:lineRule="auto"/>
        <w:rPr>
          <w:rFonts w:ascii="Times New Roman" w:hAnsi="Times New Roman" w:cs="Times New Roman"/>
          <w:b/>
          <w:bCs/>
          <w:sz w:val="28"/>
          <w:szCs w:val="24"/>
          <w:u w:val="single"/>
          <w:lang w:val="en-US"/>
        </w:rPr>
      </w:pPr>
      <w:r w:rsidRPr="00A526CB">
        <w:rPr>
          <w:rFonts w:ascii="Times New Roman" w:hAnsi="Times New Roman" w:cs="Times New Roman"/>
          <w:b/>
          <w:bCs/>
          <w:sz w:val="28"/>
          <w:szCs w:val="24"/>
          <w:u w:val="single"/>
          <w:lang w:val="en-US"/>
        </w:rPr>
        <w:t>Air transport (ICAO-IATA) [English only]</w:t>
      </w:r>
    </w:p>
    <w:p w:rsidR="00587E53" w:rsidRPr="00A526CB" w:rsidRDefault="00587E53" w:rsidP="00587E53">
      <w:pPr>
        <w:pStyle w:val="NoSpacing"/>
      </w:pP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Proper shipping name</w:t>
      </w:r>
      <w:r w:rsidRPr="00A526CB">
        <w:rPr>
          <w:rFonts w:ascii="Times New Roman" w:hAnsi="Times New Roman" w:cs="Times New Roman"/>
          <w:b/>
          <w:sz w:val="28"/>
          <w:szCs w:val="24"/>
          <w:lang w:val="en-US"/>
        </w:rPr>
        <w:t xml:space="preserve">: </w:t>
      </w:r>
      <w:r w:rsidRPr="00587E53">
        <w:rPr>
          <w:rFonts w:ascii="Times New Roman" w:hAnsi="Times New Roman" w:cs="Times New Roman"/>
          <w:b/>
          <w:sz w:val="24"/>
          <w:szCs w:val="20"/>
          <w:lang w:val="en-US"/>
        </w:rPr>
        <w:t>Ethanol</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UN N°</w:t>
      </w:r>
      <w:r w:rsidRPr="00A526CB">
        <w:rPr>
          <w:rFonts w:ascii="Times New Roman" w:hAnsi="Times New Roman" w:cs="Times New Roman"/>
          <w:b/>
          <w:sz w:val="28"/>
          <w:szCs w:val="24"/>
          <w:lang w:val="en-US"/>
        </w:rPr>
        <w:t xml:space="preserve">: </w:t>
      </w:r>
      <w:r w:rsidR="002B0287" w:rsidRPr="00587E53">
        <w:rPr>
          <w:rFonts w:ascii="Times New Roman" w:hAnsi="Times New Roman" w:cs="Times New Roman"/>
          <w:b/>
          <w:sz w:val="24"/>
          <w:szCs w:val="20"/>
          <w:lang w:val="en-US"/>
        </w:rPr>
        <w:t>1170</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IATA - Class or division</w:t>
      </w:r>
      <w:r w:rsidRPr="00A526CB">
        <w:rPr>
          <w:rFonts w:ascii="Times New Roman" w:hAnsi="Times New Roman" w:cs="Times New Roman"/>
          <w:b/>
          <w:sz w:val="28"/>
          <w:szCs w:val="24"/>
          <w:lang w:val="en-US"/>
        </w:rPr>
        <w:t xml:space="preserve">: </w:t>
      </w:r>
      <w:r w:rsidRPr="00587E53">
        <w:rPr>
          <w:rFonts w:ascii="Times New Roman" w:hAnsi="Times New Roman" w:cs="Times New Roman"/>
          <w:b/>
          <w:sz w:val="24"/>
          <w:szCs w:val="20"/>
          <w:lang w:val="en-US"/>
        </w:rPr>
        <w:t>CLASS 3: Flammable liquid.</w:t>
      </w:r>
    </w:p>
    <w:p w:rsidR="00587E53" w:rsidRPr="00A526CB" w:rsidRDefault="00587E53" w:rsidP="00587E53">
      <w:pPr>
        <w:autoSpaceDE w:val="0"/>
        <w:autoSpaceDN w:val="0"/>
        <w:adjustRightInd w:val="0"/>
        <w:spacing w:after="0" w:line="240" w:lineRule="auto"/>
        <w:rPr>
          <w:rFonts w:ascii="Times New Roman" w:hAnsi="Times New Roman" w:cs="Times New Roman"/>
          <w:b/>
          <w:sz w:val="24"/>
          <w:szCs w:val="24"/>
          <w:lang w:val="en-US"/>
        </w:rPr>
      </w:pPr>
      <w:r w:rsidRPr="00A526CB">
        <w:rPr>
          <w:rFonts w:ascii="Times New Roman" w:hAnsi="Times New Roman" w:cs="Times New Roman"/>
          <w:b/>
          <w:bCs/>
          <w:sz w:val="28"/>
          <w:szCs w:val="24"/>
          <w:lang w:val="en-US"/>
        </w:rPr>
        <w:t>IATA - Packing group</w:t>
      </w:r>
      <w:r w:rsidRPr="00A526CB">
        <w:rPr>
          <w:rFonts w:ascii="Times New Roman" w:hAnsi="Times New Roman" w:cs="Times New Roman"/>
          <w:b/>
          <w:sz w:val="28"/>
          <w:szCs w:val="24"/>
          <w:lang w:val="en-US"/>
        </w:rPr>
        <w:t xml:space="preserve">: </w:t>
      </w:r>
      <w:r w:rsidRPr="00A526CB">
        <w:rPr>
          <w:rFonts w:ascii="Times New Roman" w:hAnsi="Times New Roman" w:cs="Times New Roman"/>
          <w:b/>
          <w:sz w:val="24"/>
          <w:szCs w:val="24"/>
          <w:lang w:val="en-US"/>
        </w:rPr>
        <w:t>II</w:t>
      </w:r>
    </w:p>
    <w:p w:rsidR="00584102" w:rsidRDefault="00584102" w:rsidP="00FC7AD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8418F5" w:rsidRDefault="008418F5" w:rsidP="00584102">
      <w:pPr>
        <w:pStyle w:val="NoSpacing"/>
      </w:pPr>
    </w:p>
    <w:p w:rsidR="00C00177" w:rsidRDefault="00584102" w:rsidP="00B539C5">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p>
    <w:p w:rsidR="00B539C5" w:rsidRDefault="00B539C5" w:rsidP="00B539C5">
      <w:pPr>
        <w:autoSpaceDE w:val="0"/>
        <w:autoSpaceDN w:val="0"/>
        <w:adjustRightInd w:val="0"/>
        <w:spacing w:after="0" w:line="240" w:lineRule="auto"/>
        <w:rPr>
          <w:rFonts w:ascii="Times New Roman" w:hAnsi="Times New Roman" w:cs="Times New Roman"/>
          <w:b/>
          <w:sz w:val="24"/>
          <w:szCs w:val="20"/>
          <w:lang w:val="en-US"/>
        </w:rPr>
      </w:pPr>
      <w:r w:rsidRPr="00B539C5">
        <w:rPr>
          <w:rFonts w:ascii="Times New Roman" w:hAnsi="Times New Roman" w:cs="Times New Roman"/>
          <w:b/>
          <w:sz w:val="24"/>
          <w:szCs w:val="20"/>
          <w:lang w:val="en-US"/>
        </w:rPr>
        <w:t xml:space="preserve">California prop. 65: This product contains the following ingredients for which the State of California has found to cause cancer, birth defects or other reproductive harm, which would require a warning under the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539C5" w:rsidTr="00E103C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539C5" w:rsidRPr="007B71FE" w:rsidRDefault="00B539C5" w:rsidP="00E103C8">
            <w:pPr>
              <w:rPr>
                <w:color w:val="auto"/>
              </w:rPr>
            </w:pPr>
            <w:r w:rsidRPr="00411736">
              <w:rPr>
                <w:color w:val="auto"/>
                <w:sz w:val="44"/>
              </w:rPr>
              <w:lastRenderedPageBreak/>
              <w:t>Section 15: Other Regulatory Information</w:t>
            </w:r>
            <w:r>
              <w:rPr>
                <w:color w:val="auto"/>
                <w:sz w:val="44"/>
              </w:rPr>
              <w:t xml:space="preserve"> (Continued)</w:t>
            </w:r>
          </w:p>
        </w:tc>
      </w:tr>
    </w:tbl>
    <w:p w:rsidR="00B539C5" w:rsidRDefault="00B539C5" w:rsidP="00B539C5">
      <w:pPr>
        <w:pStyle w:val="NoSpacing"/>
        <w:rPr>
          <w:lang w:val="en-US"/>
        </w:rPr>
      </w:pPr>
    </w:p>
    <w:p w:rsidR="00B539C5" w:rsidRDefault="00B539C5" w:rsidP="00B539C5">
      <w:pPr>
        <w:pStyle w:val="NoSpacing"/>
        <w:rPr>
          <w:lang w:val="en-US"/>
        </w:rPr>
      </w:pPr>
    </w:p>
    <w:p w:rsidR="00B539C5" w:rsidRPr="00B539C5" w:rsidRDefault="00B539C5" w:rsidP="00B539C5">
      <w:pPr>
        <w:autoSpaceDE w:val="0"/>
        <w:autoSpaceDN w:val="0"/>
        <w:adjustRightInd w:val="0"/>
        <w:spacing w:after="0" w:line="240" w:lineRule="auto"/>
        <w:rPr>
          <w:rFonts w:ascii="Times New Roman" w:hAnsi="Times New Roman" w:cs="Times New Roman"/>
          <w:b/>
          <w:sz w:val="24"/>
          <w:szCs w:val="20"/>
          <w:lang w:val="en-US"/>
        </w:rPr>
      </w:pPr>
      <w:r w:rsidRPr="00B539C5">
        <w:rPr>
          <w:rFonts w:ascii="Times New Roman" w:hAnsi="Times New Roman" w:cs="Times New Roman"/>
          <w:b/>
          <w:sz w:val="24"/>
          <w:szCs w:val="20"/>
          <w:lang w:val="en-US"/>
        </w:rPr>
        <w:t xml:space="preserve">Statute: </w:t>
      </w:r>
      <w:r w:rsidR="00D328FC" w:rsidRPr="00587E53">
        <w:rPr>
          <w:rFonts w:ascii="Times New Roman" w:hAnsi="Times New Roman" w:cs="Times New Roman"/>
          <w:b/>
          <w:sz w:val="24"/>
          <w:szCs w:val="20"/>
          <w:lang w:val="en-US"/>
        </w:rPr>
        <w:t>Ethanol</w:t>
      </w:r>
      <w:r w:rsidRPr="00B539C5">
        <w:rPr>
          <w:rFonts w:ascii="Times New Roman" w:hAnsi="Times New Roman" w:cs="Times New Roman"/>
          <w:b/>
          <w:sz w:val="24"/>
          <w:szCs w:val="20"/>
          <w:lang w:val="en-US"/>
        </w:rPr>
        <w:t xml:space="preserve">(in alcoholic beverages) California prop. 65: This product contains the following ingredients for which the State of California has found to cause birth defects which would require a warning under the statute: </w:t>
      </w:r>
      <w:r w:rsidR="00D328FC" w:rsidRPr="00587E53">
        <w:rPr>
          <w:rFonts w:ascii="Times New Roman" w:hAnsi="Times New Roman" w:cs="Times New Roman"/>
          <w:b/>
          <w:sz w:val="24"/>
          <w:szCs w:val="20"/>
          <w:lang w:val="en-US"/>
        </w:rPr>
        <w:t>Ethanol</w:t>
      </w:r>
      <w:r>
        <w:rPr>
          <w:rFonts w:ascii="Times New Roman" w:hAnsi="Times New Roman" w:cs="Times New Roman"/>
          <w:b/>
          <w:sz w:val="24"/>
          <w:szCs w:val="20"/>
          <w:lang w:val="en-US"/>
        </w:rPr>
        <w:t xml:space="preserve">(in alcoholic beverages) </w:t>
      </w:r>
      <w:r w:rsidRPr="00B539C5">
        <w:rPr>
          <w:rFonts w:ascii="Times New Roman" w:hAnsi="Times New Roman" w:cs="Times New Roman"/>
          <w:b/>
          <w:sz w:val="24"/>
          <w:szCs w:val="20"/>
          <w:lang w:val="en-US"/>
        </w:rPr>
        <w:t xml:space="preserve">Connecticut hazardous material survey: </w:t>
      </w:r>
      <w:r w:rsidR="00D328FC" w:rsidRPr="00587E53">
        <w:rPr>
          <w:rFonts w:ascii="Times New Roman" w:hAnsi="Times New Roman" w:cs="Times New Roman"/>
          <w:b/>
          <w:sz w:val="24"/>
          <w:szCs w:val="20"/>
          <w:lang w:val="en-US"/>
        </w:rPr>
        <w:t>Ethanol</w:t>
      </w:r>
      <w:r w:rsidRPr="00B539C5">
        <w:rPr>
          <w:rFonts w:ascii="Times New Roman" w:hAnsi="Times New Roman" w:cs="Times New Roman"/>
          <w:b/>
          <w:sz w:val="24"/>
          <w:szCs w:val="20"/>
          <w:lang w:val="en-US"/>
        </w:rPr>
        <w:t xml:space="preserve">Illinois toxic substances disclosure to employee act: </w:t>
      </w:r>
      <w:r w:rsidR="00D328FC" w:rsidRPr="00587E53">
        <w:rPr>
          <w:rFonts w:ascii="Times New Roman" w:hAnsi="Times New Roman" w:cs="Times New Roman"/>
          <w:b/>
          <w:sz w:val="24"/>
          <w:szCs w:val="20"/>
          <w:lang w:val="en-US"/>
        </w:rPr>
        <w:t>Ethanol</w:t>
      </w:r>
      <w:r w:rsidRPr="00B539C5">
        <w:rPr>
          <w:rFonts w:ascii="Times New Roman" w:hAnsi="Times New Roman" w:cs="Times New Roman"/>
          <w:b/>
          <w:sz w:val="24"/>
          <w:szCs w:val="20"/>
          <w:lang w:val="en-US"/>
        </w:rPr>
        <w:t xml:space="preserve">Rhode Island RTK hazardous substances: </w:t>
      </w:r>
      <w:r w:rsidR="00D328FC" w:rsidRPr="00587E53">
        <w:rPr>
          <w:rFonts w:ascii="Times New Roman" w:hAnsi="Times New Roman" w:cs="Times New Roman"/>
          <w:b/>
          <w:sz w:val="24"/>
          <w:szCs w:val="20"/>
          <w:lang w:val="en-US"/>
        </w:rPr>
        <w:t>Ethanol</w:t>
      </w:r>
      <w:r w:rsidRPr="00B539C5">
        <w:rPr>
          <w:rFonts w:ascii="Times New Roman" w:hAnsi="Times New Roman" w:cs="Times New Roman"/>
          <w:b/>
          <w:sz w:val="24"/>
          <w:szCs w:val="20"/>
          <w:lang w:val="en-US"/>
        </w:rPr>
        <w:t xml:space="preserve">Pennsylvania RTK: </w:t>
      </w:r>
      <w:r w:rsidR="00D328FC" w:rsidRPr="00587E53">
        <w:rPr>
          <w:rFonts w:ascii="Times New Roman" w:hAnsi="Times New Roman" w:cs="Times New Roman"/>
          <w:b/>
          <w:sz w:val="24"/>
          <w:szCs w:val="20"/>
          <w:lang w:val="en-US"/>
        </w:rPr>
        <w:t>Ethanol</w:t>
      </w:r>
      <w:r w:rsidRPr="00B539C5">
        <w:rPr>
          <w:rFonts w:ascii="Times New Roman" w:hAnsi="Times New Roman" w:cs="Times New Roman"/>
          <w:b/>
          <w:sz w:val="24"/>
          <w:szCs w:val="20"/>
          <w:lang w:val="en-US"/>
        </w:rPr>
        <w:t xml:space="preserve"> Florida: </w:t>
      </w:r>
      <w:r w:rsidR="00D328FC" w:rsidRPr="00587E53">
        <w:rPr>
          <w:rFonts w:ascii="Times New Roman" w:hAnsi="Times New Roman" w:cs="Times New Roman"/>
          <w:b/>
          <w:sz w:val="24"/>
          <w:szCs w:val="20"/>
          <w:lang w:val="en-US"/>
        </w:rPr>
        <w:t>Ethanol</w:t>
      </w:r>
      <w:r w:rsidRPr="00B539C5">
        <w:rPr>
          <w:rFonts w:ascii="Times New Roman" w:hAnsi="Times New Roman" w:cs="Times New Roman"/>
          <w:b/>
          <w:sz w:val="24"/>
          <w:szCs w:val="20"/>
          <w:lang w:val="en-US"/>
        </w:rPr>
        <w:t xml:space="preserve">Minnesota: </w:t>
      </w:r>
      <w:r w:rsidR="00D328FC" w:rsidRPr="00587E53">
        <w:rPr>
          <w:rFonts w:ascii="Times New Roman" w:hAnsi="Times New Roman" w:cs="Times New Roman"/>
          <w:b/>
          <w:sz w:val="24"/>
          <w:szCs w:val="20"/>
          <w:lang w:val="en-US"/>
        </w:rPr>
        <w:t>Ethanol</w:t>
      </w:r>
      <w:r w:rsidRPr="00B539C5">
        <w:rPr>
          <w:rFonts w:ascii="Times New Roman" w:hAnsi="Times New Roman" w:cs="Times New Roman"/>
          <w:b/>
          <w:sz w:val="24"/>
          <w:szCs w:val="20"/>
          <w:lang w:val="en-US"/>
        </w:rPr>
        <w:t xml:space="preserve">Massachusetts </w:t>
      </w:r>
      <w:r>
        <w:rPr>
          <w:rFonts w:ascii="Times New Roman" w:hAnsi="Times New Roman" w:cs="Times New Roman"/>
          <w:b/>
          <w:sz w:val="24"/>
          <w:szCs w:val="20"/>
          <w:lang w:val="en-US"/>
        </w:rPr>
        <w:t xml:space="preserve">RTK: </w:t>
      </w:r>
      <w:r w:rsidR="00D328FC" w:rsidRPr="00587E53">
        <w:rPr>
          <w:rFonts w:ascii="Times New Roman" w:hAnsi="Times New Roman" w:cs="Times New Roman"/>
          <w:b/>
          <w:sz w:val="24"/>
          <w:szCs w:val="20"/>
          <w:lang w:val="en-US"/>
        </w:rPr>
        <w:t>Ethanol</w:t>
      </w:r>
      <w:r w:rsidRPr="00B539C5">
        <w:rPr>
          <w:rFonts w:ascii="Times New Roman" w:hAnsi="Times New Roman" w:cs="Times New Roman"/>
          <w:b/>
          <w:sz w:val="24"/>
          <w:szCs w:val="20"/>
          <w:lang w:val="en-US"/>
        </w:rPr>
        <w:t xml:space="preserve">Massachusetts spill list: </w:t>
      </w:r>
      <w:r w:rsidR="00D328FC" w:rsidRPr="00587E53">
        <w:rPr>
          <w:rFonts w:ascii="Times New Roman" w:hAnsi="Times New Roman" w:cs="Times New Roman"/>
          <w:b/>
          <w:sz w:val="24"/>
          <w:szCs w:val="20"/>
          <w:lang w:val="en-US"/>
        </w:rPr>
        <w:t>Ethanol</w:t>
      </w:r>
      <w:r w:rsidRPr="00B539C5">
        <w:rPr>
          <w:rFonts w:ascii="Times New Roman" w:hAnsi="Times New Roman" w:cs="Times New Roman"/>
          <w:b/>
          <w:sz w:val="24"/>
          <w:szCs w:val="20"/>
          <w:lang w:val="en-US"/>
        </w:rPr>
        <w:t xml:space="preserve">New Jersey: </w:t>
      </w:r>
      <w:r w:rsidR="00D328FC" w:rsidRPr="00587E53">
        <w:rPr>
          <w:rFonts w:ascii="Times New Roman" w:hAnsi="Times New Roman" w:cs="Times New Roman"/>
          <w:b/>
          <w:sz w:val="24"/>
          <w:szCs w:val="20"/>
          <w:lang w:val="en-US"/>
        </w:rPr>
        <w:t>Ethanol</w:t>
      </w:r>
      <w:r w:rsidRPr="00B539C5">
        <w:rPr>
          <w:rFonts w:ascii="Times New Roman" w:hAnsi="Times New Roman" w:cs="Times New Roman"/>
          <w:b/>
          <w:sz w:val="24"/>
          <w:szCs w:val="20"/>
          <w:lang w:val="en-US"/>
        </w:rPr>
        <w:t>Ten</w:t>
      </w:r>
      <w:r>
        <w:rPr>
          <w:rFonts w:ascii="Times New Roman" w:hAnsi="Times New Roman" w:cs="Times New Roman"/>
          <w:b/>
          <w:sz w:val="24"/>
          <w:szCs w:val="20"/>
          <w:lang w:val="en-US"/>
        </w:rPr>
        <w:t xml:space="preserve">nessee: </w:t>
      </w:r>
      <w:r w:rsidR="00D328FC" w:rsidRPr="00587E53">
        <w:rPr>
          <w:rFonts w:ascii="Times New Roman" w:hAnsi="Times New Roman" w:cs="Times New Roman"/>
          <w:b/>
          <w:sz w:val="24"/>
          <w:szCs w:val="20"/>
          <w:lang w:val="en-US"/>
        </w:rPr>
        <w:t>Ethanol</w:t>
      </w:r>
      <w:r w:rsidRPr="00B539C5">
        <w:rPr>
          <w:rFonts w:ascii="Times New Roman" w:hAnsi="Times New Roman" w:cs="Times New Roman"/>
          <w:b/>
          <w:sz w:val="24"/>
          <w:szCs w:val="20"/>
          <w:lang w:val="en-US"/>
        </w:rPr>
        <w:t xml:space="preserve">California - Directors List of Hazardous Substances (8 CCR 339): </w:t>
      </w:r>
      <w:r w:rsidR="00D328FC" w:rsidRPr="00587E53">
        <w:rPr>
          <w:rFonts w:ascii="Times New Roman" w:hAnsi="Times New Roman" w:cs="Times New Roman"/>
          <w:b/>
          <w:sz w:val="24"/>
          <w:szCs w:val="20"/>
          <w:lang w:val="en-US"/>
        </w:rPr>
        <w:t>Ethanol</w:t>
      </w:r>
      <w:r w:rsidRPr="00B539C5">
        <w:rPr>
          <w:rFonts w:ascii="Times New Roman" w:hAnsi="Times New Roman" w:cs="Times New Roman"/>
          <w:b/>
          <w:sz w:val="24"/>
          <w:szCs w:val="20"/>
          <w:lang w:val="en-US"/>
        </w:rPr>
        <w:t>TSCA 8(b) invento</w:t>
      </w:r>
      <w:r>
        <w:rPr>
          <w:rFonts w:ascii="Times New Roman" w:hAnsi="Times New Roman" w:cs="Times New Roman"/>
          <w:b/>
          <w:sz w:val="24"/>
          <w:szCs w:val="20"/>
          <w:lang w:val="en-US"/>
        </w:rPr>
        <w:t xml:space="preserve">ry: </w:t>
      </w:r>
      <w:r w:rsidR="00D328FC" w:rsidRPr="00587E53">
        <w:rPr>
          <w:rFonts w:ascii="Times New Roman" w:hAnsi="Times New Roman" w:cs="Times New Roman"/>
          <w:b/>
          <w:sz w:val="24"/>
          <w:szCs w:val="20"/>
          <w:lang w:val="en-US"/>
        </w:rPr>
        <w:t>Ethanol</w:t>
      </w:r>
    </w:p>
    <w:p w:rsidR="00E2614A" w:rsidRPr="00D328FC" w:rsidRDefault="00E2614A" w:rsidP="00D328FC">
      <w:pPr>
        <w:pStyle w:val="NoSpacing"/>
      </w:pPr>
    </w:p>
    <w:p w:rsidR="00B539C5" w:rsidRDefault="007314BF" w:rsidP="00B539C5">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p>
    <w:p w:rsidR="00B539C5" w:rsidRPr="00B539C5" w:rsidRDefault="00B539C5" w:rsidP="00B539C5">
      <w:pPr>
        <w:autoSpaceDE w:val="0"/>
        <w:autoSpaceDN w:val="0"/>
        <w:adjustRightInd w:val="0"/>
        <w:spacing w:after="0" w:line="240" w:lineRule="auto"/>
        <w:rPr>
          <w:rFonts w:ascii="Times New Roman" w:hAnsi="Times New Roman" w:cs="Times New Roman"/>
          <w:b/>
          <w:sz w:val="24"/>
          <w:szCs w:val="20"/>
          <w:lang w:val="en-US"/>
        </w:rPr>
      </w:pPr>
      <w:r w:rsidRPr="00B539C5">
        <w:rPr>
          <w:rFonts w:ascii="Times New Roman" w:hAnsi="Times New Roman" w:cs="Times New Roman"/>
          <w:b/>
          <w:sz w:val="28"/>
          <w:szCs w:val="20"/>
          <w:lang w:val="en-US"/>
        </w:rPr>
        <w:t xml:space="preserve">OSHA: </w:t>
      </w:r>
      <w:r w:rsidRPr="00B539C5">
        <w:rPr>
          <w:rFonts w:ascii="Times New Roman" w:hAnsi="Times New Roman" w:cs="Times New Roman"/>
          <w:b/>
          <w:sz w:val="24"/>
          <w:szCs w:val="20"/>
          <w:lang w:val="en-US"/>
        </w:rPr>
        <w:t>Hazardous by definition of Hazard Communication Standard (29 CFR 1910.1200). EINECS: This product is on the European Inventory of Existing Commercial Chemical Substances.</w:t>
      </w:r>
    </w:p>
    <w:p w:rsidR="00085793" w:rsidRDefault="00085793" w:rsidP="00B539C5">
      <w:pPr>
        <w:pStyle w:val="NoSpacing"/>
        <w:rPr>
          <w:lang w:val="en-US"/>
        </w:rPr>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085793" w:rsidRDefault="003C48C2" w:rsidP="00085793">
      <w:pPr>
        <w:autoSpaceDE w:val="0"/>
        <w:autoSpaceDN w:val="0"/>
        <w:adjustRightInd w:val="0"/>
        <w:spacing w:after="0" w:line="240" w:lineRule="auto"/>
        <w:rPr>
          <w:rFonts w:ascii="Arial" w:hAnsi="Arial" w:cs="Arial"/>
          <w:sz w:val="20"/>
          <w:szCs w:val="20"/>
          <w:lang w:val="en-US"/>
        </w:rPr>
      </w:pPr>
      <w:r>
        <w:rPr>
          <w:rFonts w:ascii="Times New Roman" w:hAnsi="Times New Roman" w:cs="Times New Roman"/>
          <w:b/>
          <w:sz w:val="28"/>
        </w:rPr>
        <w:t xml:space="preserve">WHMIS (Canada): </w:t>
      </w:r>
      <w:r w:rsidR="00B539C5" w:rsidRPr="00B539C5">
        <w:rPr>
          <w:rFonts w:ascii="Times New Roman" w:hAnsi="Times New Roman" w:cs="Times New Roman"/>
          <w:b/>
          <w:sz w:val="24"/>
          <w:szCs w:val="20"/>
          <w:lang w:val="en-US"/>
        </w:rPr>
        <w:t>CLASS B-2: Flammable liquid with a flash point lower than 37.8°C (100°F). CLASS D-2A: Material causing other toxic effects (VERY TOXIC).</w:t>
      </w:r>
    </w:p>
    <w:p w:rsidR="00B539C5" w:rsidRDefault="00CD5284" w:rsidP="00B539C5">
      <w:pPr>
        <w:autoSpaceDE w:val="0"/>
        <w:autoSpaceDN w:val="0"/>
        <w:adjustRightInd w:val="0"/>
        <w:spacing w:after="0" w:line="240" w:lineRule="auto"/>
        <w:rPr>
          <w:rFonts w:ascii="Arial" w:hAnsi="Arial" w:cs="Arial"/>
          <w:sz w:val="20"/>
          <w:szCs w:val="20"/>
          <w:lang w:val="en-US"/>
        </w:rPr>
      </w:pPr>
      <w:r w:rsidRPr="00CD5284">
        <w:rPr>
          <w:rFonts w:ascii="Times New Roman" w:eastAsia="Times New Roman" w:hAnsi="Times New Roman" w:cs="Times New Roman"/>
          <w:b/>
          <w:sz w:val="28"/>
          <w:lang w:val="en-US" w:eastAsia="en-US"/>
        </w:rPr>
        <w:t xml:space="preserve">DSCL (EEC): </w:t>
      </w:r>
      <w:r w:rsidR="00B539C5" w:rsidRPr="00B539C5">
        <w:rPr>
          <w:rFonts w:ascii="Times New Roman" w:hAnsi="Times New Roman" w:cs="Times New Roman"/>
          <w:b/>
          <w:sz w:val="24"/>
          <w:szCs w:val="20"/>
          <w:lang w:val="en-US"/>
        </w:rPr>
        <w:t>R11- Highly flammable. S7- Keep container tightly closed. S16- Keep away from sources of ignition - No smoking.</w:t>
      </w:r>
    </w:p>
    <w:p w:rsidR="00A12112" w:rsidRPr="00B539C5" w:rsidRDefault="00A12112" w:rsidP="00B539C5">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B539C5">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B539C5">
        <w:rPr>
          <w:rFonts w:ascii="Times New Roman" w:hAnsi="Times New Roman" w:cs="Times New Roman"/>
          <w:b/>
          <w:sz w:val="24"/>
        </w:rPr>
        <w:t>3</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085793">
        <w:rPr>
          <w:rFonts w:ascii="Times New Roman" w:hAnsi="Times New Roman" w:cs="Times New Roman"/>
          <w:b/>
          <w:sz w:val="24"/>
        </w:rPr>
        <w:t>E</w:t>
      </w:r>
    </w:p>
    <w:p w:rsidR="00584102" w:rsidRPr="00A12112" w:rsidRDefault="00584102" w:rsidP="00A12112">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B539C5">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B539C5">
        <w:rPr>
          <w:rFonts w:ascii="Times New Roman" w:hAnsi="Times New Roman" w:cs="Times New Roman"/>
          <w:b/>
          <w:sz w:val="24"/>
        </w:rPr>
        <w:t>3</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085793">
        <w:rPr>
          <w:rFonts w:ascii="Times New Roman" w:hAnsi="Times New Roman" w:cs="Times New Roman"/>
          <w:b/>
          <w:sz w:val="24"/>
        </w:rPr>
        <w:t>0</w:t>
      </w:r>
    </w:p>
    <w:p w:rsidR="004F59A1" w:rsidRDefault="002619B1" w:rsidP="00B539C5">
      <w:pPr>
        <w:pStyle w:val="NoSpacing"/>
      </w:pPr>
      <w:r w:rsidRPr="002619B1">
        <w:rPr>
          <w:rFonts w:ascii="Times New Roman" w:hAnsi="Times New Roman" w:cs="Times New Roman"/>
          <w:b/>
          <w:sz w:val="28"/>
        </w:rPr>
        <w:t>Specific hazard:</w:t>
      </w:r>
    </w:p>
    <w:p w:rsidR="00085793" w:rsidRPr="00B539C5" w:rsidRDefault="00085793" w:rsidP="00B539C5">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B539C5" w:rsidRPr="00B539C5" w:rsidRDefault="00B539C5" w:rsidP="00B539C5">
      <w:pPr>
        <w:autoSpaceDE w:val="0"/>
        <w:autoSpaceDN w:val="0"/>
        <w:adjustRightInd w:val="0"/>
        <w:spacing w:after="0" w:line="240" w:lineRule="auto"/>
        <w:rPr>
          <w:rFonts w:ascii="Times New Roman" w:hAnsi="Times New Roman" w:cs="Times New Roman"/>
          <w:b/>
          <w:sz w:val="24"/>
          <w:szCs w:val="20"/>
          <w:lang w:val="en-US"/>
        </w:rPr>
      </w:pPr>
      <w:r w:rsidRPr="00B539C5">
        <w:rPr>
          <w:rFonts w:ascii="Times New Roman" w:hAnsi="Times New Roman" w:cs="Times New Roman"/>
          <w:b/>
          <w:sz w:val="24"/>
          <w:szCs w:val="20"/>
          <w:lang w:val="en-US"/>
        </w:rPr>
        <w:t>Gloves. Lab coat. Vapor respirator. Be sure to use an approved/certified respirator or equivalent. Wear appropriate respirator when ventilation is inadequate. Splash goggles.</w:t>
      </w:r>
    </w:p>
    <w:p w:rsidR="00461AD4" w:rsidRDefault="00461AD4" w:rsidP="00461AD4">
      <w:pPr>
        <w:pStyle w:val="NoSpacing"/>
        <w:rPr>
          <w:rFonts w:eastAsia="Times New Roman"/>
          <w:lang w:val="en-US" w:eastAsia="en-US"/>
        </w:rPr>
      </w:pPr>
    </w:p>
    <w:p w:rsidR="00461AD4" w:rsidRDefault="00461AD4" w:rsidP="00461AD4">
      <w:pPr>
        <w:pStyle w:val="NoSpacing"/>
        <w:rPr>
          <w:rFonts w:eastAsia="Times New Roman"/>
          <w:lang w:val="en-US" w:eastAsia="en-US"/>
        </w:rPr>
      </w:pPr>
    </w:p>
    <w:p w:rsidR="00D328FC" w:rsidRDefault="00D328FC" w:rsidP="00461AD4">
      <w:pPr>
        <w:pStyle w:val="NoSpacing"/>
        <w:rPr>
          <w:rFonts w:eastAsia="Times New Roman"/>
          <w:lang w:val="en-US" w:eastAsia="en-US"/>
        </w:rPr>
      </w:pPr>
    </w:p>
    <w:p w:rsidR="00D328FC" w:rsidRDefault="00D328FC" w:rsidP="00461AD4">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461AD4">
      <w:pPr>
        <w:pStyle w:val="NoSpacing"/>
      </w:pPr>
    </w:p>
    <w:p w:rsidR="008418F5" w:rsidRDefault="008418F5"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418F5" w:rsidRDefault="008418F5" w:rsidP="00602700">
      <w:pPr>
        <w:tabs>
          <w:tab w:val="left" w:pos="3840"/>
        </w:tabs>
        <w:rPr>
          <w:rFonts w:ascii="Times New Roman" w:eastAsia="Calibri" w:hAnsi="Times New Roman" w:cs="Times New Roman"/>
          <w:b/>
          <w:color w:val="000000"/>
          <w:sz w:val="24"/>
          <w:szCs w:val="24"/>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D033A1" w:rsidRPr="00211219" w:rsidRDefault="00D033A1" w:rsidP="00D033A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033A1" w:rsidRPr="00211219" w:rsidRDefault="00D033A1" w:rsidP="00D033A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Default="00EB0800" w:rsidP="00D033A1">
      <w:pPr>
        <w:autoSpaceDE w:val="0"/>
        <w:autoSpaceDN w:val="0"/>
        <w:adjustRightInd w:val="0"/>
        <w:ind w:firstLine="720"/>
        <w:jc w:val="both"/>
        <w:rPr>
          <w:rFonts w:ascii="Times New Roman" w:eastAsia="Calibri" w:hAnsi="Times New Roman" w:cs="Times New Roman"/>
          <w:b/>
          <w:color w:val="000000"/>
          <w:sz w:val="28"/>
        </w:rPr>
      </w:pPr>
      <w:bookmarkStart w:id="0" w:name="_GoBack"/>
      <w:bookmarkEnd w:id="0"/>
    </w:p>
    <w:sectPr w:rsidR="00EB0800" w:rsidSect="00D033A1">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1CFF" w:rsidRDefault="008F1CFF" w:rsidP="009C3BE4">
      <w:pPr>
        <w:spacing w:after="0" w:line="240" w:lineRule="auto"/>
      </w:pPr>
      <w:r>
        <w:separator/>
      </w:r>
    </w:p>
  </w:endnote>
  <w:endnote w:type="continuationSeparator" w:id="1">
    <w:p w:rsidR="008F1CFF" w:rsidRDefault="008F1CFF"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D033A1" w:rsidP="00D033A1">
    <w:pPr>
      <w:pStyle w:val="Footer"/>
      <w:ind w:left="-510"/>
      <w:jc w:val="right"/>
    </w:pPr>
    <w:r>
      <w:rPr>
        <w:noProof/>
      </w:rPr>
      <w:drawing>
        <wp:inline distT="0" distB="0" distL="0" distR="0">
          <wp:extent cx="75914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608397"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1CFF" w:rsidRDefault="008F1CFF" w:rsidP="009C3BE4">
      <w:pPr>
        <w:spacing w:after="0" w:line="240" w:lineRule="auto"/>
      </w:pPr>
      <w:r>
        <w:separator/>
      </w:r>
    </w:p>
  </w:footnote>
  <w:footnote w:type="continuationSeparator" w:id="1">
    <w:p w:rsidR="008F1CFF" w:rsidRDefault="008F1CFF"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D033A1" w:rsidP="00D033A1">
    <w:pPr>
      <w:pStyle w:val="Header"/>
      <w:ind w:left="-454"/>
    </w:pPr>
    <w:r>
      <w:rPr>
        <w:b/>
        <w:noProof/>
        <w:color w:val="FF0000"/>
        <w:sz w:val="20"/>
      </w:rPr>
      <w:drawing>
        <wp:inline distT="0" distB="0" distL="0" distR="0">
          <wp:extent cx="75342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36893"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5015"/>
    <w:rsid w:val="0002701D"/>
    <w:rsid w:val="00027824"/>
    <w:rsid w:val="000303E4"/>
    <w:rsid w:val="00031082"/>
    <w:rsid w:val="000319E4"/>
    <w:rsid w:val="00031A8E"/>
    <w:rsid w:val="00031B82"/>
    <w:rsid w:val="00032185"/>
    <w:rsid w:val="000323DF"/>
    <w:rsid w:val="000328F3"/>
    <w:rsid w:val="00032930"/>
    <w:rsid w:val="00033112"/>
    <w:rsid w:val="00033624"/>
    <w:rsid w:val="000363B4"/>
    <w:rsid w:val="0003645C"/>
    <w:rsid w:val="00037262"/>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793"/>
    <w:rsid w:val="00085A7C"/>
    <w:rsid w:val="00086483"/>
    <w:rsid w:val="000865DF"/>
    <w:rsid w:val="000865E4"/>
    <w:rsid w:val="00086A9D"/>
    <w:rsid w:val="00086B9B"/>
    <w:rsid w:val="00086FD6"/>
    <w:rsid w:val="000874A5"/>
    <w:rsid w:val="00090ACC"/>
    <w:rsid w:val="00090E17"/>
    <w:rsid w:val="00091669"/>
    <w:rsid w:val="0009394C"/>
    <w:rsid w:val="000952DC"/>
    <w:rsid w:val="00096938"/>
    <w:rsid w:val="000979B7"/>
    <w:rsid w:val="00097F71"/>
    <w:rsid w:val="000A0D21"/>
    <w:rsid w:val="000A1B34"/>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685"/>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6593"/>
    <w:rsid w:val="000D70B6"/>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3FA4"/>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27E4"/>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DAB"/>
    <w:rsid w:val="00197E5D"/>
    <w:rsid w:val="001A1DA5"/>
    <w:rsid w:val="001A213A"/>
    <w:rsid w:val="001A57E1"/>
    <w:rsid w:val="001A6D15"/>
    <w:rsid w:val="001A70D9"/>
    <w:rsid w:val="001A72D9"/>
    <w:rsid w:val="001A784B"/>
    <w:rsid w:val="001B01E4"/>
    <w:rsid w:val="001B0775"/>
    <w:rsid w:val="001B15F5"/>
    <w:rsid w:val="001B1BEF"/>
    <w:rsid w:val="001B4677"/>
    <w:rsid w:val="001B69ED"/>
    <w:rsid w:val="001C0A1A"/>
    <w:rsid w:val="001C1EB9"/>
    <w:rsid w:val="001C2D68"/>
    <w:rsid w:val="001C5819"/>
    <w:rsid w:val="001C5EBB"/>
    <w:rsid w:val="001C667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0F87"/>
    <w:rsid w:val="001F1A74"/>
    <w:rsid w:val="001F1E80"/>
    <w:rsid w:val="001F2041"/>
    <w:rsid w:val="001F221C"/>
    <w:rsid w:val="001F2CE4"/>
    <w:rsid w:val="001F39A4"/>
    <w:rsid w:val="001F3F9D"/>
    <w:rsid w:val="001F57FD"/>
    <w:rsid w:val="001F5B98"/>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245B"/>
    <w:rsid w:val="00223C5F"/>
    <w:rsid w:val="002243C0"/>
    <w:rsid w:val="00224F27"/>
    <w:rsid w:val="0022637A"/>
    <w:rsid w:val="00227624"/>
    <w:rsid w:val="002320E7"/>
    <w:rsid w:val="002329A4"/>
    <w:rsid w:val="00233383"/>
    <w:rsid w:val="00234C7D"/>
    <w:rsid w:val="00234DFA"/>
    <w:rsid w:val="002369D2"/>
    <w:rsid w:val="00236AD2"/>
    <w:rsid w:val="00236EED"/>
    <w:rsid w:val="00240DF2"/>
    <w:rsid w:val="00241D9D"/>
    <w:rsid w:val="00243125"/>
    <w:rsid w:val="002458A1"/>
    <w:rsid w:val="0024655B"/>
    <w:rsid w:val="002506F8"/>
    <w:rsid w:val="00250962"/>
    <w:rsid w:val="00251422"/>
    <w:rsid w:val="00251509"/>
    <w:rsid w:val="002526E5"/>
    <w:rsid w:val="0025524F"/>
    <w:rsid w:val="0025547E"/>
    <w:rsid w:val="00256F74"/>
    <w:rsid w:val="00257B08"/>
    <w:rsid w:val="00257C45"/>
    <w:rsid w:val="002601B3"/>
    <w:rsid w:val="002607FD"/>
    <w:rsid w:val="002619B1"/>
    <w:rsid w:val="002625EC"/>
    <w:rsid w:val="002639D6"/>
    <w:rsid w:val="00264616"/>
    <w:rsid w:val="002656AD"/>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6BD7"/>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79E"/>
    <w:rsid w:val="002A1A9F"/>
    <w:rsid w:val="002A2777"/>
    <w:rsid w:val="002A2A7B"/>
    <w:rsid w:val="002A3466"/>
    <w:rsid w:val="002A3839"/>
    <w:rsid w:val="002A3FD6"/>
    <w:rsid w:val="002A5C14"/>
    <w:rsid w:val="002A655C"/>
    <w:rsid w:val="002A71F0"/>
    <w:rsid w:val="002A7442"/>
    <w:rsid w:val="002A75EC"/>
    <w:rsid w:val="002A7697"/>
    <w:rsid w:val="002A7E48"/>
    <w:rsid w:val="002B0287"/>
    <w:rsid w:val="002B07D1"/>
    <w:rsid w:val="002B0C23"/>
    <w:rsid w:val="002B14D6"/>
    <w:rsid w:val="002B293F"/>
    <w:rsid w:val="002B2B02"/>
    <w:rsid w:val="002B2BE7"/>
    <w:rsid w:val="002B36B7"/>
    <w:rsid w:val="002B3939"/>
    <w:rsid w:val="002B3F9E"/>
    <w:rsid w:val="002B45D5"/>
    <w:rsid w:val="002B486C"/>
    <w:rsid w:val="002B532E"/>
    <w:rsid w:val="002B7282"/>
    <w:rsid w:val="002C014D"/>
    <w:rsid w:val="002C0249"/>
    <w:rsid w:val="002C0BD4"/>
    <w:rsid w:val="002C0CA6"/>
    <w:rsid w:val="002C1463"/>
    <w:rsid w:val="002C1EF8"/>
    <w:rsid w:val="002C35F7"/>
    <w:rsid w:val="002C3FCC"/>
    <w:rsid w:val="002C59EB"/>
    <w:rsid w:val="002D07CF"/>
    <w:rsid w:val="002D1089"/>
    <w:rsid w:val="002D24F5"/>
    <w:rsid w:val="002D346B"/>
    <w:rsid w:val="002D360D"/>
    <w:rsid w:val="002D45E2"/>
    <w:rsid w:val="002D4654"/>
    <w:rsid w:val="002D566F"/>
    <w:rsid w:val="002D6DA5"/>
    <w:rsid w:val="002D76F7"/>
    <w:rsid w:val="002E09F6"/>
    <w:rsid w:val="002E1391"/>
    <w:rsid w:val="002E2B9D"/>
    <w:rsid w:val="002E3135"/>
    <w:rsid w:val="002E3A53"/>
    <w:rsid w:val="002E3D88"/>
    <w:rsid w:val="002E468E"/>
    <w:rsid w:val="002E5153"/>
    <w:rsid w:val="002E5548"/>
    <w:rsid w:val="002F08EB"/>
    <w:rsid w:val="002F44B3"/>
    <w:rsid w:val="002F5BDF"/>
    <w:rsid w:val="002F6489"/>
    <w:rsid w:val="002F6605"/>
    <w:rsid w:val="002F7197"/>
    <w:rsid w:val="002F7EFE"/>
    <w:rsid w:val="0030123E"/>
    <w:rsid w:val="00301DCA"/>
    <w:rsid w:val="00302EA4"/>
    <w:rsid w:val="00303991"/>
    <w:rsid w:val="003100A5"/>
    <w:rsid w:val="003102E6"/>
    <w:rsid w:val="003109AB"/>
    <w:rsid w:val="00310C5D"/>
    <w:rsid w:val="00311434"/>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199E"/>
    <w:rsid w:val="0035319C"/>
    <w:rsid w:val="00354CFB"/>
    <w:rsid w:val="00356083"/>
    <w:rsid w:val="00356BC2"/>
    <w:rsid w:val="00356CB7"/>
    <w:rsid w:val="00362630"/>
    <w:rsid w:val="00363167"/>
    <w:rsid w:val="0036329F"/>
    <w:rsid w:val="00363F64"/>
    <w:rsid w:val="003644C8"/>
    <w:rsid w:val="003645C6"/>
    <w:rsid w:val="003645DD"/>
    <w:rsid w:val="00364A7C"/>
    <w:rsid w:val="00364B69"/>
    <w:rsid w:val="00364E33"/>
    <w:rsid w:val="003658C6"/>
    <w:rsid w:val="003703BB"/>
    <w:rsid w:val="003717D7"/>
    <w:rsid w:val="00372889"/>
    <w:rsid w:val="00374DD5"/>
    <w:rsid w:val="00374DE0"/>
    <w:rsid w:val="0037680E"/>
    <w:rsid w:val="00376DE8"/>
    <w:rsid w:val="00376F0E"/>
    <w:rsid w:val="00377089"/>
    <w:rsid w:val="00380092"/>
    <w:rsid w:val="00380BA7"/>
    <w:rsid w:val="0038210B"/>
    <w:rsid w:val="00382D84"/>
    <w:rsid w:val="00384E61"/>
    <w:rsid w:val="00384E94"/>
    <w:rsid w:val="00386257"/>
    <w:rsid w:val="00386D80"/>
    <w:rsid w:val="00386EBB"/>
    <w:rsid w:val="00387249"/>
    <w:rsid w:val="00393025"/>
    <w:rsid w:val="003948A9"/>
    <w:rsid w:val="00395E14"/>
    <w:rsid w:val="003A062F"/>
    <w:rsid w:val="003A1321"/>
    <w:rsid w:val="003A1DF8"/>
    <w:rsid w:val="003A213E"/>
    <w:rsid w:val="003A400D"/>
    <w:rsid w:val="003A4E83"/>
    <w:rsid w:val="003A57B1"/>
    <w:rsid w:val="003A5BE4"/>
    <w:rsid w:val="003A6C70"/>
    <w:rsid w:val="003A6C7A"/>
    <w:rsid w:val="003A6F93"/>
    <w:rsid w:val="003A7094"/>
    <w:rsid w:val="003A7577"/>
    <w:rsid w:val="003A76F4"/>
    <w:rsid w:val="003A7ED1"/>
    <w:rsid w:val="003B1ABE"/>
    <w:rsid w:val="003B24AE"/>
    <w:rsid w:val="003B2E29"/>
    <w:rsid w:val="003B2FD3"/>
    <w:rsid w:val="003B3888"/>
    <w:rsid w:val="003B5EB3"/>
    <w:rsid w:val="003B635B"/>
    <w:rsid w:val="003B6D18"/>
    <w:rsid w:val="003B7BB5"/>
    <w:rsid w:val="003C0161"/>
    <w:rsid w:val="003C09C9"/>
    <w:rsid w:val="003C187E"/>
    <w:rsid w:val="003C22D6"/>
    <w:rsid w:val="003C2FC3"/>
    <w:rsid w:val="003C48C2"/>
    <w:rsid w:val="003C50E5"/>
    <w:rsid w:val="003C553F"/>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32E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1893"/>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FDD"/>
    <w:rsid w:val="00465416"/>
    <w:rsid w:val="00467BE3"/>
    <w:rsid w:val="004701C3"/>
    <w:rsid w:val="004702BF"/>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6F74"/>
    <w:rsid w:val="004C7738"/>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0D5"/>
    <w:rsid w:val="004F1123"/>
    <w:rsid w:val="004F121F"/>
    <w:rsid w:val="004F187A"/>
    <w:rsid w:val="004F5089"/>
    <w:rsid w:val="004F58EA"/>
    <w:rsid w:val="004F59A1"/>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7A6"/>
    <w:rsid w:val="0052189A"/>
    <w:rsid w:val="00521A5C"/>
    <w:rsid w:val="00521C18"/>
    <w:rsid w:val="00521F75"/>
    <w:rsid w:val="0052409B"/>
    <w:rsid w:val="00524931"/>
    <w:rsid w:val="00524A36"/>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503B"/>
    <w:rsid w:val="005773EB"/>
    <w:rsid w:val="00577E6C"/>
    <w:rsid w:val="00582769"/>
    <w:rsid w:val="005835F3"/>
    <w:rsid w:val="00583BAE"/>
    <w:rsid w:val="00584102"/>
    <w:rsid w:val="005843DE"/>
    <w:rsid w:val="00584874"/>
    <w:rsid w:val="00586234"/>
    <w:rsid w:val="00586DEA"/>
    <w:rsid w:val="0058717F"/>
    <w:rsid w:val="00587231"/>
    <w:rsid w:val="00587E53"/>
    <w:rsid w:val="00591392"/>
    <w:rsid w:val="00591C71"/>
    <w:rsid w:val="005945E4"/>
    <w:rsid w:val="00594DD7"/>
    <w:rsid w:val="00594FAB"/>
    <w:rsid w:val="00595D80"/>
    <w:rsid w:val="00596330"/>
    <w:rsid w:val="005968AC"/>
    <w:rsid w:val="005A1762"/>
    <w:rsid w:val="005A1A97"/>
    <w:rsid w:val="005A3D9B"/>
    <w:rsid w:val="005A6148"/>
    <w:rsid w:val="005A6D74"/>
    <w:rsid w:val="005A7326"/>
    <w:rsid w:val="005B39A9"/>
    <w:rsid w:val="005B4204"/>
    <w:rsid w:val="005B5773"/>
    <w:rsid w:val="005B6F18"/>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2CE4"/>
    <w:rsid w:val="005E3FC6"/>
    <w:rsid w:val="005E57AF"/>
    <w:rsid w:val="005E5874"/>
    <w:rsid w:val="005E60C0"/>
    <w:rsid w:val="005E6658"/>
    <w:rsid w:val="005E71EB"/>
    <w:rsid w:val="005E72A9"/>
    <w:rsid w:val="005E7414"/>
    <w:rsid w:val="005E7697"/>
    <w:rsid w:val="005E794A"/>
    <w:rsid w:val="005F0716"/>
    <w:rsid w:val="005F11EE"/>
    <w:rsid w:val="005F142D"/>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4962"/>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97C"/>
    <w:rsid w:val="0068669D"/>
    <w:rsid w:val="006871C5"/>
    <w:rsid w:val="00687228"/>
    <w:rsid w:val="00687702"/>
    <w:rsid w:val="0068775E"/>
    <w:rsid w:val="0069020F"/>
    <w:rsid w:val="006903D9"/>
    <w:rsid w:val="006911FE"/>
    <w:rsid w:val="006912AD"/>
    <w:rsid w:val="00692514"/>
    <w:rsid w:val="0069273F"/>
    <w:rsid w:val="00692DE4"/>
    <w:rsid w:val="00693953"/>
    <w:rsid w:val="00693DD5"/>
    <w:rsid w:val="00694D62"/>
    <w:rsid w:val="00695C3A"/>
    <w:rsid w:val="00697AC9"/>
    <w:rsid w:val="006A13A2"/>
    <w:rsid w:val="006A21F6"/>
    <w:rsid w:val="006A30E6"/>
    <w:rsid w:val="006A3328"/>
    <w:rsid w:val="006A432F"/>
    <w:rsid w:val="006A4F93"/>
    <w:rsid w:val="006A5DC3"/>
    <w:rsid w:val="006A6143"/>
    <w:rsid w:val="006A652F"/>
    <w:rsid w:val="006A7964"/>
    <w:rsid w:val="006A7DA8"/>
    <w:rsid w:val="006B090D"/>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309"/>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388"/>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6F7D3C"/>
    <w:rsid w:val="007020A4"/>
    <w:rsid w:val="00702162"/>
    <w:rsid w:val="0070250C"/>
    <w:rsid w:val="00702696"/>
    <w:rsid w:val="0070296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279A8"/>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013"/>
    <w:rsid w:val="007662E4"/>
    <w:rsid w:val="0077097A"/>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653"/>
    <w:rsid w:val="007866F3"/>
    <w:rsid w:val="00786D6B"/>
    <w:rsid w:val="00787990"/>
    <w:rsid w:val="007917EA"/>
    <w:rsid w:val="00792013"/>
    <w:rsid w:val="0079365D"/>
    <w:rsid w:val="00793DFF"/>
    <w:rsid w:val="007946A7"/>
    <w:rsid w:val="00794D38"/>
    <w:rsid w:val="00795E5C"/>
    <w:rsid w:val="00796FC6"/>
    <w:rsid w:val="007A2139"/>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5BC"/>
    <w:rsid w:val="007B665A"/>
    <w:rsid w:val="007B75F6"/>
    <w:rsid w:val="007C0162"/>
    <w:rsid w:val="007C07BC"/>
    <w:rsid w:val="007C16C7"/>
    <w:rsid w:val="007C1EAD"/>
    <w:rsid w:val="007C2D59"/>
    <w:rsid w:val="007C4642"/>
    <w:rsid w:val="007C4E6F"/>
    <w:rsid w:val="007C61B1"/>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1A6"/>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94C"/>
    <w:rsid w:val="00811A62"/>
    <w:rsid w:val="00813229"/>
    <w:rsid w:val="008132AB"/>
    <w:rsid w:val="00815B78"/>
    <w:rsid w:val="00815BA4"/>
    <w:rsid w:val="008170F9"/>
    <w:rsid w:val="0081763E"/>
    <w:rsid w:val="0082308E"/>
    <w:rsid w:val="00823946"/>
    <w:rsid w:val="008250D2"/>
    <w:rsid w:val="00826007"/>
    <w:rsid w:val="008300B7"/>
    <w:rsid w:val="00830B44"/>
    <w:rsid w:val="00830E5B"/>
    <w:rsid w:val="00831935"/>
    <w:rsid w:val="00831A01"/>
    <w:rsid w:val="008332D0"/>
    <w:rsid w:val="00833FE2"/>
    <w:rsid w:val="00834202"/>
    <w:rsid w:val="00834C72"/>
    <w:rsid w:val="0083538D"/>
    <w:rsid w:val="0083571C"/>
    <w:rsid w:val="00837CA8"/>
    <w:rsid w:val="008418F5"/>
    <w:rsid w:val="008419A9"/>
    <w:rsid w:val="00843664"/>
    <w:rsid w:val="00843824"/>
    <w:rsid w:val="00844F4A"/>
    <w:rsid w:val="00845EF4"/>
    <w:rsid w:val="00846F8E"/>
    <w:rsid w:val="0085179C"/>
    <w:rsid w:val="0085483D"/>
    <w:rsid w:val="00854A69"/>
    <w:rsid w:val="00854BAF"/>
    <w:rsid w:val="00854F1B"/>
    <w:rsid w:val="00855361"/>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C79"/>
    <w:rsid w:val="0087500F"/>
    <w:rsid w:val="00880C0E"/>
    <w:rsid w:val="008823DC"/>
    <w:rsid w:val="0088416A"/>
    <w:rsid w:val="00884C2D"/>
    <w:rsid w:val="008871D9"/>
    <w:rsid w:val="00887E3E"/>
    <w:rsid w:val="00891E77"/>
    <w:rsid w:val="00892521"/>
    <w:rsid w:val="00893DB2"/>
    <w:rsid w:val="00894688"/>
    <w:rsid w:val="008947FB"/>
    <w:rsid w:val="00896209"/>
    <w:rsid w:val="00897031"/>
    <w:rsid w:val="008A0001"/>
    <w:rsid w:val="008A072B"/>
    <w:rsid w:val="008A1622"/>
    <w:rsid w:val="008A1A8E"/>
    <w:rsid w:val="008A2A04"/>
    <w:rsid w:val="008A2B88"/>
    <w:rsid w:val="008A2C3B"/>
    <w:rsid w:val="008A2E1B"/>
    <w:rsid w:val="008A45D3"/>
    <w:rsid w:val="008A51DB"/>
    <w:rsid w:val="008A5302"/>
    <w:rsid w:val="008A64B7"/>
    <w:rsid w:val="008A6EB4"/>
    <w:rsid w:val="008B0B08"/>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559"/>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CFF"/>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146"/>
    <w:rsid w:val="0091436A"/>
    <w:rsid w:val="00914565"/>
    <w:rsid w:val="00914A6F"/>
    <w:rsid w:val="00915499"/>
    <w:rsid w:val="00915F8F"/>
    <w:rsid w:val="0091644D"/>
    <w:rsid w:val="00916930"/>
    <w:rsid w:val="009204DB"/>
    <w:rsid w:val="009218EE"/>
    <w:rsid w:val="00922358"/>
    <w:rsid w:val="00922E45"/>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0C13"/>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6CE8"/>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B3534"/>
    <w:rsid w:val="009C04DA"/>
    <w:rsid w:val="009C147A"/>
    <w:rsid w:val="009C156D"/>
    <w:rsid w:val="009C1C30"/>
    <w:rsid w:val="009C2792"/>
    <w:rsid w:val="009C2A40"/>
    <w:rsid w:val="009C2C19"/>
    <w:rsid w:val="009C33A0"/>
    <w:rsid w:val="009C3BE4"/>
    <w:rsid w:val="009C44CB"/>
    <w:rsid w:val="009C5D08"/>
    <w:rsid w:val="009C61E2"/>
    <w:rsid w:val="009C627F"/>
    <w:rsid w:val="009C723C"/>
    <w:rsid w:val="009D0F98"/>
    <w:rsid w:val="009D1A4E"/>
    <w:rsid w:val="009D1BD0"/>
    <w:rsid w:val="009D1EA3"/>
    <w:rsid w:val="009D401E"/>
    <w:rsid w:val="009D62FD"/>
    <w:rsid w:val="009D6D1D"/>
    <w:rsid w:val="009E0158"/>
    <w:rsid w:val="009E0554"/>
    <w:rsid w:val="009E11EB"/>
    <w:rsid w:val="009E1568"/>
    <w:rsid w:val="009E1623"/>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502D"/>
    <w:rsid w:val="009F6134"/>
    <w:rsid w:val="00A0061F"/>
    <w:rsid w:val="00A007A2"/>
    <w:rsid w:val="00A01466"/>
    <w:rsid w:val="00A024E8"/>
    <w:rsid w:val="00A02BAC"/>
    <w:rsid w:val="00A040E8"/>
    <w:rsid w:val="00A042F0"/>
    <w:rsid w:val="00A04465"/>
    <w:rsid w:val="00A046F3"/>
    <w:rsid w:val="00A07064"/>
    <w:rsid w:val="00A072B9"/>
    <w:rsid w:val="00A1018E"/>
    <w:rsid w:val="00A10E5D"/>
    <w:rsid w:val="00A12112"/>
    <w:rsid w:val="00A14065"/>
    <w:rsid w:val="00A14930"/>
    <w:rsid w:val="00A15AB8"/>
    <w:rsid w:val="00A16AD8"/>
    <w:rsid w:val="00A173B3"/>
    <w:rsid w:val="00A205CC"/>
    <w:rsid w:val="00A20AC5"/>
    <w:rsid w:val="00A23266"/>
    <w:rsid w:val="00A2343C"/>
    <w:rsid w:val="00A23598"/>
    <w:rsid w:val="00A243EB"/>
    <w:rsid w:val="00A25ACC"/>
    <w:rsid w:val="00A2694E"/>
    <w:rsid w:val="00A27477"/>
    <w:rsid w:val="00A27B35"/>
    <w:rsid w:val="00A30A4D"/>
    <w:rsid w:val="00A33253"/>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60"/>
    <w:rsid w:val="00A630EA"/>
    <w:rsid w:val="00A64D36"/>
    <w:rsid w:val="00A65086"/>
    <w:rsid w:val="00A670C6"/>
    <w:rsid w:val="00A701BA"/>
    <w:rsid w:val="00A7040E"/>
    <w:rsid w:val="00A7100C"/>
    <w:rsid w:val="00A72E27"/>
    <w:rsid w:val="00A73C0E"/>
    <w:rsid w:val="00A73DC2"/>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1F08"/>
    <w:rsid w:val="00AB209B"/>
    <w:rsid w:val="00AB24C3"/>
    <w:rsid w:val="00AB2537"/>
    <w:rsid w:val="00AB3245"/>
    <w:rsid w:val="00AB34E8"/>
    <w:rsid w:val="00AB3734"/>
    <w:rsid w:val="00AC0248"/>
    <w:rsid w:val="00AC0719"/>
    <w:rsid w:val="00AC07A1"/>
    <w:rsid w:val="00AC169D"/>
    <w:rsid w:val="00AC18D6"/>
    <w:rsid w:val="00AC1953"/>
    <w:rsid w:val="00AC2705"/>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43DA"/>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2BFD"/>
    <w:rsid w:val="00B4360C"/>
    <w:rsid w:val="00B44ED3"/>
    <w:rsid w:val="00B44EE0"/>
    <w:rsid w:val="00B45999"/>
    <w:rsid w:val="00B47EC7"/>
    <w:rsid w:val="00B51686"/>
    <w:rsid w:val="00B52780"/>
    <w:rsid w:val="00B539C5"/>
    <w:rsid w:val="00B54BCD"/>
    <w:rsid w:val="00B55B49"/>
    <w:rsid w:val="00B55D25"/>
    <w:rsid w:val="00B57C3F"/>
    <w:rsid w:val="00B618A6"/>
    <w:rsid w:val="00B62926"/>
    <w:rsid w:val="00B635F7"/>
    <w:rsid w:val="00B636D5"/>
    <w:rsid w:val="00B63760"/>
    <w:rsid w:val="00B6590D"/>
    <w:rsid w:val="00B66088"/>
    <w:rsid w:val="00B71183"/>
    <w:rsid w:val="00B7417D"/>
    <w:rsid w:val="00B74DCC"/>
    <w:rsid w:val="00B74F88"/>
    <w:rsid w:val="00B7726A"/>
    <w:rsid w:val="00B80584"/>
    <w:rsid w:val="00B81912"/>
    <w:rsid w:val="00B82E9A"/>
    <w:rsid w:val="00B83CB6"/>
    <w:rsid w:val="00B83E1D"/>
    <w:rsid w:val="00B849D0"/>
    <w:rsid w:val="00B905A8"/>
    <w:rsid w:val="00B90912"/>
    <w:rsid w:val="00B912AB"/>
    <w:rsid w:val="00B9176F"/>
    <w:rsid w:val="00B9255D"/>
    <w:rsid w:val="00B92E35"/>
    <w:rsid w:val="00B92F64"/>
    <w:rsid w:val="00B93DD8"/>
    <w:rsid w:val="00B952EF"/>
    <w:rsid w:val="00B95936"/>
    <w:rsid w:val="00B96984"/>
    <w:rsid w:val="00B9790F"/>
    <w:rsid w:val="00B97CD5"/>
    <w:rsid w:val="00BA230D"/>
    <w:rsid w:val="00BA33C8"/>
    <w:rsid w:val="00BA3534"/>
    <w:rsid w:val="00BA4095"/>
    <w:rsid w:val="00BA4F48"/>
    <w:rsid w:val="00BA782B"/>
    <w:rsid w:val="00BB00E5"/>
    <w:rsid w:val="00BB1672"/>
    <w:rsid w:val="00BB2BE8"/>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081D"/>
    <w:rsid w:val="00BF1BAA"/>
    <w:rsid w:val="00BF20FA"/>
    <w:rsid w:val="00BF2432"/>
    <w:rsid w:val="00BF497F"/>
    <w:rsid w:val="00BF53DD"/>
    <w:rsid w:val="00BF5C01"/>
    <w:rsid w:val="00C00177"/>
    <w:rsid w:val="00C0101B"/>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53F6"/>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C5D4D"/>
    <w:rsid w:val="00CD0B6D"/>
    <w:rsid w:val="00CD0C50"/>
    <w:rsid w:val="00CD1DAB"/>
    <w:rsid w:val="00CD43C0"/>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4BF"/>
    <w:rsid w:val="00CF5D29"/>
    <w:rsid w:val="00CF6D0C"/>
    <w:rsid w:val="00CF7300"/>
    <w:rsid w:val="00CF7891"/>
    <w:rsid w:val="00CF7D5A"/>
    <w:rsid w:val="00D01391"/>
    <w:rsid w:val="00D01513"/>
    <w:rsid w:val="00D02FCD"/>
    <w:rsid w:val="00D033A1"/>
    <w:rsid w:val="00D03DFA"/>
    <w:rsid w:val="00D04B66"/>
    <w:rsid w:val="00D0638C"/>
    <w:rsid w:val="00D06DF6"/>
    <w:rsid w:val="00D06E19"/>
    <w:rsid w:val="00D076B8"/>
    <w:rsid w:val="00D07D6E"/>
    <w:rsid w:val="00D10D34"/>
    <w:rsid w:val="00D1221C"/>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8FC"/>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814"/>
    <w:rsid w:val="00D7290C"/>
    <w:rsid w:val="00D7296A"/>
    <w:rsid w:val="00D72B39"/>
    <w:rsid w:val="00D730E0"/>
    <w:rsid w:val="00D73ACF"/>
    <w:rsid w:val="00D73BC9"/>
    <w:rsid w:val="00D744B0"/>
    <w:rsid w:val="00D75C67"/>
    <w:rsid w:val="00D76E10"/>
    <w:rsid w:val="00D8021C"/>
    <w:rsid w:val="00D8024A"/>
    <w:rsid w:val="00D81945"/>
    <w:rsid w:val="00D82255"/>
    <w:rsid w:val="00D830D4"/>
    <w:rsid w:val="00D83F62"/>
    <w:rsid w:val="00D85BE3"/>
    <w:rsid w:val="00D870BA"/>
    <w:rsid w:val="00D9012B"/>
    <w:rsid w:val="00D901D0"/>
    <w:rsid w:val="00D9028F"/>
    <w:rsid w:val="00D918EB"/>
    <w:rsid w:val="00D91B4F"/>
    <w:rsid w:val="00D922A7"/>
    <w:rsid w:val="00D938C0"/>
    <w:rsid w:val="00D94660"/>
    <w:rsid w:val="00D94D38"/>
    <w:rsid w:val="00D955CB"/>
    <w:rsid w:val="00D97F00"/>
    <w:rsid w:val="00DA012A"/>
    <w:rsid w:val="00DA059E"/>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1C7E"/>
    <w:rsid w:val="00DC2007"/>
    <w:rsid w:val="00DC37C6"/>
    <w:rsid w:val="00DC4293"/>
    <w:rsid w:val="00DC6F8F"/>
    <w:rsid w:val="00DC7A92"/>
    <w:rsid w:val="00DC7B82"/>
    <w:rsid w:val="00DD031C"/>
    <w:rsid w:val="00DD067A"/>
    <w:rsid w:val="00DD06B7"/>
    <w:rsid w:val="00DD0C1D"/>
    <w:rsid w:val="00DD0D71"/>
    <w:rsid w:val="00DD12A7"/>
    <w:rsid w:val="00DD2F83"/>
    <w:rsid w:val="00DD34FB"/>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D63"/>
    <w:rsid w:val="00E23E0D"/>
    <w:rsid w:val="00E24F4D"/>
    <w:rsid w:val="00E255CE"/>
    <w:rsid w:val="00E2614A"/>
    <w:rsid w:val="00E263B7"/>
    <w:rsid w:val="00E267D2"/>
    <w:rsid w:val="00E27594"/>
    <w:rsid w:val="00E3033E"/>
    <w:rsid w:val="00E30D6F"/>
    <w:rsid w:val="00E32107"/>
    <w:rsid w:val="00E32AEB"/>
    <w:rsid w:val="00E3489C"/>
    <w:rsid w:val="00E357B1"/>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6D93"/>
    <w:rsid w:val="00E471EB"/>
    <w:rsid w:val="00E502BE"/>
    <w:rsid w:val="00E502CD"/>
    <w:rsid w:val="00E50420"/>
    <w:rsid w:val="00E50655"/>
    <w:rsid w:val="00E515D1"/>
    <w:rsid w:val="00E51AA8"/>
    <w:rsid w:val="00E55F5C"/>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2A68"/>
    <w:rsid w:val="00E83E6E"/>
    <w:rsid w:val="00E867AA"/>
    <w:rsid w:val="00E87F7D"/>
    <w:rsid w:val="00E90F60"/>
    <w:rsid w:val="00E91174"/>
    <w:rsid w:val="00E92463"/>
    <w:rsid w:val="00E9269B"/>
    <w:rsid w:val="00E93BBA"/>
    <w:rsid w:val="00E94407"/>
    <w:rsid w:val="00E965D1"/>
    <w:rsid w:val="00EA0B25"/>
    <w:rsid w:val="00EA19AE"/>
    <w:rsid w:val="00EA4F5A"/>
    <w:rsid w:val="00EA582A"/>
    <w:rsid w:val="00EA5D7C"/>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5A8D"/>
    <w:rsid w:val="00ED5EAB"/>
    <w:rsid w:val="00ED7197"/>
    <w:rsid w:val="00ED7C8A"/>
    <w:rsid w:val="00EE11AB"/>
    <w:rsid w:val="00EE1834"/>
    <w:rsid w:val="00EE1AB4"/>
    <w:rsid w:val="00EE4CE8"/>
    <w:rsid w:val="00EE4FA5"/>
    <w:rsid w:val="00EE573C"/>
    <w:rsid w:val="00EF207F"/>
    <w:rsid w:val="00EF277F"/>
    <w:rsid w:val="00EF2C8D"/>
    <w:rsid w:val="00EF2D40"/>
    <w:rsid w:val="00EF3ABC"/>
    <w:rsid w:val="00EF55CB"/>
    <w:rsid w:val="00EF684B"/>
    <w:rsid w:val="00EF7667"/>
    <w:rsid w:val="00F00119"/>
    <w:rsid w:val="00F002B4"/>
    <w:rsid w:val="00F0065C"/>
    <w:rsid w:val="00F00AC1"/>
    <w:rsid w:val="00F01043"/>
    <w:rsid w:val="00F01815"/>
    <w:rsid w:val="00F01CE7"/>
    <w:rsid w:val="00F02647"/>
    <w:rsid w:val="00F030F1"/>
    <w:rsid w:val="00F03BAD"/>
    <w:rsid w:val="00F07D3E"/>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2C56"/>
    <w:rsid w:val="00F346EB"/>
    <w:rsid w:val="00F35EBA"/>
    <w:rsid w:val="00F37AF7"/>
    <w:rsid w:val="00F4012C"/>
    <w:rsid w:val="00F4027C"/>
    <w:rsid w:val="00F40A1A"/>
    <w:rsid w:val="00F40F2B"/>
    <w:rsid w:val="00F41A64"/>
    <w:rsid w:val="00F426FB"/>
    <w:rsid w:val="00F4498B"/>
    <w:rsid w:val="00F44B08"/>
    <w:rsid w:val="00F47BB6"/>
    <w:rsid w:val="00F516FC"/>
    <w:rsid w:val="00F52B40"/>
    <w:rsid w:val="00F5402D"/>
    <w:rsid w:val="00F543D8"/>
    <w:rsid w:val="00F55D35"/>
    <w:rsid w:val="00F57181"/>
    <w:rsid w:val="00F57A6F"/>
    <w:rsid w:val="00F57FE0"/>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2591"/>
    <w:rsid w:val="00FB3175"/>
    <w:rsid w:val="00FB33CF"/>
    <w:rsid w:val="00FB3771"/>
    <w:rsid w:val="00FB48EA"/>
    <w:rsid w:val="00FB4C67"/>
    <w:rsid w:val="00FB590B"/>
    <w:rsid w:val="00FB5F0D"/>
    <w:rsid w:val="00FB6A85"/>
    <w:rsid w:val="00FB6A95"/>
    <w:rsid w:val="00FB700C"/>
    <w:rsid w:val="00FC145D"/>
    <w:rsid w:val="00FC7ADE"/>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912"/>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8676575">
      <w:bodyDiv w:val="1"/>
      <w:marLeft w:val="0"/>
      <w:marRight w:val="0"/>
      <w:marTop w:val="0"/>
      <w:marBottom w:val="0"/>
      <w:divBdr>
        <w:top w:val="none" w:sz="0" w:space="0" w:color="auto"/>
        <w:left w:val="none" w:sz="0" w:space="0" w:color="auto"/>
        <w:bottom w:val="none" w:sz="0" w:space="0" w:color="auto"/>
        <w:right w:val="none" w:sz="0" w:space="0" w:color="auto"/>
      </w:divBdr>
      <w:divsChild>
        <w:div w:id="1240865958">
          <w:marLeft w:val="0"/>
          <w:marRight w:val="0"/>
          <w:marTop w:val="0"/>
          <w:marBottom w:val="0"/>
          <w:divBdr>
            <w:top w:val="none" w:sz="0" w:space="0" w:color="auto"/>
            <w:left w:val="none" w:sz="0" w:space="0" w:color="auto"/>
            <w:bottom w:val="none" w:sz="0" w:space="0" w:color="auto"/>
            <w:right w:val="none" w:sz="0" w:space="0" w:color="auto"/>
          </w:divBdr>
        </w:div>
        <w:div w:id="373505346">
          <w:marLeft w:val="0"/>
          <w:marRight w:val="0"/>
          <w:marTop w:val="0"/>
          <w:marBottom w:val="0"/>
          <w:divBdr>
            <w:top w:val="none" w:sz="0" w:space="0" w:color="auto"/>
            <w:left w:val="none" w:sz="0" w:space="0" w:color="auto"/>
            <w:bottom w:val="none" w:sz="0" w:space="0" w:color="auto"/>
            <w:right w:val="none" w:sz="0" w:space="0" w:color="auto"/>
          </w:divBdr>
        </w:div>
        <w:div w:id="770978295">
          <w:marLeft w:val="0"/>
          <w:marRight w:val="0"/>
          <w:marTop w:val="0"/>
          <w:marBottom w:val="0"/>
          <w:divBdr>
            <w:top w:val="none" w:sz="0" w:space="0" w:color="auto"/>
            <w:left w:val="none" w:sz="0" w:space="0" w:color="auto"/>
            <w:bottom w:val="none" w:sz="0" w:space="0" w:color="auto"/>
            <w:right w:val="none" w:sz="0" w:space="0" w:color="auto"/>
          </w:divBdr>
        </w:div>
        <w:div w:id="1641643870">
          <w:marLeft w:val="0"/>
          <w:marRight w:val="0"/>
          <w:marTop w:val="0"/>
          <w:marBottom w:val="0"/>
          <w:divBdr>
            <w:top w:val="none" w:sz="0" w:space="0" w:color="auto"/>
            <w:left w:val="none" w:sz="0" w:space="0" w:color="auto"/>
            <w:bottom w:val="none" w:sz="0" w:space="0" w:color="auto"/>
            <w:right w:val="none" w:sz="0" w:space="0" w:color="auto"/>
          </w:divBdr>
        </w:div>
        <w:div w:id="1745568488">
          <w:marLeft w:val="0"/>
          <w:marRight w:val="0"/>
          <w:marTop w:val="0"/>
          <w:marBottom w:val="0"/>
          <w:divBdr>
            <w:top w:val="none" w:sz="0" w:space="0" w:color="auto"/>
            <w:left w:val="none" w:sz="0" w:space="0" w:color="auto"/>
            <w:bottom w:val="none" w:sz="0" w:space="0" w:color="auto"/>
            <w:right w:val="none" w:sz="0" w:space="0" w:color="auto"/>
          </w:divBdr>
        </w:div>
        <w:div w:id="1469006021">
          <w:marLeft w:val="0"/>
          <w:marRight w:val="0"/>
          <w:marTop w:val="0"/>
          <w:marBottom w:val="0"/>
          <w:divBdr>
            <w:top w:val="none" w:sz="0" w:space="0" w:color="auto"/>
            <w:left w:val="none" w:sz="0" w:space="0" w:color="auto"/>
            <w:bottom w:val="none" w:sz="0" w:space="0" w:color="auto"/>
            <w:right w:val="none" w:sz="0" w:space="0" w:color="auto"/>
          </w:divBdr>
        </w:div>
        <w:div w:id="1650161642">
          <w:marLeft w:val="0"/>
          <w:marRight w:val="0"/>
          <w:marTop w:val="0"/>
          <w:marBottom w:val="0"/>
          <w:divBdr>
            <w:top w:val="none" w:sz="0" w:space="0" w:color="auto"/>
            <w:left w:val="none" w:sz="0" w:space="0" w:color="auto"/>
            <w:bottom w:val="none" w:sz="0" w:space="0" w:color="auto"/>
            <w:right w:val="none" w:sz="0" w:space="0" w:color="auto"/>
          </w:divBdr>
        </w:div>
        <w:div w:id="1721904240">
          <w:marLeft w:val="0"/>
          <w:marRight w:val="0"/>
          <w:marTop w:val="0"/>
          <w:marBottom w:val="0"/>
          <w:divBdr>
            <w:top w:val="none" w:sz="0" w:space="0" w:color="auto"/>
            <w:left w:val="none" w:sz="0" w:space="0" w:color="auto"/>
            <w:bottom w:val="none" w:sz="0" w:space="0" w:color="auto"/>
            <w:right w:val="none" w:sz="0" w:space="0" w:color="auto"/>
          </w:divBdr>
        </w:div>
        <w:div w:id="1379934597">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29866206">
      <w:bodyDiv w:val="1"/>
      <w:marLeft w:val="0"/>
      <w:marRight w:val="0"/>
      <w:marTop w:val="0"/>
      <w:marBottom w:val="0"/>
      <w:divBdr>
        <w:top w:val="none" w:sz="0" w:space="0" w:color="auto"/>
        <w:left w:val="none" w:sz="0" w:space="0" w:color="auto"/>
        <w:bottom w:val="none" w:sz="0" w:space="0" w:color="auto"/>
        <w:right w:val="none" w:sz="0" w:space="0" w:color="auto"/>
      </w:divBdr>
      <w:divsChild>
        <w:div w:id="583103789">
          <w:marLeft w:val="0"/>
          <w:marRight w:val="0"/>
          <w:marTop w:val="0"/>
          <w:marBottom w:val="0"/>
          <w:divBdr>
            <w:top w:val="none" w:sz="0" w:space="0" w:color="auto"/>
            <w:left w:val="none" w:sz="0" w:space="0" w:color="auto"/>
            <w:bottom w:val="none" w:sz="0" w:space="0" w:color="auto"/>
            <w:right w:val="none" w:sz="0" w:space="0" w:color="auto"/>
          </w:divBdr>
        </w:div>
        <w:div w:id="1491171117">
          <w:marLeft w:val="0"/>
          <w:marRight w:val="0"/>
          <w:marTop w:val="0"/>
          <w:marBottom w:val="0"/>
          <w:divBdr>
            <w:top w:val="none" w:sz="0" w:space="0" w:color="auto"/>
            <w:left w:val="none" w:sz="0" w:space="0" w:color="auto"/>
            <w:bottom w:val="none" w:sz="0" w:space="0" w:color="auto"/>
            <w:right w:val="none" w:sz="0" w:space="0" w:color="auto"/>
          </w:divBdr>
        </w:div>
        <w:div w:id="601573218">
          <w:marLeft w:val="0"/>
          <w:marRight w:val="0"/>
          <w:marTop w:val="0"/>
          <w:marBottom w:val="0"/>
          <w:divBdr>
            <w:top w:val="none" w:sz="0" w:space="0" w:color="auto"/>
            <w:left w:val="none" w:sz="0" w:space="0" w:color="auto"/>
            <w:bottom w:val="none" w:sz="0" w:space="0" w:color="auto"/>
            <w:right w:val="none" w:sz="0" w:space="0" w:color="auto"/>
          </w:divBdr>
        </w:div>
        <w:div w:id="598484146">
          <w:marLeft w:val="0"/>
          <w:marRight w:val="0"/>
          <w:marTop w:val="0"/>
          <w:marBottom w:val="0"/>
          <w:divBdr>
            <w:top w:val="none" w:sz="0" w:space="0" w:color="auto"/>
            <w:left w:val="none" w:sz="0" w:space="0" w:color="auto"/>
            <w:bottom w:val="none" w:sz="0" w:space="0" w:color="auto"/>
            <w:right w:val="none" w:sz="0" w:space="0" w:color="auto"/>
          </w:divBdr>
        </w:div>
        <w:div w:id="1598903606">
          <w:marLeft w:val="0"/>
          <w:marRight w:val="0"/>
          <w:marTop w:val="0"/>
          <w:marBottom w:val="0"/>
          <w:divBdr>
            <w:top w:val="none" w:sz="0" w:space="0" w:color="auto"/>
            <w:left w:val="none" w:sz="0" w:space="0" w:color="auto"/>
            <w:bottom w:val="none" w:sz="0" w:space="0" w:color="auto"/>
            <w:right w:val="none" w:sz="0" w:space="0" w:color="auto"/>
          </w:divBdr>
        </w:div>
        <w:div w:id="646013546">
          <w:marLeft w:val="0"/>
          <w:marRight w:val="0"/>
          <w:marTop w:val="0"/>
          <w:marBottom w:val="0"/>
          <w:divBdr>
            <w:top w:val="none" w:sz="0" w:space="0" w:color="auto"/>
            <w:left w:val="none" w:sz="0" w:space="0" w:color="auto"/>
            <w:bottom w:val="none" w:sz="0" w:space="0" w:color="auto"/>
            <w:right w:val="none" w:sz="0" w:space="0" w:color="auto"/>
          </w:divBdr>
        </w:div>
        <w:div w:id="618101973">
          <w:marLeft w:val="0"/>
          <w:marRight w:val="0"/>
          <w:marTop w:val="0"/>
          <w:marBottom w:val="0"/>
          <w:divBdr>
            <w:top w:val="none" w:sz="0" w:space="0" w:color="auto"/>
            <w:left w:val="none" w:sz="0" w:space="0" w:color="auto"/>
            <w:bottom w:val="none" w:sz="0" w:space="0" w:color="auto"/>
            <w:right w:val="none" w:sz="0" w:space="0" w:color="auto"/>
          </w:divBdr>
        </w:div>
        <w:div w:id="391929807">
          <w:marLeft w:val="0"/>
          <w:marRight w:val="0"/>
          <w:marTop w:val="0"/>
          <w:marBottom w:val="0"/>
          <w:divBdr>
            <w:top w:val="none" w:sz="0" w:space="0" w:color="auto"/>
            <w:left w:val="none" w:sz="0" w:space="0" w:color="auto"/>
            <w:bottom w:val="none" w:sz="0" w:space="0" w:color="auto"/>
            <w:right w:val="none" w:sz="0" w:space="0" w:color="auto"/>
          </w:divBdr>
        </w:div>
        <w:div w:id="963005443">
          <w:marLeft w:val="0"/>
          <w:marRight w:val="0"/>
          <w:marTop w:val="0"/>
          <w:marBottom w:val="0"/>
          <w:divBdr>
            <w:top w:val="none" w:sz="0" w:space="0" w:color="auto"/>
            <w:left w:val="none" w:sz="0" w:space="0" w:color="auto"/>
            <w:bottom w:val="none" w:sz="0" w:space="0" w:color="auto"/>
            <w:right w:val="none" w:sz="0" w:space="0" w:color="auto"/>
          </w:divBdr>
        </w:div>
        <w:div w:id="741829630">
          <w:marLeft w:val="0"/>
          <w:marRight w:val="0"/>
          <w:marTop w:val="0"/>
          <w:marBottom w:val="0"/>
          <w:divBdr>
            <w:top w:val="none" w:sz="0" w:space="0" w:color="auto"/>
            <w:left w:val="none" w:sz="0" w:space="0" w:color="auto"/>
            <w:bottom w:val="none" w:sz="0" w:space="0" w:color="auto"/>
            <w:right w:val="none" w:sz="0" w:space="0" w:color="auto"/>
          </w:divBdr>
        </w:div>
        <w:div w:id="14189130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5154371">
      <w:bodyDiv w:val="1"/>
      <w:marLeft w:val="0"/>
      <w:marRight w:val="0"/>
      <w:marTop w:val="0"/>
      <w:marBottom w:val="0"/>
      <w:divBdr>
        <w:top w:val="none" w:sz="0" w:space="0" w:color="auto"/>
        <w:left w:val="none" w:sz="0" w:space="0" w:color="auto"/>
        <w:bottom w:val="none" w:sz="0" w:space="0" w:color="auto"/>
        <w:right w:val="none" w:sz="0" w:space="0" w:color="auto"/>
      </w:divBdr>
      <w:divsChild>
        <w:div w:id="1268654726">
          <w:marLeft w:val="0"/>
          <w:marRight w:val="0"/>
          <w:marTop w:val="0"/>
          <w:marBottom w:val="0"/>
          <w:divBdr>
            <w:top w:val="none" w:sz="0" w:space="0" w:color="auto"/>
            <w:left w:val="none" w:sz="0" w:space="0" w:color="auto"/>
            <w:bottom w:val="none" w:sz="0" w:space="0" w:color="auto"/>
            <w:right w:val="none" w:sz="0" w:space="0" w:color="auto"/>
          </w:divBdr>
        </w:div>
        <w:div w:id="256792044">
          <w:marLeft w:val="0"/>
          <w:marRight w:val="0"/>
          <w:marTop w:val="0"/>
          <w:marBottom w:val="0"/>
          <w:divBdr>
            <w:top w:val="none" w:sz="0" w:space="0" w:color="auto"/>
            <w:left w:val="none" w:sz="0" w:space="0" w:color="auto"/>
            <w:bottom w:val="none" w:sz="0" w:space="0" w:color="auto"/>
            <w:right w:val="none" w:sz="0" w:space="0" w:color="auto"/>
          </w:divBdr>
        </w:div>
        <w:div w:id="1383208237">
          <w:marLeft w:val="0"/>
          <w:marRight w:val="0"/>
          <w:marTop w:val="0"/>
          <w:marBottom w:val="0"/>
          <w:divBdr>
            <w:top w:val="none" w:sz="0" w:space="0" w:color="auto"/>
            <w:left w:val="none" w:sz="0" w:space="0" w:color="auto"/>
            <w:bottom w:val="none" w:sz="0" w:space="0" w:color="auto"/>
            <w:right w:val="none" w:sz="0" w:space="0" w:color="auto"/>
          </w:divBdr>
        </w:div>
        <w:div w:id="1767924257">
          <w:marLeft w:val="0"/>
          <w:marRight w:val="0"/>
          <w:marTop w:val="0"/>
          <w:marBottom w:val="0"/>
          <w:divBdr>
            <w:top w:val="none" w:sz="0" w:space="0" w:color="auto"/>
            <w:left w:val="none" w:sz="0" w:space="0" w:color="auto"/>
            <w:bottom w:val="none" w:sz="0" w:space="0" w:color="auto"/>
            <w:right w:val="none" w:sz="0" w:space="0" w:color="auto"/>
          </w:divBdr>
        </w:div>
        <w:div w:id="916786467">
          <w:marLeft w:val="0"/>
          <w:marRight w:val="0"/>
          <w:marTop w:val="0"/>
          <w:marBottom w:val="0"/>
          <w:divBdr>
            <w:top w:val="none" w:sz="0" w:space="0" w:color="auto"/>
            <w:left w:val="none" w:sz="0" w:space="0" w:color="auto"/>
            <w:bottom w:val="none" w:sz="0" w:space="0" w:color="auto"/>
            <w:right w:val="none" w:sz="0" w:space="0" w:color="auto"/>
          </w:divBdr>
        </w:div>
        <w:div w:id="47995659">
          <w:marLeft w:val="0"/>
          <w:marRight w:val="0"/>
          <w:marTop w:val="0"/>
          <w:marBottom w:val="0"/>
          <w:divBdr>
            <w:top w:val="none" w:sz="0" w:space="0" w:color="auto"/>
            <w:left w:val="none" w:sz="0" w:space="0" w:color="auto"/>
            <w:bottom w:val="none" w:sz="0" w:space="0" w:color="auto"/>
            <w:right w:val="none" w:sz="0" w:space="0" w:color="auto"/>
          </w:divBdr>
        </w:div>
        <w:div w:id="1653563682">
          <w:marLeft w:val="0"/>
          <w:marRight w:val="0"/>
          <w:marTop w:val="0"/>
          <w:marBottom w:val="0"/>
          <w:divBdr>
            <w:top w:val="none" w:sz="0" w:space="0" w:color="auto"/>
            <w:left w:val="none" w:sz="0" w:space="0" w:color="auto"/>
            <w:bottom w:val="none" w:sz="0" w:space="0" w:color="auto"/>
            <w:right w:val="none" w:sz="0" w:space="0" w:color="auto"/>
          </w:divBdr>
        </w:div>
        <w:div w:id="5715576">
          <w:marLeft w:val="0"/>
          <w:marRight w:val="0"/>
          <w:marTop w:val="0"/>
          <w:marBottom w:val="0"/>
          <w:divBdr>
            <w:top w:val="none" w:sz="0" w:space="0" w:color="auto"/>
            <w:left w:val="none" w:sz="0" w:space="0" w:color="auto"/>
            <w:bottom w:val="none" w:sz="0" w:space="0" w:color="auto"/>
            <w:right w:val="none" w:sz="0" w:space="0" w:color="auto"/>
          </w:divBdr>
        </w:div>
        <w:div w:id="642272983">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63536404">
      <w:bodyDiv w:val="1"/>
      <w:marLeft w:val="0"/>
      <w:marRight w:val="0"/>
      <w:marTop w:val="0"/>
      <w:marBottom w:val="0"/>
      <w:divBdr>
        <w:top w:val="none" w:sz="0" w:space="0" w:color="auto"/>
        <w:left w:val="none" w:sz="0" w:space="0" w:color="auto"/>
        <w:bottom w:val="none" w:sz="0" w:space="0" w:color="auto"/>
        <w:right w:val="none" w:sz="0" w:space="0" w:color="auto"/>
      </w:divBdr>
      <w:divsChild>
        <w:div w:id="143664947">
          <w:marLeft w:val="0"/>
          <w:marRight w:val="0"/>
          <w:marTop w:val="0"/>
          <w:marBottom w:val="0"/>
          <w:divBdr>
            <w:top w:val="none" w:sz="0" w:space="0" w:color="auto"/>
            <w:left w:val="none" w:sz="0" w:space="0" w:color="auto"/>
            <w:bottom w:val="none" w:sz="0" w:space="0" w:color="auto"/>
            <w:right w:val="none" w:sz="0" w:space="0" w:color="auto"/>
          </w:divBdr>
        </w:div>
        <w:div w:id="1798527250">
          <w:marLeft w:val="0"/>
          <w:marRight w:val="0"/>
          <w:marTop w:val="0"/>
          <w:marBottom w:val="0"/>
          <w:divBdr>
            <w:top w:val="none" w:sz="0" w:space="0" w:color="auto"/>
            <w:left w:val="none" w:sz="0" w:space="0" w:color="auto"/>
            <w:bottom w:val="none" w:sz="0" w:space="0" w:color="auto"/>
            <w:right w:val="none" w:sz="0" w:space="0" w:color="auto"/>
          </w:divBdr>
        </w:div>
        <w:div w:id="450323245">
          <w:marLeft w:val="0"/>
          <w:marRight w:val="0"/>
          <w:marTop w:val="0"/>
          <w:marBottom w:val="0"/>
          <w:divBdr>
            <w:top w:val="none" w:sz="0" w:space="0" w:color="auto"/>
            <w:left w:val="none" w:sz="0" w:space="0" w:color="auto"/>
            <w:bottom w:val="none" w:sz="0" w:space="0" w:color="auto"/>
            <w:right w:val="none" w:sz="0" w:space="0" w:color="auto"/>
          </w:divBdr>
        </w:div>
        <w:div w:id="1758742844">
          <w:marLeft w:val="0"/>
          <w:marRight w:val="0"/>
          <w:marTop w:val="0"/>
          <w:marBottom w:val="0"/>
          <w:divBdr>
            <w:top w:val="none" w:sz="0" w:space="0" w:color="auto"/>
            <w:left w:val="none" w:sz="0" w:space="0" w:color="auto"/>
            <w:bottom w:val="none" w:sz="0" w:space="0" w:color="auto"/>
            <w:right w:val="none" w:sz="0" w:space="0" w:color="auto"/>
          </w:divBdr>
        </w:div>
        <w:div w:id="819882695">
          <w:marLeft w:val="0"/>
          <w:marRight w:val="0"/>
          <w:marTop w:val="0"/>
          <w:marBottom w:val="0"/>
          <w:divBdr>
            <w:top w:val="none" w:sz="0" w:space="0" w:color="auto"/>
            <w:left w:val="none" w:sz="0" w:space="0" w:color="auto"/>
            <w:bottom w:val="none" w:sz="0" w:space="0" w:color="auto"/>
            <w:right w:val="none" w:sz="0" w:space="0" w:color="auto"/>
          </w:divBdr>
        </w:div>
        <w:div w:id="1883052373">
          <w:marLeft w:val="0"/>
          <w:marRight w:val="0"/>
          <w:marTop w:val="0"/>
          <w:marBottom w:val="0"/>
          <w:divBdr>
            <w:top w:val="none" w:sz="0" w:space="0" w:color="auto"/>
            <w:left w:val="none" w:sz="0" w:space="0" w:color="auto"/>
            <w:bottom w:val="none" w:sz="0" w:space="0" w:color="auto"/>
            <w:right w:val="none" w:sz="0" w:space="0" w:color="auto"/>
          </w:divBdr>
        </w:div>
        <w:div w:id="1644194961">
          <w:marLeft w:val="0"/>
          <w:marRight w:val="0"/>
          <w:marTop w:val="0"/>
          <w:marBottom w:val="0"/>
          <w:divBdr>
            <w:top w:val="none" w:sz="0" w:space="0" w:color="auto"/>
            <w:left w:val="none" w:sz="0" w:space="0" w:color="auto"/>
            <w:bottom w:val="none" w:sz="0" w:space="0" w:color="auto"/>
            <w:right w:val="none" w:sz="0" w:space="0" w:color="auto"/>
          </w:divBdr>
        </w:div>
        <w:div w:id="747918714">
          <w:marLeft w:val="0"/>
          <w:marRight w:val="0"/>
          <w:marTop w:val="0"/>
          <w:marBottom w:val="0"/>
          <w:divBdr>
            <w:top w:val="none" w:sz="0" w:space="0" w:color="auto"/>
            <w:left w:val="none" w:sz="0" w:space="0" w:color="auto"/>
            <w:bottom w:val="none" w:sz="0" w:space="0" w:color="auto"/>
            <w:right w:val="none" w:sz="0" w:space="0" w:color="auto"/>
          </w:divBdr>
        </w:div>
        <w:div w:id="1386295241">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4575279">
      <w:bodyDiv w:val="1"/>
      <w:marLeft w:val="0"/>
      <w:marRight w:val="0"/>
      <w:marTop w:val="0"/>
      <w:marBottom w:val="0"/>
      <w:divBdr>
        <w:top w:val="none" w:sz="0" w:space="0" w:color="auto"/>
        <w:left w:val="none" w:sz="0" w:space="0" w:color="auto"/>
        <w:bottom w:val="none" w:sz="0" w:space="0" w:color="auto"/>
        <w:right w:val="none" w:sz="0" w:space="0" w:color="auto"/>
      </w:divBdr>
      <w:divsChild>
        <w:div w:id="1656374903">
          <w:marLeft w:val="0"/>
          <w:marRight w:val="0"/>
          <w:marTop w:val="0"/>
          <w:marBottom w:val="0"/>
          <w:divBdr>
            <w:top w:val="none" w:sz="0" w:space="0" w:color="auto"/>
            <w:left w:val="none" w:sz="0" w:space="0" w:color="auto"/>
            <w:bottom w:val="none" w:sz="0" w:space="0" w:color="auto"/>
            <w:right w:val="none" w:sz="0" w:space="0" w:color="auto"/>
          </w:divBdr>
        </w:div>
        <w:div w:id="1321231929">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5530638">
      <w:bodyDiv w:val="1"/>
      <w:marLeft w:val="0"/>
      <w:marRight w:val="0"/>
      <w:marTop w:val="0"/>
      <w:marBottom w:val="0"/>
      <w:divBdr>
        <w:top w:val="none" w:sz="0" w:space="0" w:color="auto"/>
        <w:left w:val="none" w:sz="0" w:space="0" w:color="auto"/>
        <w:bottom w:val="none" w:sz="0" w:space="0" w:color="auto"/>
        <w:right w:val="none" w:sz="0" w:space="0" w:color="auto"/>
      </w:divBdr>
      <w:divsChild>
        <w:div w:id="1759863817">
          <w:marLeft w:val="0"/>
          <w:marRight w:val="0"/>
          <w:marTop w:val="0"/>
          <w:marBottom w:val="0"/>
          <w:divBdr>
            <w:top w:val="none" w:sz="0" w:space="0" w:color="auto"/>
            <w:left w:val="none" w:sz="0" w:space="0" w:color="auto"/>
            <w:bottom w:val="none" w:sz="0" w:space="0" w:color="auto"/>
            <w:right w:val="none" w:sz="0" w:space="0" w:color="auto"/>
          </w:divBdr>
        </w:div>
        <w:div w:id="1073743997">
          <w:marLeft w:val="0"/>
          <w:marRight w:val="0"/>
          <w:marTop w:val="0"/>
          <w:marBottom w:val="0"/>
          <w:divBdr>
            <w:top w:val="none" w:sz="0" w:space="0" w:color="auto"/>
            <w:left w:val="none" w:sz="0" w:space="0" w:color="auto"/>
            <w:bottom w:val="none" w:sz="0" w:space="0" w:color="auto"/>
            <w:right w:val="none" w:sz="0" w:space="0" w:color="auto"/>
          </w:divBdr>
        </w:div>
        <w:div w:id="606231384">
          <w:marLeft w:val="0"/>
          <w:marRight w:val="0"/>
          <w:marTop w:val="0"/>
          <w:marBottom w:val="0"/>
          <w:divBdr>
            <w:top w:val="none" w:sz="0" w:space="0" w:color="auto"/>
            <w:left w:val="none" w:sz="0" w:space="0" w:color="auto"/>
            <w:bottom w:val="none" w:sz="0" w:space="0" w:color="auto"/>
            <w:right w:val="none" w:sz="0" w:space="0" w:color="auto"/>
          </w:divBdr>
        </w:div>
        <w:div w:id="1541823977">
          <w:marLeft w:val="0"/>
          <w:marRight w:val="0"/>
          <w:marTop w:val="0"/>
          <w:marBottom w:val="0"/>
          <w:divBdr>
            <w:top w:val="none" w:sz="0" w:space="0" w:color="auto"/>
            <w:left w:val="none" w:sz="0" w:space="0" w:color="auto"/>
            <w:bottom w:val="none" w:sz="0" w:space="0" w:color="auto"/>
            <w:right w:val="none" w:sz="0" w:space="0" w:color="auto"/>
          </w:divBdr>
        </w:div>
        <w:div w:id="1687638420">
          <w:marLeft w:val="0"/>
          <w:marRight w:val="0"/>
          <w:marTop w:val="0"/>
          <w:marBottom w:val="0"/>
          <w:divBdr>
            <w:top w:val="none" w:sz="0" w:space="0" w:color="auto"/>
            <w:left w:val="none" w:sz="0" w:space="0" w:color="auto"/>
            <w:bottom w:val="none" w:sz="0" w:space="0" w:color="auto"/>
            <w:right w:val="none" w:sz="0" w:space="0" w:color="auto"/>
          </w:divBdr>
        </w:div>
        <w:div w:id="954019772">
          <w:marLeft w:val="0"/>
          <w:marRight w:val="0"/>
          <w:marTop w:val="0"/>
          <w:marBottom w:val="0"/>
          <w:divBdr>
            <w:top w:val="none" w:sz="0" w:space="0" w:color="auto"/>
            <w:left w:val="none" w:sz="0" w:space="0" w:color="auto"/>
            <w:bottom w:val="none" w:sz="0" w:space="0" w:color="auto"/>
            <w:right w:val="none" w:sz="0" w:space="0" w:color="auto"/>
          </w:divBdr>
        </w:div>
        <w:div w:id="1737043310">
          <w:marLeft w:val="0"/>
          <w:marRight w:val="0"/>
          <w:marTop w:val="0"/>
          <w:marBottom w:val="0"/>
          <w:divBdr>
            <w:top w:val="none" w:sz="0" w:space="0" w:color="auto"/>
            <w:left w:val="none" w:sz="0" w:space="0" w:color="auto"/>
            <w:bottom w:val="none" w:sz="0" w:space="0" w:color="auto"/>
            <w:right w:val="none" w:sz="0" w:space="0" w:color="auto"/>
          </w:divBdr>
        </w:div>
        <w:div w:id="1464499141">
          <w:marLeft w:val="0"/>
          <w:marRight w:val="0"/>
          <w:marTop w:val="0"/>
          <w:marBottom w:val="0"/>
          <w:divBdr>
            <w:top w:val="none" w:sz="0" w:space="0" w:color="auto"/>
            <w:left w:val="none" w:sz="0" w:space="0" w:color="auto"/>
            <w:bottom w:val="none" w:sz="0" w:space="0" w:color="auto"/>
            <w:right w:val="none" w:sz="0" w:space="0" w:color="auto"/>
          </w:divBdr>
        </w:div>
        <w:div w:id="1467628237">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7927130">
      <w:bodyDiv w:val="1"/>
      <w:marLeft w:val="0"/>
      <w:marRight w:val="0"/>
      <w:marTop w:val="0"/>
      <w:marBottom w:val="0"/>
      <w:divBdr>
        <w:top w:val="none" w:sz="0" w:space="0" w:color="auto"/>
        <w:left w:val="none" w:sz="0" w:space="0" w:color="auto"/>
        <w:bottom w:val="none" w:sz="0" w:space="0" w:color="auto"/>
        <w:right w:val="none" w:sz="0" w:space="0" w:color="auto"/>
      </w:divBdr>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5AA13-8D3C-43F6-99E4-133B0D558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2798</Words>
  <Characters>15952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2020-12-09T11:26:00Z</dcterms:created>
  <dcterms:modified xsi:type="dcterms:W3CDTF">2020-12-09T11:26:00Z</dcterms:modified>
</cp:coreProperties>
</file>