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E6536" w:rsidRPr="00FE6536" w:rsidRDefault="00FE6536" w:rsidP="00FE6536">
      <w:pPr>
        <w:autoSpaceDE w:val="0"/>
        <w:autoSpaceDN w:val="0"/>
        <w:adjustRightInd w:val="0"/>
        <w:spacing w:after="0" w:line="240" w:lineRule="auto"/>
        <w:jc w:val="center"/>
        <w:rPr>
          <w:rFonts w:ascii="Times New Roman" w:hAnsi="Times New Roman" w:cs="Times New Roman"/>
          <w:b/>
          <w:bCs/>
          <w:sz w:val="44"/>
          <w:szCs w:val="44"/>
          <w:lang w:val="en-US"/>
        </w:rPr>
      </w:pPr>
      <w:r w:rsidRPr="00FE6536">
        <w:rPr>
          <w:rFonts w:ascii="Times New Roman" w:hAnsi="Times New Roman" w:cs="Times New Roman"/>
          <w:b/>
          <w:bCs/>
          <w:sz w:val="44"/>
          <w:szCs w:val="44"/>
          <w:lang w:val="en-US"/>
        </w:rPr>
        <w:t>ETHYLENE DIAMINE TETRA ACETIC ACID 98%</w:t>
      </w:r>
    </w:p>
    <w:p w:rsidR="00FE6536" w:rsidRPr="00FE6536" w:rsidRDefault="00FE6536" w:rsidP="00FE6536">
      <w:pPr>
        <w:autoSpaceDE w:val="0"/>
        <w:autoSpaceDN w:val="0"/>
        <w:adjustRightInd w:val="0"/>
        <w:spacing w:after="0" w:line="240" w:lineRule="auto"/>
        <w:jc w:val="center"/>
        <w:rPr>
          <w:rFonts w:ascii="Times New Roman" w:hAnsi="Times New Roman" w:cs="Times New Roman"/>
          <w:b/>
          <w:bCs/>
          <w:sz w:val="36"/>
          <w:szCs w:val="44"/>
          <w:lang w:val="en-US"/>
        </w:rPr>
      </w:pPr>
      <w:r w:rsidRPr="00FE6536">
        <w:rPr>
          <w:rFonts w:ascii="Times New Roman" w:hAnsi="Times New Roman" w:cs="Times New Roman"/>
          <w:b/>
          <w:bCs/>
          <w:sz w:val="36"/>
          <w:szCs w:val="44"/>
          <w:lang w:val="en-US"/>
        </w:rPr>
        <w:t>(Extra Pure)</w:t>
      </w:r>
    </w:p>
    <w:p w:rsidR="00FE6536" w:rsidRPr="00FE6536" w:rsidRDefault="00FE6536" w:rsidP="00FE6536">
      <w:pPr>
        <w:autoSpaceDE w:val="0"/>
        <w:autoSpaceDN w:val="0"/>
        <w:adjustRightInd w:val="0"/>
        <w:spacing w:after="0" w:line="240" w:lineRule="auto"/>
        <w:jc w:val="center"/>
        <w:rPr>
          <w:rFonts w:ascii="Times New Roman" w:hAnsi="Times New Roman" w:cs="Times New Roman"/>
          <w:b/>
          <w:bCs/>
          <w:sz w:val="36"/>
          <w:szCs w:val="44"/>
          <w:lang w:val="en-US"/>
        </w:rPr>
      </w:pPr>
      <w:r w:rsidRPr="00FE6536">
        <w:rPr>
          <w:rFonts w:ascii="Times New Roman" w:hAnsi="Times New Roman" w:cs="Times New Roman"/>
          <w:b/>
          <w:sz w:val="36"/>
          <w:szCs w:val="44"/>
          <w:lang w:val="en-US"/>
        </w:rPr>
        <w:t>(EDTA Plain)</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FE6536">
        <w:rPr>
          <w:rFonts w:ascii="Times New Roman" w:hAnsi="Times New Roman" w:cs="Times New Roman"/>
          <w:b/>
          <w:sz w:val="36"/>
          <w:szCs w:val="36"/>
          <w:lang w:val="en-US"/>
        </w:rPr>
        <w:t>60-00-4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FE6536" w:rsidRDefault="00421339" w:rsidP="007B060E">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E6536" w:rsidRPr="00FE6536">
        <w:rPr>
          <w:rFonts w:ascii="Times New Roman" w:hAnsi="Times New Roman" w:cs="Times New Roman"/>
          <w:b/>
          <w:bCs/>
          <w:sz w:val="24"/>
          <w:szCs w:val="16"/>
          <w:lang w:val="en-US"/>
        </w:rPr>
        <w:t>ETHYLENE DIAMINE TETRA ACETIC ACID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FE6536">
        <w:rPr>
          <w:rFonts w:ascii="Times New Roman" w:hAnsi="Times New Roman" w:cs="Times New Roman"/>
          <w:b/>
          <w:sz w:val="24"/>
          <w:szCs w:val="36"/>
          <w:lang w:val="en-US"/>
        </w:rPr>
        <w:t>60-00-4</w:t>
      </w:r>
    </w:p>
    <w:p w:rsidR="00DD5236" w:rsidRPr="002515EF" w:rsidRDefault="00421339" w:rsidP="00DD523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17E55" w:rsidRPr="00717E55">
        <w:rPr>
          <w:rFonts w:ascii="Times New Roman" w:hAnsi="Times New Roman" w:cs="Times New Roman"/>
          <w:b/>
          <w:sz w:val="24"/>
          <w:szCs w:val="20"/>
          <w:lang w:val="en-US"/>
        </w:rPr>
        <w:t xml:space="preserve">EDTA Plain; </w:t>
      </w:r>
      <w:proofErr w:type="spellStart"/>
      <w:r w:rsidR="00717E55" w:rsidRPr="00717E55">
        <w:rPr>
          <w:rFonts w:ascii="Times New Roman" w:hAnsi="Times New Roman" w:cs="Times New Roman"/>
          <w:b/>
          <w:sz w:val="24"/>
          <w:szCs w:val="20"/>
          <w:lang w:val="en-US"/>
        </w:rPr>
        <w:t>Edetic</w:t>
      </w:r>
      <w:proofErr w:type="spellEnd"/>
      <w:r w:rsidR="00717E55" w:rsidRPr="00717E55">
        <w:rPr>
          <w:rFonts w:ascii="Times New Roman" w:hAnsi="Times New Roman" w:cs="Times New Roman"/>
          <w:b/>
          <w:sz w:val="24"/>
          <w:szCs w:val="20"/>
          <w:lang w:val="en-US"/>
        </w:rPr>
        <w:t xml:space="preserve"> acid</w:t>
      </w:r>
      <w:r w:rsidR="00717E55">
        <w:rPr>
          <w:rFonts w:ascii="Times New Roman" w:hAnsi="Times New Roman" w:cs="Times New Roman"/>
          <w:b/>
          <w:sz w:val="24"/>
          <w:szCs w:val="20"/>
          <w:lang w:val="en-US"/>
        </w:rPr>
        <w:t>.</w:t>
      </w:r>
    </w:p>
    <w:p w:rsidR="00B635F7" w:rsidRPr="007B060E" w:rsidRDefault="00B635F7" w:rsidP="00DD5236">
      <w:pPr>
        <w:autoSpaceDE w:val="0"/>
        <w:autoSpaceDN w:val="0"/>
        <w:adjustRightInd w:val="0"/>
        <w:spacing w:after="0" w:line="240" w:lineRule="auto"/>
        <w:rPr>
          <w:rFonts w:ascii="Arial" w:hAnsi="Arial" w:cs="Arial"/>
          <w:sz w:val="20"/>
          <w:szCs w:val="20"/>
          <w:lang w:val="en-US"/>
        </w:rPr>
      </w:pPr>
      <w:r w:rsidRPr="00B635F7">
        <w:rPr>
          <w:rFonts w:ascii="Times New Roman" w:hAnsi="Times New Roman" w:cs="Times New Roman"/>
          <w:b/>
          <w:bCs/>
          <w:sz w:val="28"/>
          <w:szCs w:val="20"/>
          <w:lang w:val="en-US"/>
        </w:rPr>
        <w:t xml:space="preserve">Chemical Name: </w:t>
      </w:r>
      <w:r w:rsidR="00FE6536" w:rsidRPr="00FE6536">
        <w:rPr>
          <w:rFonts w:ascii="Times New Roman" w:hAnsi="Times New Roman" w:cs="Times New Roman"/>
          <w:b/>
          <w:bCs/>
          <w:sz w:val="24"/>
          <w:szCs w:val="16"/>
          <w:lang w:val="en-US"/>
        </w:rPr>
        <w:t>Ethylene Diamine Tetra Acetic Acid</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17E55" w:rsidRPr="00717E55">
        <w:rPr>
          <w:rFonts w:ascii="Times New Roman" w:hAnsi="Times New Roman" w:cs="Times New Roman"/>
          <w:b/>
          <w:sz w:val="24"/>
          <w:szCs w:val="20"/>
          <w:lang w:val="en-US"/>
        </w:rPr>
        <w:t>C</w:t>
      </w:r>
      <w:r w:rsidR="00717E55" w:rsidRPr="00717E55">
        <w:rPr>
          <w:rFonts w:ascii="Times New Roman" w:hAnsi="Times New Roman" w:cs="Times New Roman"/>
          <w:b/>
          <w:sz w:val="24"/>
          <w:szCs w:val="20"/>
          <w:vertAlign w:val="subscript"/>
          <w:lang w:val="en-US"/>
        </w:rPr>
        <w:t>10</w:t>
      </w:r>
      <w:r w:rsidR="00717E55" w:rsidRPr="00717E55">
        <w:rPr>
          <w:rFonts w:ascii="Times New Roman" w:hAnsi="Times New Roman" w:cs="Times New Roman"/>
          <w:b/>
          <w:sz w:val="24"/>
          <w:szCs w:val="20"/>
          <w:lang w:val="en-US"/>
        </w:rPr>
        <w:t>H</w:t>
      </w:r>
      <w:r w:rsidR="00717E55" w:rsidRPr="00717E55">
        <w:rPr>
          <w:rFonts w:ascii="Times New Roman" w:hAnsi="Times New Roman" w:cs="Times New Roman"/>
          <w:b/>
          <w:sz w:val="24"/>
          <w:szCs w:val="20"/>
          <w:vertAlign w:val="subscript"/>
          <w:lang w:val="en-US"/>
        </w:rPr>
        <w:t>16</w:t>
      </w:r>
      <w:r w:rsidR="00717E55" w:rsidRPr="00717E55">
        <w:rPr>
          <w:rFonts w:ascii="Times New Roman" w:hAnsi="Times New Roman" w:cs="Times New Roman"/>
          <w:b/>
          <w:sz w:val="24"/>
          <w:szCs w:val="20"/>
          <w:lang w:val="en-US"/>
        </w:rPr>
        <w:t>N</w:t>
      </w:r>
      <w:r w:rsidR="00717E55" w:rsidRPr="00717E55">
        <w:rPr>
          <w:rFonts w:ascii="Times New Roman" w:hAnsi="Times New Roman" w:cs="Times New Roman"/>
          <w:b/>
          <w:sz w:val="24"/>
          <w:szCs w:val="20"/>
          <w:vertAlign w:val="subscript"/>
          <w:lang w:val="en-US"/>
        </w:rPr>
        <w:t>2</w:t>
      </w:r>
      <w:r w:rsidR="00717E55" w:rsidRPr="00717E55">
        <w:rPr>
          <w:rFonts w:ascii="Times New Roman" w:hAnsi="Times New Roman" w:cs="Times New Roman"/>
          <w:b/>
          <w:sz w:val="24"/>
          <w:szCs w:val="20"/>
          <w:lang w:val="en-US"/>
        </w:rPr>
        <w:t>O</w:t>
      </w:r>
      <w:r w:rsidR="00717E55" w:rsidRPr="00717E55">
        <w:rPr>
          <w:rFonts w:ascii="Times New Roman" w:hAnsi="Times New Roman" w:cs="Times New Roman"/>
          <w:b/>
          <w:sz w:val="24"/>
          <w:szCs w:val="20"/>
          <w:vertAlign w:val="subscript"/>
          <w:lang w:val="en-US"/>
        </w:rPr>
        <w:t>8</w:t>
      </w:r>
    </w:p>
    <w:p w:rsidR="00B17DCC" w:rsidRPr="00717E55" w:rsidRDefault="00B17DCC" w:rsidP="00717E55">
      <w:pPr>
        <w:pStyle w:val="NoSpacing"/>
      </w:pPr>
    </w:p>
    <w:p w:rsidR="002515EF" w:rsidRPr="00717E55" w:rsidRDefault="002515EF" w:rsidP="00717E5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510C1" w:rsidRPr="003D1E16" w:rsidRDefault="00E510C1" w:rsidP="00E510C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34912">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510C1" w:rsidRPr="003D1E16" w:rsidRDefault="00E510C1" w:rsidP="00E510C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3491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510C1" w:rsidRPr="003D1E16" w:rsidRDefault="00434912" w:rsidP="00E510C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E510C1" w:rsidRPr="003D1E16">
        <w:rPr>
          <w:rFonts w:ascii="Times New Roman" w:hAnsi="Times New Roman" w:cs="Times New Roman"/>
          <w:b/>
          <w:bCs/>
          <w:sz w:val="28"/>
          <w:szCs w:val="28"/>
        </w:rPr>
        <w:t>Navghar</w:t>
      </w:r>
      <w:proofErr w:type="spellEnd"/>
      <w:r w:rsidR="00E510C1" w:rsidRPr="003D1E16">
        <w:rPr>
          <w:rFonts w:ascii="Times New Roman" w:hAnsi="Times New Roman" w:cs="Times New Roman"/>
          <w:b/>
          <w:bCs/>
          <w:sz w:val="28"/>
          <w:szCs w:val="28"/>
        </w:rPr>
        <w:t xml:space="preserve">, </w:t>
      </w:r>
      <w:proofErr w:type="spellStart"/>
      <w:r w:rsidR="00E510C1" w:rsidRPr="003D1E16">
        <w:rPr>
          <w:rFonts w:ascii="Times New Roman" w:hAnsi="Times New Roman" w:cs="Times New Roman"/>
          <w:b/>
          <w:bCs/>
          <w:sz w:val="28"/>
          <w:szCs w:val="28"/>
        </w:rPr>
        <w:t>Vasai</w:t>
      </w:r>
      <w:proofErr w:type="spellEnd"/>
      <w:r w:rsidR="00E510C1" w:rsidRPr="003D1E16">
        <w:rPr>
          <w:rFonts w:ascii="Times New Roman" w:hAnsi="Times New Roman" w:cs="Times New Roman"/>
          <w:b/>
          <w:bCs/>
          <w:sz w:val="28"/>
          <w:szCs w:val="28"/>
        </w:rPr>
        <w:t xml:space="preserve"> (East).</w:t>
      </w:r>
      <w:proofErr w:type="gramEnd"/>
      <w:r w:rsidR="00E510C1" w:rsidRPr="003D1E16">
        <w:rPr>
          <w:rFonts w:ascii="Times New Roman" w:hAnsi="Times New Roman" w:cs="Times New Roman"/>
          <w:b/>
          <w:bCs/>
          <w:sz w:val="28"/>
          <w:szCs w:val="28"/>
        </w:rPr>
        <w:t xml:space="preserve"> </w:t>
      </w:r>
      <w:proofErr w:type="spellStart"/>
      <w:r w:rsidR="00E510C1">
        <w:rPr>
          <w:rFonts w:ascii="Times New Roman" w:hAnsi="Times New Roman" w:cs="Times New Roman"/>
          <w:b/>
          <w:bCs/>
          <w:sz w:val="28"/>
          <w:szCs w:val="28"/>
        </w:rPr>
        <w:t>Palghar</w:t>
      </w:r>
      <w:proofErr w:type="spellEnd"/>
      <w:r w:rsidR="00E510C1" w:rsidRPr="003D1E16">
        <w:rPr>
          <w:rFonts w:ascii="Times New Roman" w:hAnsi="Times New Roman" w:cs="Times New Roman"/>
          <w:b/>
          <w:bCs/>
          <w:sz w:val="28"/>
          <w:szCs w:val="28"/>
        </w:rPr>
        <w:t> - 401 210.</w:t>
      </w:r>
    </w:p>
    <w:p w:rsidR="00E510C1" w:rsidRDefault="00E510C1" w:rsidP="00E510C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34912">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E510C1" w:rsidRDefault="00E510C1" w:rsidP="00E510C1">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34912">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r>
        <w:rPr>
          <w:rFonts w:ascii="Times New Roman" w:hAnsi="Times New Roman" w:cs="Times New Roman"/>
          <w:b/>
          <w:bCs/>
          <w:sz w:val="28"/>
          <w:szCs w:val="28"/>
          <w:shd w:val="clear" w:color="auto" w:fill="FFFFFF"/>
        </w:rPr>
        <w:tab/>
      </w:r>
    </w:p>
    <w:p w:rsidR="00E510C1" w:rsidRPr="003D1E16" w:rsidRDefault="00434912" w:rsidP="00E510C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510C1">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240"/>
        <w:gridCol w:w="3700"/>
      </w:tblGrid>
      <w:tr w:rsidR="008F176C" w:rsidRPr="00F829BC" w:rsidTr="002515EF">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2515EF">
        <w:trPr>
          <w:trHeight w:val="285"/>
        </w:trPr>
        <w:tc>
          <w:tcPr>
            <w:tcW w:w="4027" w:type="dxa"/>
          </w:tcPr>
          <w:p w:rsidR="00A0061F" w:rsidRPr="002515EF" w:rsidRDefault="00717E55" w:rsidP="002515EF">
            <w:pPr>
              <w:autoSpaceDE w:val="0"/>
              <w:autoSpaceDN w:val="0"/>
              <w:adjustRightInd w:val="0"/>
              <w:rPr>
                <w:rFonts w:ascii="Times New Roman" w:hAnsi="Times New Roman" w:cs="Times New Roman"/>
                <w:b/>
                <w:sz w:val="20"/>
                <w:szCs w:val="20"/>
                <w:lang w:val="en-US"/>
              </w:rPr>
            </w:pPr>
            <w:r w:rsidRPr="00FE6536">
              <w:rPr>
                <w:rFonts w:ascii="Times New Roman" w:hAnsi="Times New Roman" w:cs="Times New Roman"/>
                <w:b/>
                <w:bCs/>
                <w:sz w:val="24"/>
                <w:szCs w:val="16"/>
                <w:lang w:val="en-US"/>
              </w:rPr>
              <w:t>Ethylene Diamine Tetra Acetic Acid</w:t>
            </w:r>
          </w:p>
        </w:tc>
        <w:tc>
          <w:tcPr>
            <w:tcW w:w="3240" w:type="dxa"/>
          </w:tcPr>
          <w:p w:rsidR="00A0061F" w:rsidRPr="00A0061F" w:rsidRDefault="00FE6536"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60-00-4</w:t>
            </w:r>
          </w:p>
        </w:tc>
        <w:tc>
          <w:tcPr>
            <w:tcW w:w="3700" w:type="dxa"/>
          </w:tcPr>
          <w:p w:rsidR="00A0061F" w:rsidRPr="00A0061F" w:rsidRDefault="00C73618"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98%</w:t>
            </w:r>
          </w:p>
        </w:tc>
      </w:tr>
    </w:tbl>
    <w:p w:rsidR="002515EF" w:rsidRDefault="002515EF" w:rsidP="00621C15">
      <w:pPr>
        <w:pStyle w:val="NoSpacing"/>
      </w:pPr>
    </w:p>
    <w:p w:rsidR="002515EF" w:rsidRPr="00717E55" w:rsidRDefault="00BC3D71" w:rsidP="00717E55">
      <w:pPr>
        <w:autoSpaceDE w:val="0"/>
        <w:autoSpaceDN w:val="0"/>
        <w:adjustRightInd w:val="0"/>
        <w:spacing w:after="0" w:line="240" w:lineRule="auto"/>
        <w:rPr>
          <w:rFonts w:ascii="Arial" w:hAnsi="Arial" w:cs="Arial"/>
          <w:sz w:val="20"/>
          <w:szCs w:val="20"/>
          <w:lang w:val="en-US"/>
        </w:rPr>
      </w:pPr>
      <w:r w:rsidRPr="00DD5236">
        <w:rPr>
          <w:rFonts w:ascii="Times New Roman" w:hAnsi="Times New Roman" w:cs="Times New Roman"/>
          <w:b/>
          <w:sz w:val="28"/>
          <w:szCs w:val="24"/>
          <w:u w:val="single"/>
          <w:shd w:val="clear" w:color="auto" w:fill="FFFFFF"/>
        </w:rPr>
        <w:t>Toxicological Data on Ingredients:</w:t>
      </w:r>
      <w:r w:rsidR="00717E55" w:rsidRPr="00717E55">
        <w:rPr>
          <w:rFonts w:ascii="Times New Roman" w:hAnsi="Times New Roman" w:cs="Times New Roman"/>
          <w:b/>
          <w:bCs/>
          <w:sz w:val="24"/>
          <w:szCs w:val="24"/>
          <w:lang w:val="en-US"/>
        </w:rPr>
        <w:t xml:space="preserve">Ethylene Diamine Tetra Acetic Acid: </w:t>
      </w:r>
      <w:r w:rsidR="00717E55" w:rsidRPr="00717E55">
        <w:rPr>
          <w:rFonts w:ascii="Times New Roman" w:hAnsi="Times New Roman" w:cs="Times New Roman"/>
          <w:b/>
          <w:sz w:val="24"/>
          <w:szCs w:val="24"/>
          <w:lang w:val="en-US"/>
        </w:rPr>
        <w:t>ORAL (LD50): Acute: 30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lastRenderedPageBreak/>
              <w:t>Section 3: Hazards Identification</w:t>
            </w:r>
          </w:p>
        </w:tc>
      </w:tr>
    </w:tbl>
    <w:p w:rsidR="006459CE" w:rsidRPr="00B9176C" w:rsidRDefault="006459CE" w:rsidP="00B9176C">
      <w:pPr>
        <w:pStyle w:val="NoSpacing"/>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Potential Acute Health Effects:</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Slightly hazardous in case of skin contact (irritant), of eye contact (irritant), of ingestion, of inhalation. Severe over-exposure can result in death.</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Potential Chronic Health Effects:</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CARCINOGENIC EFFECTS: Not available. MUTAGENIC EFFECTS: Mutagen</w:t>
      </w:r>
      <w:r>
        <w:rPr>
          <w:rFonts w:ascii="Times New Roman" w:hAnsi="Times New Roman" w:cs="Times New Roman"/>
          <w:b/>
          <w:sz w:val="24"/>
          <w:szCs w:val="20"/>
          <w:lang w:val="en-US"/>
        </w:rPr>
        <w:t xml:space="preserve">ic for mammalian somatic cells. </w:t>
      </w:r>
      <w:r w:rsidRPr="00B9176C">
        <w:rPr>
          <w:rFonts w:ascii="Times New Roman" w:hAnsi="Times New Roman" w:cs="Times New Roman"/>
          <w:b/>
          <w:sz w:val="24"/>
          <w:szCs w:val="20"/>
          <w:lang w:val="en-US"/>
        </w:rPr>
        <w:t>TERATOGENIC EFFECTS: Classified POSSIBLE for human. DEVELOPMENTAL TOXICITY: Not available. The substance may be toxic to kidneys. Repeated or prolonged exposure to the substance can produce target organs damage. Repeated exposure to a highly toxic material may produce general deterioration of health by an accumulation in one or many human organs.</w:t>
      </w:r>
    </w:p>
    <w:p w:rsidR="006459CE" w:rsidRPr="00B9176C" w:rsidRDefault="006459CE" w:rsidP="00B917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40901">
              <w:rPr>
                <w:color w:val="auto"/>
                <w:sz w:val="44"/>
              </w:rPr>
              <w:t>Section 4: First Aid Measures</w:t>
            </w:r>
          </w:p>
        </w:tc>
      </w:tr>
    </w:tbl>
    <w:p w:rsidR="00796FC6" w:rsidRDefault="00796FC6" w:rsidP="002B4AD5">
      <w:pPr>
        <w:pStyle w:val="NoSpacing"/>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Eye Contact:</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Check for and remove any contact lenses. In case of contact, immediately flush eyes with plenty of water for at least 15 minutes. Cold water may be used. WARM water MUST be used. Get medical attention if irritation occurs.</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 xml:space="preserve">Skin Contact: </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Wash with soap and water. Cover the irritated skin with an emollient. Get medical attention if irritation develops.</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bCs/>
          <w:sz w:val="28"/>
          <w:szCs w:val="20"/>
          <w:u w:val="single"/>
          <w:lang w:val="en-US"/>
        </w:rPr>
        <w:t>Serious Skin Contact:</w:t>
      </w:r>
      <w:r w:rsidRPr="00B9176C">
        <w:rPr>
          <w:rFonts w:ascii="Times New Roman" w:hAnsi="Times New Roman" w:cs="Times New Roman"/>
          <w:b/>
          <w:sz w:val="24"/>
          <w:szCs w:val="20"/>
          <w:lang w:val="en-US"/>
        </w:rPr>
        <w:t>Not available.</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Inhalation:</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bCs/>
          <w:sz w:val="28"/>
          <w:szCs w:val="20"/>
          <w:u w:val="single"/>
          <w:lang w:val="en-US"/>
        </w:rPr>
        <w:t>Serious Inhalation:</w:t>
      </w:r>
      <w:r w:rsidRPr="00B9176C">
        <w:rPr>
          <w:rFonts w:ascii="Times New Roman" w:hAnsi="Times New Roman" w:cs="Times New Roman"/>
          <w:b/>
          <w:sz w:val="24"/>
          <w:szCs w:val="20"/>
          <w:lang w:val="en-US"/>
        </w:rPr>
        <w:t>Not available.</w:t>
      </w:r>
    </w:p>
    <w:p w:rsidR="00B9176C" w:rsidRPr="00B9176C" w:rsidRDefault="00B9176C" w:rsidP="00B9176C">
      <w:pPr>
        <w:pStyle w:val="NoSpacing"/>
        <w:rPr>
          <w:lang w:val="en-US"/>
        </w:rPr>
      </w:pPr>
    </w:p>
    <w:p w:rsidR="00B9176C" w:rsidRPr="00B9176C" w:rsidRDefault="00B9176C" w:rsidP="00B9176C">
      <w:pPr>
        <w:autoSpaceDE w:val="0"/>
        <w:autoSpaceDN w:val="0"/>
        <w:adjustRightInd w:val="0"/>
        <w:spacing w:after="0" w:line="240" w:lineRule="auto"/>
        <w:rPr>
          <w:rFonts w:ascii="Times New Roman" w:hAnsi="Times New Roman" w:cs="Times New Roman"/>
          <w:b/>
          <w:bCs/>
          <w:sz w:val="28"/>
          <w:szCs w:val="20"/>
          <w:u w:val="single"/>
          <w:lang w:val="en-US"/>
        </w:rPr>
      </w:pPr>
      <w:r w:rsidRPr="00B9176C">
        <w:rPr>
          <w:rFonts w:ascii="Times New Roman" w:hAnsi="Times New Roman" w:cs="Times New Roman"/>
          <w:b/>
          <w:bCs/>
          <w:sz w:val="28"/>
          <w:szCs w:val="20"/>
          <w:u w:val="single"/>
          <w:lang w:val="en-US"/>
        </w:rPr>
        <w:t>Ingestion:</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B9176C" w:rsidRPr="00B9176C" w:rsidRDefault="00B9176C" w:rsidP="00B9176C">
      <w:pPr>
        <w:pStyle w:val="NoSpacing"/>
        <w:rPr>
          <w:lang w:val="en-US"/>
        </w:rPr>
      </w:pPr>
    </w:p>
    <w:p w:rsid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r w:rsidRPr="00B9176C">
        <w:rPr>
          <w:rFonts w:ascii="Times New Roman" w:hAnsi="Times New Roman" w:cs="Times New Roman"/>
          <w:b/>
          <w:bCs/>
          <w:sz w:val="28"/>
          <w:szCs w:val="20"/>
          <w:u w:val="single"/>
          <w:lang w:val="en-US"/>
        </w:rPr>
        <w:t>Serious Ingestion:</w:t>
      </w:r>
      <w:r w:rsidRPr="00B9176C">
        <w:rPr>
          <w:rFonts w:ascii="Times New Roman" w:hAnsi="Times New Roman" w:cs="Times New Roman"/>
          <w:b/>
          <w:sz w:val="24"/>
          <w:szCs w:val="20"/>
          <w:lang w:val="en-US"/>
        </w:rPr>
        <w:t>Not available.</w:t>
      </w:r>
    </w:p>
    <w:p w:rsidR="00B9176C" w:rsidRPr="00B9176C" w:rsidRDefault="00B9176C" w:rsidP="00B9176C">
      <w:pPr>
        <w:autoSpaceDE w:val="0"/>
        <w:autoSpaceDN w:val="0"/>
        <w:adjustRightInd w:val="0"/>
        <w:spacing w:after="0" w:line="240" w:lineRule="auto"/>
        <w:rPr>
          <w:rFonts w:ascii="Times New Roman" w:hAnsi="Times New Roman" w:cs="Times New Roman"/>
          <w:b/>
          <w:sz w:val="24"/>
          <w:szCs w:val="20"/>
          <w:lang w:val="en-US"/>
        </w:rPr>
      </w:pPr>
    </w:p>
    <w:p w:rsidR="006459CE" w:rsidRPr="00206FF5" w:rsidRDefault="006459CE" w:rsidP="00206F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514A8A" w:rsidRPr="00514A8A" w:rsidRDefault="00514A8A" w:rsidP="00514A8A">
      <w:pPr>
        <w:pStyle w:val="NoSpacing"/>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Flammability of the Product:</w:t>
      </w:r>
      <w:r w:rsidRPr="00677967">
        <w:rPr>
          <w:rFonts w:ascii="Times New Roman" w:hAnsi="Times New Roman" w:cs="Times New Roman"/>
          <w:b/>
          <w:sz w:val="24"/>
          <w:szCs w:val="20"/>
          <w:lang w:val="en-US"/>
        </w:rPr>
        <w:t>May be combustible at high temperature.</w:t>
      </w:r>
    </w:p>
    <w:p w:rsidR="00677967" w:rsidRPr="00677967" w:rsidRDefault="00677967" w:rsidP="00677967">
      <w:pPr>
        <w:pStyle w:val="NoSpacing"/>
        <w:rPr>
          <w:lang w:val="en-US"/>
        </w:rPr>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Auto-Ignition Temperature:</w:t>
      </w:r>
      <w:r w:rsidRPr="00677967">
        <w:rPr>
          <w:rFonts w:ascii="Times New Roman" w:hAnsi="Times New Roman" w:cs="Times New Roman"/>
          <w:b/>
          <w:sz w:val="24"/>
          <w:szCs w:val="20"/>
          <w:lang w:val="en-US"/>
        </w:rPr>
        <w:t>Not available.</w:t>
      </w:r>
    </w:p>
    <w:p w:rsidR="00677967" w:rsidRPr="00677967" w:rsidRDefault="00677967" w:rsidP="00677967">
      <w:pPr>
        <w:pStyle w:val="NoSpacing"/>
        <w:rPr>
          <w:lang w:val="en-US"/>
        </w:rPr>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Flash Points:</w:t>
      </w:r>
      <w:r w:rsidRPr="00677967">
        <w:rPr>
          <w:rFonts w:ascii="Times New Roman" w:hAnsi="Times New Roman" w:cs="Times New Roman"/>
          <w:b/>
          <w:sz w:val="24"/>
          <w:szCs w:val="20"/>
          <w:lang w:val="en-US"/>
        </w:rPr>
        <w:t>Not available.</w:t>
      </w:r>
    </w:p>
    <w:p w:rsidR="00677967" w:rsidRPr="00677967" w:rsidRDefault="00677967" w:rsidP="00677967">
      <w:pPr>
        <w:pStyle w:val="NoSpacing"/>
        <w:rPr>
          <w:lang w:val="en-US"/>
        </w:rPr>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Flammable Limits:</w:t>
      </w:r>
      <w:r w:rsidRPr="00677967">
        <w:rPr>
          <w:rFonts w:ascii="Times New Roman" w:hAnsi="Times New Roman" w:cs="Times New Roman"/>
          <w:b/>
          <w:sz w:val="24"/>
          <w:szCs w:val="20"/>
          <w:lang w:val="en-US"/>
        </w:rPr>
        <w:t>Not available.</w:t>
      </w:r>
    </w:p>
    <w:p w:rsidR="00677967" w:rsidRPr="00677967" w:rsidRDefault="00677967" w:rsidP="00677967">
      <w:pPr>
        <w:pStyle w:val="NoSpacing"/>
        <w:rPr>
          <w:lang w:val="en-US"/>
        </w:rPr>
      </w:pPr>
    </w:p>
    <w:p w:rsidR="00677967" w:rsidRDefault="00677967" w:rsidP="00677967">
      <w:pPr>
        <w:autoSpaceDE w:val="0"/>
        <w:autoSpaceDN w:val="0"/>
        <w:adjustRightInd w:val="0"/>
        <w:spacing w:after="0" w:line="240" w:lineRule="auto"/>
        <w:rPr>
          <w:rFonts w:ascii="Times New Roman" w:hAnsi="Times New Roman" w:cs="Times New Roman"/>
          <w:b/>
          <w:bCs/>
          <w:sz w:val="28"/>
          <w:szCs w:val="20"/>
          <w:lang w:val="en-US"/>
        </w:rPr>
      </w:pPr>
      <w:r w:rsidRPr="00677967">
        <w:rPr>
          <w:rFonts w:ascii="Times New Roman" w:hAnsi="Times New Roman" w:cs="Times New Roman"/>
          <w:b/>
          <w:bCs/>
          <w:sz w:val="28"/>
          <w:szCs w:val="20"/>
          <w:u w:val="single"/>
          <w:lang w:val="en-US"/>
        </w:rPr>
        <w:t>Products of Combustion:</w:t>
      </w: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sz w:val="24"/>
          <w:szCs w:val="20"/>
          <w:lang w:val="en-US"/>
        </w:rPr>
        <w:t>These products are carbon oxides (CO, CO2), nitrogen oxides (NO, NO2...).</w:t>
      </w:r>
    </w:p>
    <w:p w:rsidR="00677967" w:rsidRPr="00677967" w:rsidRDefault="00677967" w:rsidP="00677967">
      <w:pPr>
        <w:pStyle w:val="NoSpacing"/>
      </w:pPr>
    </w:p>
    <w:p w:rsidR="00677967" w:rsidRPr="00677967" w:rsidRDefault="00677967" w:rsidP="00677967">
      <w:pPr>
        <w:autoSpaceDE w:val="0"/>
        <w:autoSpaceDN w:val="0"/>
        <w:adjustRightInd w:val="0"/>
        <w:spacing w:after="0" w:line="240" w:lineRule="auto"/>
        <w:rPr>
          <w:rFonts w:ascii="Times New Roman" w:hAnsi="Times New Roman" w:cs="Times New Roman"/>
          <w:b/>
          <w:bCs/>
          <w:sz w:val="28"/>
          <w:szCs w:val="20"/>
          <w:u w:val="single"/>
          <w:lang w:val="en-US"/>
        </w:rPr>
      </w:pPr>
      <w:r w:rsidRPr="00677967">
        <w:rPr>
          <w:rFonts w:ascii="Times New Roman" w:hAnsi="Times New Roman" w:cs="Times New Roman"/>
          <w:b/>
          <w:bCs/>
          <w:sz w:val="28"/>
          <w:szCs w:val="20"/>
          <w:u w:val="single"/>
          <w:lang w:val="en-US"/>
        </w:rPr>
        <w:t>Fire Hazards in Presence of Various Substances:</w:t>
      </w: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sz w:val="24"/>
          <w:szCs w:val="20"/>
          <w:lang w:val="en-US"/>
        </w:rPr>
        <w:t>Slightly flammable to flammable in presence of open flames and sparks, of heat. Non-flammable in presence of shocks.</w:t>
      </w:r>
    </w:p>
    <w:p w:rsidR="00677967" w:rsidRPr="00677967" w:rsidRDefault="00677967" w:rsidP="00677967">
      <w:pPr>
        <w:pStyle w:val="NoSpacing"/>
        <w:rPr>
          <w:lang w:val="en-US"/>
        </w:rPr>
      </w:pPr>
    </w:p>
    <w:p w:rsidR="00677967" w:rsidRPr="00677967" w:rsidRDefault="00677967" w:rsidP="00677967">
      <w:pPr>
        <w:autoSpaceDE w:val="0"/>
        <w:autoSpaceDN w:val="0"/>
        <w:adjustRightInd w:val="0"/>
        <w:spacing w:after="0" w:line="240" w:lineRule="auto"/>
        <w:rPr>
          <w:rFonts w:ascii="Times New Roman" w:hAnsi="Times New Roman" w:cs="Times New Roman"/>
          <w:b/>
          <w:bCs/>
          <w:sz w:val="28"/>
          <w:szCs w:val="20"/>
          <w:u w:val="single"/>
          <w:lang w:val="en-US"/>
        </w:rPr>
      </w:pPr>
      <w:r w:rsidRPr="00677967">
        <w:rPr>
          <w:rFonts w:ascii="Times New Roman" w:hAnsi="Times New Roman" w:cs="Times New Roman"/>
          <w:b/>
          <w:bCs/>
          <w:sz w:val="28"/>
          <w:szCs w:val="20"/>
          <w:u w:val="single"/>
          <w:lang w:val="en-US"/>
        </w:rPr>
        <w:t>Explosion Hazards in Presence of Various Substances:</w:t>
      </w: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sz w:val="24"/>
          <w:szCs w:val="20"/>
          <w:lang w:val="en-US"/>
        </w:rPr>
        <w:t>Risks of explosion of the product in presence of mechanical impact: Not available. Slightly explosive in presence of open flames and sparks, of heat.</w:t>
      </w:r>
    </w:p>
    <w:p w:rsidR="00677967" w:rsidRPr="00677967" w:rsidRDefault="00677967" w:rsidP="00677967">
      <w:pPr>
        <w:pStyle w:val="NoSpacing"/>
        <w:rPr>
          <w:lang w:val="en-US"/>
        </w:rPr>
      </w:pPr>
    </w:p>
    <w:p w:rsidR="00677967" w:rsidRPr="00677967" w:rsidRDefault="00677967" w:rsidP="00677967">
      <w:pPr>
        <w:autoSpaceDE w:val="0"/>
        <w:autoSpaceDN w:val="0"/>
        <w:adjustRightInd w:val="0"/>
        <w:spacing w:after="0" w:line="240" w:lineRule="auto"/>
        <w:rPr>
          <w:rFonts w:ascii="Times New Roman" w:hAnsi="Times New Roman" w:cs="Times New Roman"/>
          <w:b/>
          <w:bCs/>
          <w:sz w:val="28"/>
          <w:szCs w:val="20"/>
          <w:u w:val="single"/>
          <w:lang w:val="en-US"/>
        </w:rPr>
      </w:pPr>
      <w:r w:rsidRPr="00677967">
        <w:rPr>
          <w:rFonts w:ascii="Times New Roman" w:hAnsi="Times New Roman" w:cs="Times New Roman"/>
          <w:b/>
          <w:bCs/>
          <w:sz w:val="28"/>
          <w:szCs w:val="20"/>
          <w:u w:val="single"/>
          <w:lang w:val="en-US"/>
        </w:rPr>
        <w:t>Fire Fighting Media and Instructions:</w:t>
      </w:r>
    </w:p>
    <w:p w:rsid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sz w:val="24"/>
          <w:szCs w:val="20"/>
          <w:lang w:val="en-US"/>
        </w:rPr>
        <w:t xml:space="preserve">SMALL FIRE: Use DRY chemical powder. </w:t>
      </w: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sz w:val="24"/>
          <w:szCs w:val="20"/>
          <w:lang w:val="en-US"/>
        </w:rPr>
        <w:t>LARGE FIRE: Use water spray, fog or foam. Do not use water jet.</w:t>
      </w:r>
    </w:p>
    <w:p w:rsidR="00677967" w:rsidRPr="00677967" w:rsidRDefault="00677967" w:rsidP="00677967">
      <w:pPr>
        <w:pStyle w:val="NoSpacing"/>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Special Remarks on Fire Hazards:</w:t>
      </w:r>
      <w:r w:rsidRPr="00677967">
        <w:rPr>
          <w:rFonts w:ascii="Times New Roman" w:hAnsi="Times New Roman" w:cs="Times New Roman"/>
          <w:b/>
          <w:sz w:val="24"/>
          <w:szCs w:val="20"/>
          <w:lang w:val="en-US"/>
        </w:rPr>
        <w:t>Not available.</w:t>
      </w:r>
    </w:p>
    <w:p w:rsidR="00677967" w:rsidRPr="00677967" w:rsidRDefault="00677967" w:rsidP="00677967">
      <w:pPr>
        <w:pStyle w:val="NoSpacing"/>
      </w:pPr>
    </w:p>
    <w:p w:rsidR="00677967" w:rsidRPr="00677967" w:rsidRDefault="00677967" w:rsidP="00677967">
      <w:pPr>
        <w:autoSpaceDE w:val="0"/>
        <w:autoSpaceDN w:val="0"/>
        <w:adjustRightInd w:val="0"/>
        <w:spacing w:after="0" w:line="240" w:lineRule="auto"/>
        <w:rPr>
          <w:rFonts w:ascii="Times New Roman" w:hAnsi="Times New Roman" w:cs="Times New Roman"/>
          <w:b/>
          <w:sz w:val="24"/>
          <w:szCs w:val="20"/>
          <w:lang w:val="en-US"/>
        </w:rPr>
      </w:pPr>
      <w:r w:rsidRPr="00677967">
        <w:rPr>
          <w:rFonts w:ascii="Times New Roman" w:hAnsi="Times New Roman" w:cs="Times New Roman"/>
          <w:b/>
          <w:bCs/>
          <w:sz w:val="28"/>
          <w:szCs w:val="20"/>
          <w:u w:val="single"/>
          <w:lang w:val="en-US"/>
        </w:rPr>
        <w:t>Special Remarks on Explosion Hazards:</w:t>
      </w:r>
      <w:r w:rsidRPr="00677967">
        <w:rPr>
          <w:rFonts w:ascii="Times New Roman" w:hAnsi="Times New Roman" w:cs="Times New Roman"/>
          <w:b/>
          <w:sz w:val="24"/>
          <w:szCs w:val="20"/>
          <w:lang w:val="en-US"/>
        </w:rPr>
        <w:t>Not available.</w:t>
      </w:r>
    </w:p>
    <w:p w:rsidR="00BB19F3" w:rsidRPr="00677967" w:rsidRDefault="00BB19F3" w:rsidP="00677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BB19F3" w:rsidRPr="00BB19F3" w:rsidRDefault="00BB19F3" w:rsidP="00BB19F3">
      <w:pPr>
        <w:autoSpaceDE w:val="0"/>
        <w:autoSpaceDN w:val="0"/>
        <w:adjustRightInd w:val="0"/>
        <w:spacing w:after="0" w:line="240" w:lineRule="auto"/>
        <w:rPr>
          <w:rFonts w:ascii="Times New Roman" w:hAnsi="Times New Roman" w:cs="Times New Roman"/>
          <w:b/>
          <w:bCs/>
          <w:sz w:val="28"/>
          <w:szCs w:val="20"/>
          <w:u w:val="single"/>
          <w:lang w:val="en-US"/>
        </w:rPr>
      </w:pPr>
      <w:r w:rsidRPr="00BB19F3">
        <w:rPr>
          <w:rFonts w:ascii="Times New Roman" w:hAnsi="Times New Roman" w:cs="Times New Roman"/>
          <w:b/>
          <w:bCs/>
          <w:sz w:val="28"/>
          <w:szCs w:val="20"/>
          <w:u w:val="single"/>
          <w:lang w:val="en-US"/>
        </w:rPr>
        <w:t>Small Spill:</w:t>
      </w:r>
    </w:p>
    <w:p w:rsidR="00BB19F3" w:rsidRPr="00BB19F3" w:rsidRDefault="00BB19F3" w:rsidP="00BB19F3">
      <w:pPr>
        <w:autoSpaceDE w:val="0"/>
        <w:autoSpaceDN w:val="0"/>
        <w:adjustRightInd w:val="0"/>
        <w:spacing w:after="0" w:line="240" w:lineRule="auto"/>
        <w:rPr>
          <w:rFonts w:ascii="Times New Roman" w:hAnsi="Times New Roman" w:cs="Times New Roman"/>
          <w:b/>
          <w:sz w:val="24"/>
          <w:szCs w:val="20"/>
          <w:lang w:val="en-US"/>
        </w:rPr>
      </w:pPr>
      <w:r w:rsidRPr="00BB19F3">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B19F3" w:rsidRPr="00BB19F3" w:rsidRDefault="00BB19F3" w:rsidP="00BB19F3">
      <w:pPr>
        <w:pStyle w:val="NoSpacing"/>
        <w:rPr>
          <w:lang w:val="en-US"/>
        </w:rPr>
      </w:pPr>
    </w:p>
    <w:p w:rsidR="00BB19F3" w:rsidRPr="00BB19F3" w:rsidRDefault="00BB19F3" w:rsidP="00BB19F3">
      <w:pPr>
        <w:autoSpaceDE w:val="0"/>
        <w:autoSpaceDN w:val="0"/>
        <w:adjustRightInd w:val="0"/>
        <w:spacing w:after="0" w:line="240" w:lineRule="auto"/>
        <w:rPr>
          <w:rFonts w:ascii="Times New Roman" w:hAnsi="Times New Roman" w:cs="Times New Roman"/>
          <w:b/>
          <w:bCs/>
          <w:sz w:val="28"/>
          <w:szCs w:val="20"/>
          <w:u w:val="single"/>
          <w:lang w:val="en-US"/>
        </w:rPr>
      </w:pPr>
      <w:r w:rsidRPr="00BB19F3">
        <w:rPr>
          <w:rFonts w:ascii="Times New Roman" w:hAnsi="Times New Roman" w:cs="Times New Roman"/>
          <w:b/>
          <w:bCs/>
          <w:sz w:val="28"/>
          <w:szCs w:val="20"/>
          <w:u w:val="single"/>
          <w:lang w:val="en-US"/>
        </w:rPr>
        <w:t>Large Spill:</w:t>
      </w:r>
    </w:p>
    <w:p w:rsidR="003048FB" w:rsidRPr="003048FB" w:rsidRDefault="003048FB" w:rsidP="003048FB">
      <w:pPr>
        <w:autoSpaceDE w:val="0"/>
        <w:autoSpaceDN w:val="0"/>
        <w:adjustRightInd w:val="0"/>
        <w:spacing w:after="0" w:line="240" w:lineRule="auto"/>
        <w:rPr>
          <w:rFonts w:ascii="Times New Roman" w:hAnsi="Times New Roman" w:cs="Times New Roman"/>
          <w:b/>
          <w:sz w:val="24"/>
          <w:szCs w:val="20"/>
          <w:lang w:val="en-US"/>
        </w:rPr>
      </w:pPr>
      <w:r w:rsidRPr="003048FB">
        <w:rPr>
          <w:rFonts w:ascii="Times New Roman" w:hAnsi="Times New Roman" w:cs="Times New Roman"/>
          <w:b/>
          <w:sz w:val="24"/>
          <w:szCs w:val="20"/>
          <w:lang w:val="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9F39DE">
      <w:pPr>
        <w:pStyle w:val="NoSpacing"/>
      </w:pPr>
    </w:p>
    <w:p w:rsidR="009F39DE" w:rsidRPr="009F39DE" w:rsidRDefault="009F39DE" w:rsidP="009F39DE">
      <w:pPr>
        <w:pStyle w:val="NoSpacing"/>
      </w:pPr>
    </w:p>
    <w:p w:rsidR="00BC6D0D" w:rsidRPr="00BC6D0D" w:rsidRDefault="00BC6D0D" w:rsidP="00BC6D0D">
      <w:pPr>
        <w:autoSpaceDE w:val="0"/>
        <w:autoSpaceDN w:val="0"/>
        <w:adjustRightInd w:val="0"/>
        <w:spacing w:after="0" w:line="240" w:lineRule="auto"/>
        <w:rPr>
          <w:rFonts w:ascii="Times New Roman" w:hAnsi="Times New Roman" w:cs="Times New Roman"/>
          <w:b/>
          <w:bCs/>
          <w:sz w:val="28"/>
          <w:szCs w:val="20"/>
          <w:u w:val="single"/>
          <w:lang w:val="en-US"/>
        </w:rPr>
      </w:pPr>
      <w:r w:rsidRPr="00BC6D0D">
        <w:rPr>
          <w:rFonts w:ascii="Times New Roman" w:hAnsi="Times New Roman" w:cs="Times New Roman"/>
          <w:b/>
          <w:bCs/>
          <w:sz w:val="28"/>
          <w:szCs w:val="20"/>
          <w:u w:val="single"/>
          <w:lang w:val="en-US"/>
        </w:rPr>
        <w:t>Precautions:</w:t>
      </w:r>
    </w:p>
    <w:p w:rsidR="009F39DE" w:rsidRPr="009F39DE" w:rsidRDefault="009F39DE" w:rsidP="009F39DE">
      <w:pPr>
        <w:autoSpaceDE w:val="0"/>
        <w:autoSpaceDN w:val="0"/>
        <w:adjustRightInd w:val="0"/>
        <w:spacing w:after="0" w:line="240" w:lineRule="auto"/>
        <w:rPr>
          <w:rFonts w:ascii="Times New Roman" w:hAnsi="Times New Roman" w:cs="Times New Roman"/>
          <w:b/>
          <w:sz w:val="24"/>
          <w:szCs w:val="20"/>
          <w:lang w:val="en-US"/>
        </w:rPr>
      </w:pPr>
      <w:r w:rsidRPr="009F39DE">
        <w:rPr>
          <w:rFonts w:ascii="Times New Roman" w:hAnsi="Times New Roman" w:cs="Times New Roman"/>
          <w:b/>
          <w:sz w:val="24"/>
          <w:szCs w:val="20"/>
          <w:lang w:val="en-US"/>
        </w:rPr>
        <w:t>Keep locked up</w:t>
      </w:r>
      <w:proofErr w:type="gramStart"/>
      <w:r w:rsidRPr="009F39DE">
        <w:rPr>
          <w:rFonts w:ascii="Times New Roman" w:hAnsi="Times New Roman" w:cs="Times New Roman"/>
          <w:b/>
          <w:sz w:val="24"/>
          <w:szCs w:val="20"/>
          <w:lang w:val="en-US"/>
        </w:rPr>
        <w:t>..</w:t>
      </w:r>
      <w:proofErr w:type="gramEnd"/>
      <w:r w:rsidRPr="009F39DE">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Wear suitable protective clothing. If ingested, seek medical advice immediately and show the container or the label.</w:t>
      </w:r>
    </w:p>
    <w:p w:rsidR="009F39DE" w:rsidRDefault="009F39DE" w:rsidP="009F39DE">
      <w:pPr>
        <w:pStyle w:val="NoSpacing"/>
        <w:rPr>
          <w:lang w:val="en-US"/>
        </w:rPr>
      </w:pPr>
    </w:p>
    <w:p w:rsidR="009F39DE" w:rsidRPr="009F39DE" w:rsidRDefault="009F39DE" w:rsidP="009F39DE">
      <w:pPr>
        <w:autoSpaceDE w:val="0"/>
        <w:autoSpaceDN w:val="0"/>
        <w:adjustRightInd w:val="0"/>
        <w:spacing w:after="0" w:line="240" w:lineRule="auto"/>
        <w:rPr>
          <w:rFonts w:ascii="Times New Roman" w:hAnsi="Times New Roman" w:cs="Times New Roman"/>
          <w:b/>
          <w:bCs/>
          <w:sz w:val="28"/>
          <w:szCs w:val="20"/>
          <w:u w:val="single"/>
          <w:lang w:val="en-US"/>
        </w:rPr>
      </w:pPr>
      <w:r w:rsidRPr="009F39DE">
        <w:rPr>
          <w:rFonts w:ascii="Times New Roman" w:hAnsi="Times New Roman" w:cs="Times New Roman"/>
          <w:b/>
          <w:bCs/>
          <w:sz w:val="28"/>
          <w:szCs w:val="20"/>
          <w:u w:val="single"/>
          <w:lang w:val="en-US"/>
        </w:rPr>
        <w:t xml:space="preserve">Storage: </w:t>
      </w:r>
    </w:p>
    <w:p w:rsidR="009F39DE" w:rsidRDefault="009F39DE" w:rsidP="009F39DE">
      <w:pPr>
        <w:autoSpaceDE w:val="0"/>
        <w:autoSpaceDN w:val="0"/>
        <w:adjustRightInd w:val="0"/>
        <w:spacing w:after="0" w:line="240" w:lineRule="auto"/>
        <w:rPr>
          <w:rFonts w:ascii="Times New Roman" w:hAnsi="Times New Roman" w:cs="Times New Roman"/>
          <w:b/>
          <w:sz w:val="24"/>
          <w:szCs w:val="20"/>
          <w:lang w:val="en-US"/>
        </w:rPr>
      </w:pPr>
      <w:r w:rsidRPr="009F39DE">
        <w:rPr>
          <w:rFonts w:ascii="Times New Roman" w:hAnsi="Times New Roman" w:cs="Times New Roman"/>
          <w:b/>
          <w:sz w:val="24"/>
          <w:szCs w:val="20"/>
          <w:lang w:val="en-US"/>
        </w:rPr>
        <w:t>Keep container tightly closed. Keep container in a cool, well-ventilated area. Do not store above 24°C (75.2°F).</w:t>
      </w:r>
    </w:p>
    <w:p w:rsidR="0029089D" w:rsidRDefault="0029089D" w:rsidP="006F51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B973CB" w:rsidRPr="009F7697" w:rsidRDefault="00B973CB" w:rsidP="009F7697">
      <w:pPr>
        <w:pStyle w:val="NoSpacing"/>
      </w:pPr>
    </w:p>
    <w:p w:rsidR="00BC6D0D" w:rsidRPr="00BC6D0D" w:rsidRDefault="00BC6D0D" w:rsidP="00BC6D0D">
      <w:pPr>
        <w:autoSpaceDE w:val="0"/>
        <w:autoSpaceDN w:val="0"/>
        <w:adjustRightInd w:val="0"/>
        <w:spacing w:after="0" w:line="240" w:lineRule="auto"/>
        <w:rPr>
          <w:rFonts w:ascii="Times New Roman" w:hAnsi="Times New Roman" w:cs="Times New Roman"/>
          <w:b/>
          <w:bCs/>
          <w:sz w:val="28"/>
          <w:szCs w:val="20"/>
          <w:u w:val="single"/>
          <w:lang w:val="en-US"/>
        </w:rPr>
      </w:pPr>
      <w:r w:rsidRPr="00BC6D0D">
        <w:rPr>
          <w:rFonts w:ascii="Times New Roman" w:hAnsi="Times New Roman" w:cs="Times New Roman"/>
          <w:b/>
          <w:bCs/>
          <w:sz w:val="28"/>
          <w:szCs w:val="20"/>
          <w:u w:val="single"/>
          <w:lang w:val="en-US"/>
        </w:rPr>
        <w:t>Engineering Controls:</w:t>
      </w:r>
    </w:p>
    <w:p w:rsidR="00BC6D0D" w:rsidRPr="00BC6D0D" w:rsidRDefault="00BC6D0D" w:rsidP="00BC6D0D">
      <w:pPr>
        <w:autoSpaceDE w:val="0"/>
        <w:autoSpaceDN w:val="0"/>
        <w:adjustRightInd w:val="0"/>
        <w:spacing w:after="0" w:line="240" w:lineRule="auto"/>
        <w:rPr>
          <w:rFonts w:ascii="Times New Roman" w:hAnsi="Times New Roman" w:cs="Times New Roman"/>
          <w:b/>
          <w:sz w:val="24"/>
          <w:szCs w:val="20"/>
          <w:lang w:val="en-US"/>
        </w:rPr>
      </w:pPr>
      <w:r w:rsidRPr="00BC6D0D">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C6D0D" w:rsidRPr="00BC6D0D" w:rsidRDefault="00BC6D0D" w:rsidP="00BC6D0D">
      <w:pPr>
        <w:pStyle w:val="NoSpacing"/>
        <w:rPr>
          <w:lang w:val="en-US"/>
        </w:rPr>
      </w:pPr>
    </w:p>
    <w:p w:rsidR="00BC6D0D" w:rsidRPr="00BC6D0D" w:rsidRDefault="00BC6D0D" w:rsidP="00BC6D0D">
      <w:pPr>
        <w:autoSpaceDE w:val="0"/>
        <w:autoSpaceDN w:val="0"/>
        <w:adjustRightInd w:val="0"/>
        <w:spacing w:after="0" w:line="240" w:lineRule="auto"/>
        <w:rPr>
          <w:rFonts w:ascii="Times New Roman" w:hAnsi="Times New Roman" w:cs="Times New Roman"/>
          <w:b/>
          <w:bCs/>
          <w:sz w:val="28"/>
          <w:szCs w:val="20"/>
          <w:u w:val="single"/>
          <w:lang w:val="en-US"/>
        </w:rPr>
      </w:pPr>
      <w:r w:rsidRPr="00BC6D0D">
        <w:rPr>
          <w:rFonts w:ascii="Times New Roman" w:hAnsi="Times New Roman" w:cs="Times New Roman"/>
          <w:b/>
          <w:bCs/>
          <w:sz w:val="28"/>
          <w:szCs w:val="20"/>
          <w:u w:val="single"/>
          <w:lang w:val="en-US"/>
        </w:rPr>
        <w:t>Personal Protection:</w:t>
      </w:r>
    </w:p>
    <w:p w:rsidR="00BC6D0D" w:rsidRPr="00BC6D0D" w:rsidRDefault="00BC6D0D" w:rsidP="00BC6D0D">
      <w:pPr>
        <w:autoSpaceDE w:val="0"/>
        <w:autoSpaceDN w:val="0"/>
        <w:adjustRightInd w:val="0"/>
        <w:spacing w:after="0" w:line="240" w:lineRule="auto"/>
        <w:rPr>
          <w:rFonts w:ascii="Times New Roman" w:hAnsi="Times New Roman" w:cs="Times New Roman"/>
          <w:b/>
          <w:sz w:val="24"/>
          <w:szCs w:val="20"/>
          <w:lang w:val="en-US"/>
        </w:rPr>
      </w:pPr>
      <w:r w:rsidRPr="00BC6D0D">
        <w:rPr>
          <w:rFonts w:ascii="Times New Roman" w:hAnsi="Times New Roman" w:cs="Times New Roman"/>
          <w:b/>
          <w:sz w:val="24"/>
          <w:szCs w:val="20"/>
          <w:lang w:val="en-US"/>
        </w:rPr>
        <w:t>Splash goggles. Lab coat. Dust respirator. Be sure to use an approved/certified respirator or equivalent. Gloves.</w:t>
      </w:r>
    </w:p>
    <w:p w:rsidR="00BC6D0D" w:rsidRPr="00BC6D0D" w:rsidRDefault="00BC6D0D" w:rsidP="00BC6D0D">
      <w:pPr>
        <w:pStyle w:val="NoSpacing"/>
        <w:rPr>
          <w:lang w:val="en-US"/>
        </w:rPr>
      </w:pPr>
    </w:p>
    <w:p w:rsidR="00BC6D0D" w:rsidRPr="00BC6D0D" w:rsidRDefault="00BC6D0D" w:rsidP="00BC6D0D">
      <w:pPr>
        <w:autoSpaceDE w:val="0"/>
        <w:autoSpaceDN w:val="0"/>
        <w:adjustRightInd w:val="0"/>
        <w:spacing w:after="0" w:line="240" w:lineRule="auto"/>
        <w:rPr>
          <w:rFonts w:ascii="Times New Roman" w:hAnsi="Times New Roman" w:cs="Times New Roman"/>
          <w:b/>
          <w:bCs/>
          <w:sz w:val="28"/>
          <w:szCs w:val="20"/>
          <w:u w:val="single"/>
          <w:lang w:val="en-US"/>
        </w:rPr>
      </w:pPr>
      <w:r w:rsidRPr="00BC6D0D">
        <w:rPr>
          <w:rFonts w:ascii="Times New Roman" w:hAnsi="Times New Roman" w:cs="Times New Roman"/>
          <w:b/>
          <w:bCs/>
          <w:sz w:val="28"/>
          <w:szCs w:val="20"/>
          <w:u w:val="single"/>
          <w:lang w:val="en-US"/>
        </w:rPr>
        <w:t>Personal Protection in Case of a Large Spill:</w:t>
      </w:r>
    </w:p>
    <w:p w:rsidR="00BC6D0D" w:rsidRPr="00BC6D0D" w:rsidRDefault="00BC6D0D" w:rsidP="00BC6D0D">
      <w:pPr>
        <w:autoSpaceDE w:val="0"/>
        <w:autoSpaceDN w:val="0"/>
        <w:adjustRightInd w:val="0"/>
        <w:spacing w:after="0" w:line="240" w:lineRule="auto"/>
        <w:rPr>
          <w:rFonts w:ascii="Times New Roman" w:hAnsi="Times New Roman" w:cs="Times New Roman"/>
          <w:b/>
          <w:sz w:val="24"/>
          <w:szCs w:val="20"/>
          <w:lang w:val="en-US"/>
        </w:rPr>
      </w:pPr>
      <w:r w:rsidRPr="00BC6D0D">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BC6D0D" w:rsidRPr="00BC6D0D" w:rsidRDefault="00BC6D0D" w:rsidP="00BC6D0D">
      <w:pPr>
        <w:pStyle w:val="NoSpacing"/>
        <w:rPr>
          <w:lang w:val="en-US"/>
        </w:rPr>
      </w:pPr>
    </w:p>
    <w:p w:rsidR="00BC6D0D" w:rsidRPr="00BC6D0D" w:rsidRDefault="00BC6D0D" w:rsidP="00BC6D0D">
      <w:pPr>
        <w:autoSpaceDE w:val="0"/>
        <w:autoSpaceDN w:val="0"/>
        <w:adjustRightInd w:val="0"/>
        <w:spacing w:after="0" w:line="240" w:lineRule="auto"/>
        <w:rPr>
          <w:rFonts w:ascii="Times New Roman" w:hAnsi="Times New Roman" w:cs="Times New Roman"/>
          <w:b/>
          <w:sz w:val="24"/>
          <w:szCs w:val="20"/>
          <w:lang w:val="en-US"/>
        </w:rPr>
      </w:pPr>
      <w:r w:rsidRPr="00BC6D0D">
        <w:rPr>
          <w:rFonts w:ascii="Times New Roman" w:hAnsi="Times New Roman" w:cs="Times New Roman"/>
          <w:b/>
          <w:bCs/>
          <w:sz w:val="28"/>
          <w:szCs w:val="20"/>
          <w:u w:val="single"/>
          <w:lang w:val="en-US"/>
        </w:rPr>
        <w:t>Exposure Limits:</w:t>
      </w:r>
      <w:r w:rsidRPr="00BC6D0D">
        <w:rPr>
          <w:rFonts w:ascii="Times New Roman" w:hAnsi="Times New Roman" w:cs="Times New Roman"/>
          <w:b/>
          <w:sz w:val="24"/>
          <w:szCs w:val="20"/>
          <w:lang w:val="en-US"/>
        </w:rPr>
        <w:t>Not available.</w:t>
      </w:r>
    </w:p>
    <w:p w:rsidR="006A1B0A" w:rsidRPr="00BC6D0D" w:rsidRDefault="006A1B0A" w:rsidP="00BC6D0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Solid. (Crystalline powder.)</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292.28 g/mole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White.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proofErr w:type="gramStart"/>
      <w:r w:rsidRPr="00F04137">
        <w:rPr>
          <w:rFonts w:ascii="Times New Roman" w:hAnsi="Times New Roman" w:cs="Times New Roman"/>
          <w:b/>
          <w:bCs/>
          <w:sz w:val="28"/>
          <w:szCs w:val="20"/>
          <w:lang w:val="en-US"/>
        </w:rPr>
        <w:t>pH</w:t>
      </w:r>
      <w:proofErr w:type="gramEnd"/>
      <w:r w:rsidRPr="00F04137">
        <w:rPr>
          <w:rFonts w:ascii="Times New Roman" w:hAnsi="Times New Roman" w:cs="Times New Roman"/>
          <w:b/>
          <w:bCs/>
          <w:sz w:val="28"/>
          <w:szCs w:val="20"/>
          <w:lang w:val="en-US"/>
        </w:rPr>
        <w:t xml:space="preserve"> (1% </w:t>
      </w:r>
      <w:proofErr w:type="spellStart"/>
      <w:r w:rsidRPr="00F04137">
        <w:rPr>
          <w:rFonts w:ascii="Times New Roman" w:hAnsi="Times New Roman" w:cs="Times New Roman"/>
          <w:b/>
          <w:bCs/>
          <w:sz w:val="28"/>
          <w:szCs w:val="20"/>
          <w:lang w:val="en-US"/>
        </w:rPr>
        <w:t>soln</w:t>
      </w:r>
      <w:proofErr w:type="spellEnd"/>
      <w:r w:rsidRPr="00F04137">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4137" w:rsidTr="00BB337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4137" w:rsidRPr="00BD2E4F" w:rsidRDefault="00F04137" w:rsidP="00BB3372">
            <w:pPr>
              <w:rPr>
                <w:color w:val="auto"/>
              </w:rPr>
            </w:pPr>
            <w:r w:rsidRPr="002D6DA5">
              <w:rPr>
                <w:color w:val="auto"/>
                <w:sz w:val="44"/>
              </w:rPr>
              <w:lastRenderedPageBreak/>
              <w:t>Section 9: Physical and Chemical Properties</w:t>
            </w:r>
            <w:r>
              <w:rPr>
                <w:color w:val="auto"/>
                <w:sz w:val="44"/>
              </w:rPr>
              <w:t xml:space="preserve"> (Continued)</w:t>
            </w:r>
          </w:p>
        </w:tc>
      </w:tr>
    </w:tbl>
    <w:p w:rsidR="00F04137" w:rsidRPr="00F04137" w:rsidRDefault="00F04137" w:rsidP="00F04137">
      <w:pPr>
        <w:pStyle w:val="NoSpacing"/>
      </w:pP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Decomposition temperature: 220-240°C (464°F)</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0.72 (Water = 1)</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applicable.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 xml:space="preserve">Water/Oil Dist. </w:t>
      </w:r>
      <w:proofErr w:type="spellStart"/>
      <w:r w:rsidRPr="00F04137">
        <w:rPr>
          <w:rFonts w:ascii="Times New Roman" w:hAnsi="Times New Roman" w:cs="Times New Roman"/>
          <w:b/>
          <w:bCs/>
          <w:sz w:val="28"/>
          <w:szCs w:val="20"/>
          <w:lang w:val="en-US"/>
        </w:rPr>
        <w:t>Coeff</w:t>
      </w:r>
      <w:proofErr w:type="spellEnd"/>
      <w:r w:rsidRPr="00F04137">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proofErr w:type="spellStart"/>
      <w:r w:rsidRPr="00F04137">
        <w:rPr>
          <w:rFonts w:ascii="Times New Roman" w:hAnsi="Times New Roman" w:cs="Times New Roman"/>
          <w:b/>
          <w:bCs/>
          <w:sz w:val="28"/>
          <w:szCs w:val="20"/>
          <w:lang w:val="en-US"/>
        </w:rPr>
        <w:t>Ionicity</w:t>
      </w:r>
      <w:proofErr w:type="spellEnd"/>
      <w:r w:rsidRPr="00F04137">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Not available.</w:t>
      </w:r>
    </w:p>
    <w:p w:rsidR="00F04137" w:rsidRPr="00F04137" w:rsidRDefault="00F04137" w:rsidP="00F04137">
      <w:pPr>
        <w:autoSpaceDE w:val="0"/>
        <w:autoSpaceDN w:val="0"/>
        <w:adjustRightInd w:val="0"/>
        <w:spacing w:after="0" w:line="240" w:lineRule="auto"/>
        <w:rPr>
          <w:rFonts w:ascii="Times New Roman" w:hAnsi="Times New Roman" w:cs="Times New Roman"/>
          <w:b/>
          <w:sz w:val="24"/>
          <w:szCs w:val="20"/>
          <w:lang w:val="en-US"/>
        </w:rPr>
      </w:pPr>
      <w:r w:rsidRPr="00F04137">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B92FEF">
        <w:rPr>
          <w:rFonts w:ascii="Times New Roman" w:hAnsi="Times New Roman" w:cs="Times New Roman"/>
          <w:b/>
          <w:bCs/>
          <w:sz w:val="28"/>
          <w:szCs w:val="20"/>
          <w:lang w:val="en-US"/>
        </w:rPr>
        <w:t xml:space="preserve">          </w:t>
      </w:r>
      <w:r w:rsidRPr="00F04137">
        <w:rPr>
          <w:rFonts w:ascii="Times New Roman" w:hAnsi="Times New Roman" w:cs="Times New Roman"/>
          <w:b/>
          <w:bCs/>
          <w:sz w:val="28"/>
          <w:szCs w:val="20"/>
          <w:lang w:val="en-US"/>
        </w:rPr>
        <w:t xml:space="preserve">: </w:t>
      </w:r>
      <w:r w:rsidRPr="00F04137">
        <w:rPr>
          <w:rFonts w:ascii="Times New Roman" w:hAnsi="Times New Roman" w:cs="Times New Roman"/>
          <w:b/>
          <w:sz w:val="24"/>
          <w:szCs w:val="20"/>
          <w:lang w:val="en-US"/>
        </w:rPr>
        <w:t>Very slightly soluble in cold water. Insoluble in common organic solvents.</w:t>
      </w:r>
    </w:p>
    <w:p w:rsidR="002B0FDF" w:rsidRPr="00F04137" w:rsidRDefault="002B0FDF" w:rsidP="00F0413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D5325E">
      <w:pPr>
        <w:pStyle w:val="NoSpacing"/>
      </w:pPr>
    </w:p>
    <w:p w:rsidR="00670D33" w:rsidRDefault="00670D33" w:rsidP="00D5325E">
      <w:pPr>
        <w:pStyle w:val="NoSpacing"/>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0234A9">
        <w:rPr>
          <w:rFonts w:ascii="Times New Roman" w:hAnsi="Times New Roman" w:cs="Times New Roman"/>
          <w:b/>
          <w:bCs/>
          <w:sz w:val="28"/>
          <w:szCs w:val="20"/>
          <w:u w:val="single"/>
          <w:lang w:val="en-US"/>
        </w:rPr>
        <w:t>Stability:</w:t>
      </w:r>
      <w:r w:rsidRPr="000234A9">
        <w:rPr>
          <w:rFonts w:ascii="Times New Roman" w:hAnsi="Times New Roman" w:cs="Times New Roman"/>
          <w:b/>
          <w:sz w:val="24"/>
          <w:szCs w:val="20"/>
          <w:lang w:val="en-US"/>
        </w:rPr>
        <w:t>The product is stable.</w:t>
      </w:r>
    </w:p>
    <w:p w:rsidR="00EC4FE5" w:rsidRPr="000234A9" w:rsidRDefault="00EC4FE5" w:rsidP="00EC4FE5">
      <w:pPr>
        <w:pStyle w:val="NoSpacing"/>
        <w:rPr>
          <w:lang w:val="en-US"/>
        </w:rPr>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0234A9">
        <w:rPr>
          <w:rFonts w:ascii="Times New Roman" w:hAnsi="Times New Roman" w:cs="Times New Roman"/>
          <w:b/>
          <w:bCs/>
          <w:sz w:val="28"/>
          <w:szCs w:val="20"/>
          <w:u w:val="single"/>
          <w:lang w:val="en-US"/>
        </w:rPr>
        <w:t>Instability Temperature:</w:t>
      </w:r>
      <w:r w:rsidRPr="000234A9">
        <w:rPr>
          <w:rFonts w:ascii="Times New Roman" w:hAnsi="Times New Roman" w:cs="Times New Roman"/>
          <w:b/>
          <w:sz w:val="24"/>
          <w:szCs w:val="20"/>
          <w:lang w:val="en-US"/>
        </w:rPr>
        <w:t>Not available.</w:t>
      </w:r>
    </w:p>
    <w:p w:rsidR="00EC4FE5" w:rsidRPr="000234A9" w:rsidRDefault="00EC4FE5" w:rsidP="00EC4FE5">
      <w:pPr>
        <w:pStyle w:val="NoSpacing"/>
        <w:rPr>
          <w:lang w:val="en-US"/>
        </w:rPr>
      </w:pPr>
    </w:p>
    <w:p w:rsidR="00EC4FE5" w:rsidRPr="009C6AA7" w:rsidRDefault="00EC4FE5" w:rsidP="00EC4FE5">
      <w:pPr>
        <w:autoSpaceDE w:val="0"/>
        <w:autoSpaceDN w:val="0"/>
        <w:adjustRightInd w:val="0"/>
        <w:spacing w:after="0" w:line="240" w:lineRule="auto"/>
        <w:rPr>
          <w:rFonts w:ascii="Arial" w:hAnsi="Arial" w:cs="Arial"/>
          <w:sz w:val="20"/>
          <w:szCs w:val="20"/>
          <w:lang w:val="en-US"/>
        </w:rPr>
      </w:pPr>
      <w:r w:rsidRPr="000234A9">
        <w:rPr>
          <w:rFonts w:ascii="Times New Roman" w:hAnsi="Times New Roman" w:cs="Times New Roman"/>
          <w:b/>
          <w:bCs/>
          <w:sz w:val="28"/>
          <w:szCs w:val="20"/>
          <w:u w:val="single"/>
          <w:lang w:val="en-US"/>
        </w:rPr>
        <w:t>Conditions of Instability:</w:t>
      </w:r>
      <w:r w:rsidR="009C6AA7" w:rsidRPr="009C6AA7">
        <w:rPr>
          <w:rFonts w:ascii="Times New Roman" w:hAnsi="Times New Roman" w:cs="Times New Roman"/>
          <w:b/>
          <w:sz w:val="24"/>
          <w:szCs w:val="20"/>
          <w:lang w:val="en-US"/>
        </w:rPr>
        <w:t>Excess heat, incompatible materials.</w:t>
      </w:r>
    </w:p>
    <w:p w:rsidR="00EC4FE5" w:rsidRPr="000234A9" w:rsidRDefault="00EC4FE5" w:rsidP="00EC4FE5">
      <w:pPr>
        <w:pStyle w:val="NoSpacing"/>
        <w:rPr>
          <w:lang w:val="en-US"/>
        </w:rPr>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0234A9">
        <w:rPr>
          <w:rFonts w:ascii="Times New Roman" w:hAnsi="Times New Roman" w:cs="Times New Roman"/>
          <w:b/>
          <w:bCs/>
          <w:sz w:val="28"/>
          <w:szCs w:val="20"/>
          <w:u w:val="single"/>
          <w:lang w:val="en-US"/>
        </w:rPr>
        <w:t>Incompatibility with various substances:</w:t>
      </w:r>
      <w:r w:rsidRPr="000234A9">
        <w:rPr>
          <w:rFonts w:ascii="Times New Roman" w:hAnsi="Times New Roman" w:cs="Times New Roman"/>
          <w:b/>
          <w:sz w:val="24"/>
          <w:szCs w:val="20"/>
          <w:lang w:val="en-US"/>
        </w:rPr>
        <w:t>Not available.</w:t>
      </w:r>
    </w:p>
    <w:p w:rsidR="00EC4FE5" w:rsidRPr="000234A9" w:rsidRDefault="00EC4FE5" w:rsidP="00EC4FE5">
      <w:pPr>
        <w:pStyle w:val="NoSpacing"/>
        <w:rPr>
          <w:lang w:val="en-US"/>
        </w:rPr>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proofErr w:type="spellStart"/>
      <w:r w:rsidRPr="000234A9">
        <w:rPr>
          <w:rFonts w:ascii="Times New Roman" w:hAnsi="Times New Roman" w:cs="Times New Roman"/>
          <w:b/>
          <w:bCs/>
          <w:sz w:val="28"/>
          <w:szCs w:val="20"/>
          <w:u w:val="single"/>
          <w:lang w:val="en-US"/>
        </w:rPr>
        <w:t>Corrosivity:</w:t>
      </w:r>
      <w:r w:rsidRPr="000234A9">
        <w:rPr>
          <w:rFonts w:ascii="Times New Roman" w:hAnsi="Times New Roman" w:cs="Times New Roman"/>
          <w:b/>
          <w:sz w:val="24"/>
          <w:szCs w:val="20"/>
          <w:lang w:val="en-US"/>
        </w:rPr>
        <w:t>Non</w:t>
      </w:r>
      <w:proofErr w:type="spellEnd"/>
      <w:r w:rsidRPr="000234A9">
        <w:rPr>
          <w:rFonts w:ascii="Times New Roman" w:hAnsi="Times New Roman" w:cs="Times New Roman"/>
          <w:b/>
          <w:sz w:val="24"/>
          <w:szCs w:val="20"/>
          <w:lang w:val="en-US"/>
        </w:rPr>
        <w:t>-corrosive in presence of glass.</w:t>
      </w:r>
    </w:p>
    <w:p w:rsidR="00EC4FE5" w:rsidRPr="000234A9" w:rsidRDefault="00EC4FE5" w:rsidP="00EC4FE5">
      <w:pPr>
        <w:pStyle w:val="NoSpacing"/>
        <w:rPr>
          <w:lang w:val="en-US"/>
        </w:rPr>
      </w:pPr>
    </w:p>
    <w:p w:rsidR="009C6AA7" w:rsidRDefault="00EC4FE5" w:rsidP="009C6AA7">
      <w:pPr>
        <w:autoSpaceDE w:val="0"/>
        <w:autoSpaceDN w:val="0"/>
        <w:adjustRightInd w:val="0"/>
        <w:spacing w:after="0" w:line="240" w:lineRule="auto"/>
        <w:rPr>
          <w:rFonts w:ascii="Times New Roman" w:hAnsi="Times New Roman" w:cs="Times New Roman"/>
          <w:b/>
          <w:bCs/>
          <w:sz w:val="28"/>
          <w:szCs w:val="20"/>
          <w:lang w:val="en-US"/>
        </w:rPr>
      </w:pPr>
      <w:r w:rsidRPr="000234A9">
        <w:rPr>
          <w:rFonts w:ascii="Times New Roman" w:hAnsi="Times New Roman" w:cs="Times New Roman"/>
          <w:b/>
          <w:bCs/>
          <w:sz w:val="28"/>
          <w:szCs w:val="20"/>
          <w:u w:val="single"/>
          <w:lang w:val="en-US"/>
        </w:rPr>
        <w:t>Special Remarks on Reactivity:</w:t>
      </w:r>
    </w:p>
    <w:p w:rsidR="009C6AA7" w:rsidRPr="009C6AA7" w:rsidRDefault="009C6AA7" w:rsidP="009C6AA7">
      <w:pPr>
        <w:autoSpaceDE w:val="0"/>
        <w:autoSpaceDN w:val="0"/>
        <w:adjustRightInd w:val="0"/>
        <w:spacing w:after="0" w:line="240" w:lineRule="auto"/>
        <w:rPr>
          <w:rFonts w:ascii="Times New Roman" w:hAnsi="Times New Roman" w:cs="Times New Roman"/>
          <w:b/>
          <w:sz w:val="24"/>
          <w:szCs w:val="20"/>
          <w:lang w:val="en-US"/>
        </w:rPr>
      </w:pPr>
      <w:r w:rsidRPr="009C6AA7">
        <w:rPr>
          <w:rFonts w:ascii="Times New Roman" w:hAnsi="Times New Roman" w:cs="Times New Roman"/>
          <w:b/>
          <w:sz w:val="24"/>
          <w:szCs w:val="20"/>
          <w:lang w:val="en-US"/>
        </w:rPr>
        <w:t>Neutralized by alkali metal hydroxides to form a series of water-soluble salts containing from one to four alkali metal captions. No other information at this time.</w:t>
      </w:r>
    </w:p>
    <w:p w:rsidR="00EC4FE5" w:rsidRPr="009C6AA7" w:rsidRDefault="00EC4FE5" w:rsidP="009C6AA7">
      <w:pPr>
        <w:pStyle w:val="NoSpacing"/>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0234A9">
        <w:rPr>
          <w:rFonts w:ascii="Times New Roman" w:hAnsi="Times New Roman" w:cs="Times New Roman"/>
          <w:b/>
          <w:bCs/>
          <w:sz w:val="28"/>
          <w:szCs w:val="20"/>
          <w:u w:val="single"/>
          <w:lang w:val="en-US"/>
        </w:rPr>
        <w:t xml:space="preserve">Special Remarks on </w:t>
      </w:r>
      <w:proofErr w:type="spellStart"/>
      <w:r w:rsidRPr="000234A9">
        <w:rPr>
          <w:rFonts w:ascii="Times New Roman" w:hAnsi="Times New Roman" w:cs="Times New Roman"/>
          <w:b/>
          <w:bCs/>
          <w:sz w:val="28"/>
          <w:szCs w:val="20"/>
          <w:u w:val="single"/>
          <w:lang w:val="en-US"/>
        </w:rPr>
        <w:t>Corrosivity:</w:t>
      </w:r>
      <w:r w:rsidRPr="000234A9">
        <w:rPr>
          <w:rFonts w:ascii="Times New Roman" w:hAnsi="Times New Roman" w:cs="Times New Roman"/>
          <w:b/>
          <w:sz w:val="24"/>
          <w:szCs w:val="20"/>
          <w:lang w:val="en-US"/>
        </w:rPr>
        <w:t>Not</w:t>
      </w:r>
      <w:proofErr w:type="spellEnd"/>
      <w:r w:rsidRPr="000234A9">
        <w:rPr>
          <w:rFonts w:ascii="Times New Roman" w:hAnsi="Times New Roman" w:cs="Times New Roman"/>
          <w:b/>
          <w:sz w:val="24"/>
          <w:szCs w:val="20"/>
          <w:lang w:val="en-US"/>
        </w:rPr>
        <w:t xml:space="preserve"> available.</w:t>
      </w:r>
    </w:p>
    <w:p w:rsidR="00EC4FE5" w:rsidRPr="000234A9" w:rsidRDefault="00EC4FE5" w:rsidP="00EC4FE5">
      <w:pPr>
        <w:pStyle w:val="NoSpacing"/>
        <w:rPr>
          <w:lang w:val="en-US"/>
        </w:rPr>
      </w:pPr>
    </w:p>
    <w:p w:rsidR="00670D33"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0234A9">
        <w:rPr>
          <w:rFonts w:ascii="Times New Roman" w:hAnsi="Times New Roman" w:cs="Times New Roman"/>
          <w:b/>
          <w:bCs/>
          <w:sz w:val="28"/>
          <w:szCs w:val="20"/>
          <w:u w:val="single"/>
          <w:lang w:val="en-US"/>
        </w:rPr>
        <w:t>Polymerization</w:t>
      </w:r>
      <w:proofErr w:type="gramStart"/>
      <w:r w:rsidRPr="000234A9">
        <w:rPr>
          <w:rFonts w:ascii="Times New Roman" w:hAnsi="Times New Roman" w:cs="Times New Roman"/>
          <w:b/>
          <w:bCs/>
          <w:sz w:val="28"/>
          <w:szCs w:val="20"/>
          <w:u w:val="single"/>
          <w:lang w:val="en-US"/>
        </w:rPr>
        <w:t>:</w:t>
      </w:r>
      <w:r w:rsidR="009C6AA7">
        <w:rPr>
          <w:rFonts w:ascii="Times New Roman" w:hAnsi="Times New Roman" w:cs="Times New Roman"/>
          <w:b/>
          <w:sz w:val="24"/>
          <w:szCs w:val="20"/>
          <w:lang w:val="en-US"/>
        </w:rPr>
        <w:t>Will</w:t>
      </w:r>
      <w:proofErr w:type="gramEnd"/>
      <w:r w:rsidR="009C6AA7">
        <w:rPr>
          <w:rFonts w:ascii="Times New Roman" w:hAnsi="Times New Roman" w:cs="Times New Roman"/>
          <w:b/>
          <w:sz w:val="24"/>
          <w:szCs w:val="20"/>
          <w:lang w:val="en-US"/>
        </w:rPr>
        <w:t xml:space="preserve"> not Occur.</w:t>
      </w:r>
    </w:p>
    <w:p w:rsidR="00670D33" w:rsidRDefault="00670D33" w:rsidP="004E1841">
      <w:pPr>
        <w:autoSpaceDE w:val="0"/>
        <w:autoSpaceDN w:val="0"/>
        <w:adjustRightInd w:val="0"/>
        <w:spacing w:after="0" w:line="240" w:lineRule="auto"/>
        <w:rPr>
          <w:rFonts w:ascii="Times New Roman" w:hAnsi="Times New Roman" w:cs="Times New Roman"/>
          <w:b/>
          <w:sz w:val="24"/>
          <w:szCs w:val="20"/>
          <w:lang w:val="en-US"/>
        </w:rPr>
      </w:pPr>
    </w:p>
    <w:p w:rsidR="00670D33" w:rsidRDefault="00670D33" w:rsidP="004E1841">
      <w:pPr>
        <w:autoSpaceDE w:val="0"/>
        <w:autoSpaceDN w:val="0"/>
        <w:adjustRightInd w:val="0"/>
        <w:spacing w:after="0" w:line="240" w:lineRule="auto"/>
        <w:rPr>
          <w:rFonts w:ascii="Times New Roman" w:hAnsi="Times New Roman" w:cs="Times New Roman"/>
          <w:b/>
          <w:sz w:val="24"/>
          <w:szCs w:val="20"/>
          <w:lang w:val="en-US"/>
        </w:rPr>
      </w:pPr>
    </w:p>
    <w:p w:rsidR="00670D33" w:rsidRDefault="00670D33" w:rsidP="004E184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Pr="00EC4FE5" w:rsidRDefault="00791A17" w:rsidP="00EC4FE5">
      <w:pPr>
        <w:pStyle w:val="NoSpacing"/>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EC4FE5">
        <w:rPr>
          <w:rFonts w:ascii="Times New Roman" w:hAnsi="Times New Roman" w:cs="Times New Roman"/>
          <w:b/>
          <w:bCs/>
          <w:sz w:val="28"/>
          <w:szCs w:val="20"/>
          <w:u w:val="single"/>
          <w:lang w:val="en-US"/>
        </w:rPr>
        <w:t>Routes of Entry:</w:t>
      </w:r>
      <w:r w:rsidRPr="00EC4FE5">
        <w:rPr>
          <w:rFonts w:ascii="Times New Roman" w:hAnsi="Times New Roman" w:cs="Times New Roman"/>
          <w:b/>
          <w:sz w:val="24"/>
          <w:szCs w:val="20"/>
          <w:lang w:val="en-US"/>
        </w:rPr>
        <w:t>Inhalation. Ingestion.</w:t>
      </w:r>
    </w:p>
    <w:p w:rsidR="00EC4FE5" w:rsidRPr="004049EE" w:rsidRDefault="00EC4FE5" w:rsidP="004049EE">
      <w:pPr>
        <w:pStyle w:val="NoSpacing"/>
      </w:pPr>
    </w:p>
    <w:p w:rsidR="004049EE" w:rsidRDefault="00EC4FE5" w:rsidP="004049EE">
      <w:pPr>
        <w:autoSpaceDE w:val="0"/>
        <w:autoSpaceDN w:val="0"/>
        <w:adjustRightInd w:val="0"/>
        <w:spacing w:after="0" w:line="240" w:lineRule="auto"/>
        <w:rPr>
          <w:rFonts w:ascii="Arial" w:hAnsi="Arial" w:cs="Arial"/>
          <w:sz w:val="20"/>
          <w:szCs w:val="20"/>
          <w:lang w:val="en-US"/>
        </w:rPr>
      </w:pPr>
      <w:r w:rsidRPr="00EC4FE5">
        <w:rPr>
          <w:rFonts w:ascii="Times New Roman" w:hAnsi="Times New Roman" w:cs="Times New Roman"/>
          <w:b/>
          <w:bCs/>
          <w:sz w:val="28"/>
          <w:szCs w:val="20"/>
          <w:u w:val="single"/>
          <w:lang w:val="en-US"/>
        </w:rPr>
        <w:t>Toxicity to Animals:</w:t>
      </w:r>
      <w:r w:rsidR="004049EE" w:rsidRPr="004049EE">
        <w:rPr>
          <w:rFonts w:ascii="Times New Roman" w:hAnsi="Times New Roman" w:cs="Times New Roman"/>
          <w:b/>
          <w:sz w:val="24"/>
          <w:szCs w:val="20"/>
          <w:lang w:val="en-US"/>
        </w:rPr>
        <w:t>Acute oral toxicity (LD50): 30 mg/kg [Mouse].</w:t>
      </w:r>
    </w:p>
    <w:p w:rsidR="00EC4FE5" w:rsidRPr="00EC4FE5" w:rsidRDefault="00EC4FE5" w:rsidP="004049EE">
      <w:pPr>
        <w:pStyle w:val="NoSpacing"/>
        <w:rPr>
          <w:lang w:val="en-US"/>
        </w:rPr>
      </w:pPr>
    </w:p>
    <w:p w:rsidR="004049EE" w:rsidRDefault="00EC4FE5" w:rsidP="004049EE">
      <w:pPr>
        <w:autoSpaceDE w:val="0"/>
        <w:autoSpaceDN w:val="0"/>
        <w:adjustRightInd w:val="0"/>
        <w:spacing w:after="0" w:line="240" w:lineRule="auto"/>
        <w:rPr>
          <w:rFonts w:ascii="Times New Roman" w:hAnsi="Times New Roman" w:cs="Times New Roman"/>
          <w:b/>
          <w:bCs/>
          <w:sz w:val="28"/>
          <w:szCs w:val="20"/>
          <w:lang w:val="en-US"/>
        </w:rPr>
      </w:pPr>
      <w:r w:rsidRPr="00EC4FE5">
        <w:rPr>
          <w:rFonts w:ascii="Times New Roman" w:hAnsi="Times New Roman" w:cs="Times New Roman"/>
          <w:b/>
          <w:bCs/>
          <w:sz w:val="28"/>
          <w:szCs w:val="20"/>
          <w:u w:val="single"/>
          <w:lang w:val="en-US"/>
        </w:rPr>
        <w:t>Chronic Effects on Humans:</w:t>
      </w:r>
    </w:p>
    <w:p w:rsidR="004049EE" w:rsidRDefault="004049EE" w:rsidP="004049EE">
      <w:pPr>
        <w:autoSpaceDE w:val="0"/>
        <w:autoSpaceDN w:val="0"/>
        <w:adjustRightInd w:val="0"/>
        <w:spacing w:after="0" w:line="240" w:lineRule="auto"/>
        <w:rPr>
          <w:rFonts w:ascii="Arial" w:hAnsi="Arial" w:cs="Arial"/>
          <w:sz w:val="20"/>
          <w:szCs w:val="20"/>
          <w:lang w:val="en-US"/>
        </w:rPr>
      </w:pPr>
      <w:r w:rsidRPr="004049EE">
        <w:rPr>
          <w:rFonts w:ascii="Times New Roman" w:hAnsi="Times New Roman" w:cs="Times New Roman"/>
          <w:b/>
          <w:sz w:val="24"/>
          <w:szCs w:val="20"/>
          <w:lang w:val="en-US"/>
        </w:rPr>
        <w:t>MUTAGENIC EFFECTS: Mutagenic for mammalian somatic cells. TERATOGENIC EFFECTS: Classified POSSIBLE for human. May cause damage to the following organs: kidneys.</w:t>
      </w:r>
    </w:p>
    <w:p w:rsidR="00EC4FE5" w:rsidRDefault="00EC4FE5" w:rsidP="004049EE">
      <w:pPr>
        <w:pStyle w:val="NoSpacing"/>
        <w:rPr>
          <w:lang w:val="en-US"/>
        </w:rPr>
      </w:pPr>
    </w:p>
    <w:p w:rsidR="00EC4FE5" w:rsidRPr="00EC4FE5" w:rsidRDefault="00EC4FE5" w:rsidP="00EC4FE5">
      <w:pPr>
        <w:autoSpaceDE w:val="0"/>
        <w:autoSpaceDN w:val="0"/>
        <w:adjustRightInd w:val="0"/>
        <w:spacing w:after="0" w:line="240" w:lineRule="auto"/>
        <w:rPr>
          <w:rFonts w:ascii="Times New Roman" w:hAnsi="Times New Roman" w:cs="Times New Roman"/>
          <w:b/>
          <w:bCs/>
          <w:sz w:val="28"/>
          <w:szCs w:val="20"/>
          <w:u w:val="single"/>
          <w:lang w:val="en-US"/>
        </w:rPr>
      </w:pPr>
      <w:r w:rsidRPr="00EC4FE5">
        <w:rPr>
          <w:rFonts w:ascii="Times New Roman" w:hAnsi="Times New Roman" w:cs="Times New Roman"/>
          <w:b/>
          <w:bCs/>
          <w:sz w:val="28"/>
          <w:szCs w:val="20"/>
          <w:u w:val="single"/>
          <w:lang w:val="en-US"/>
        </w:rPr>
        <w:t>Other Toxic Effects on Humans:</w:t>
      </w:r>
    </w:p>
    <w:p w:rsidR="004049EE" w:rsidRPr="004049EE" w:rsidRDefault="004049EE" w:rsidP="004049EE">
      <w:pPr>
        <w:autoSpaceDE w:val="0"/>
        <w:autoSpaceDN w:val="0"/>
        <w:adjustRightInd w:val="0"/>
        <w:spacing w:after="0" w:line="240" w:lineRule="auto"/>
        <w:rPr>
          <w:rFonts w:ascii="Times New Roman" w:hAnsi="Times New Roman" w:cs="Times New Roman"/>
          <w:b/>
          <w:sz w:val="24"/>
          <w:szCs w:val="20"/>
          <w:lang w:val="en-US"/>
        </w:rPr>
      </w:pPr>
      <w:r w:rsidRPr="004049EE">
        <w:rPr>
          <w:rFonts w:ascii="Times New Roman" w:hAnsi="Times New Roman" w:cs="Times New Roman"/>
          <w:b/>
          <w:sz w:val="24"/>
          <w:szCs w:val="20"/>
          <w:lang w:val="en-US"/>
        </w:rPr>
        <w:t>Slightly hazardous in case of skin contact (irritant), of ingestion, of inhalation.</w:t>
      </w:r>
    </w:p>
    <w:p w:rsidR="00EC4FE5" w:rsidRPr="004049EE" w:rsidRDefault="00EC4FE5" w:rsidP="004049EE">
      <w:pPr>
        <w:pStyle w:val="NoSpacing"/>
      </w:pPr>
    </w:p>
    <w:p w:rsid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r w:rsidRPr="00EC4FE5">
        <w:rPr>
          <w:rFonts w:ascii="Times New Roman" w:hAnsi="Times New Roman" w:cs="Times New Roman"/>
          <w:b/>
          <w:bCs/>
          <w:sz w:val="28"/>
          <w:szCs w:val="20"/>
          <w:u w:val="single"/>
          <w:lang w:val="en-US"/>
        </w:rPr>
        <w:t>Special Remarks on Toxicity to Animals:</w:t>
      </w:r>
      <w:r w:rsidRPr="00EC4FE5">
        <w:rPr>
          <w:rFonts w:ascii="Times New Roman" w:hAnsi="Times New Roman" w:cs="Times New Roman"/>
          <w:b/>
          <w:sz w:val="24"/>
          <w:szCs w:val="20"/>
          <w:lang w:val="en-US"/>
        </w:rPr>
        <w:t>Not available.</w:t>
      </w:r>
    </w:p>
    <w:p w:rsidR="00EC4FE5" w:rsidRPr="00EC4FE5" w:rsidRDefault="00EC4FE5" w:rsidP="00EC4FE5">
      <w:pPr>
        <w:pStyle w:val="NoSpacing"/>
        <w:rPr>
          <w:lang w:val="en-US"/>
        </w:rPr>
      </w:pPr>
    </w:p>
    <w:p w:rsidR="004049EE" w:rsidRDefault="00EC4FE5" w:rsidP="004049EE">
      <w:pPr>
        <w:autoSpaceDE w:val="0"/>
        <w:autoSpaceDN w:val="0"/>
        <w:adjustRightInd w:val="0"/>
        <w:spacing w:after="0" w:line="240" w:lineRule="auto"/>
        <w:rPr>
          <w:rFonts w:ascii="Times New Roman" w:hAnsi="Times New Roman" w:cs="Times New Roman"/>
          <w:b/>
          <w:bCs/>
          <w:sz w:val="28"/>
          <w:szCs w:val="20"/>
          <w:lang w:val="en-US"/>
        </w:rPr>
      </w:pPr>
      <w:r w:rsidRPr="00EC4FE5">
        <w:rPr>
          <w:rFonts w:ascii="Times New Roman" w:hAnsi="Times New Roman" w:cs="Times New Roman"/>
          <w:b/>
          <w:bCs/>
          <w:sz w:val="28"/>
          <w:szCs w:val="20"/>
          <w:u w:val="single"/>
          <w:lang w:val="en-US"/>
        </w:rPr>
        <w:t>Special Remarks on Chronic Effects on Humans:</w:t>
      </w:r>
    </w:p>
    <w:p w:rsidR="004049EE" w:rsidRPr="004049EE" w:rsidRDefault="004049EE" w:rsidP="004049EE">
      <w:pPr>
        <w:autoSpaceDE w:val="0"/>
        <w:autoSpaceDN w:val="0"/>
        <w:adjustRightInd w:val="0"/>
        <w:spacing w:after="0" w:line="240" w:lineRule="auto"/>
        <w:rPr>
          <w:rFonts w:ascii="Times New Roman" w:hAnsi="Times New Roman" w:cs="Times New Roman"/>
          <w:b/>
          <w:sz w:val="24"/>
          <w:szCs w:val="20"/>
          <w:lang w:val="en-US"/>
        </w:rPr>
      </w:pPr>
      <w:r w:rsidRPr="004049EE">
        <w:rPr>
          <w:rFonts w:ascii="Times New Roman" w:hAnsi="Times New Roman" w:cs="Times New Roman"/>
          <w:b/>
          <w:sz w:val="24"/>
          <w:szCs w:val="20"/>
          <w:lang w:val="en-US"/>
        </w:rPr>
        <w:t xml:space="preserve">May cause adverse reproductive effects (fertility and </w:t>
      </w:r>
      <w:proofErr w:type="spellStart"/>
      <w:r w:rsidRPr="004049EE">
        <w:rPr>
          <w:rFonts w:ascii="Times New Roman" w:hAnsi="Times New Roman" w:cs="Times New Roman"/>
          <w:b/>
          <w:sz w:val="24"/>
          <w:szCs w:val="20"/>
          <w:lang w:val="en-US"/>
        </w:rPr>
        <w:t>fetotoxicity</w:t>
      </w:r>
      <w:proofErr w:type="spellEnd"/>
      <w:r w:rsidRPr="004049EE">
        <w:rPr>
          <w:rFonts w:ascii="Times New Roman" w:hAnsi="Times New Roman" w:cs="Times New Roman"/>
          <w:b/>
          <w:sz w:val="24"/>
          <w:szCs w:val="20"/>
          <w:lang w:val="en-US"/>
        </w:rPr>
        <w:t>) and birth defects based on animal data. May affect genetic material based on animal data.</w:t>
      </w:r>
    </w:p>
    <w:p w:rsidR="00EC4FE5" w:rsidRPr="00EC4FE5" w:rsidRDefault="00EC4FE5" w:rsidP="00EC4FE5">
      <w:pPr>
        <w:pStyle w:val="NoSpacing"/>
        <w:rPr>
          <w:lang w:val="en-US"/>
        </w:rPr>
      </w:pPr>
    </w:p>
    <w:p w:rsidR="004049EE" w:rsidRDefault="00EC4FE5" w:rsidP="004049EE">
      <w:pPr>
        <w:autoSpaceDE w:val="0"/>
        <w:autoSpaceDN w:val="0"/>
        <w:adjustRightInd w:val="0"/>
        <w:spacing w:after="0" w:line="240" w:lineRule="auto"/>
        <w:rPr>
          <w:rFonts w:ascii="Times New Roman" w:hAnsi="Times New Roman" w:cs="Times New Roman"/>
          <w:b/>
          <w:bCs/>
          <w:sz w:val="28"/>
          <w:szCs w:val="20"/>
          <w:lang w:val="en-US"/>
        </w:rPr>
      </w:pPr>
      <w:r w:rsidRPr="00EC4FE5">
        <w:rPr>
          <w:rFonts w:ascii="Times New Roman" w:hAnsi="Times New Roman" w:cs="Times New Roman"/>
          <w:b/>
          <w:bCs/>
          <w:sz w:val="28"/>
          <w:szCs w:val="20"/>
          <w:u w:val="single"/>
          <w:lang w:val="en-US"/>
        </w:rPr>
        <w:t>Special Remarks on other Toxic Effects on Humans:</w:t>
      </w:r>
    </w:p>
    <w:p w:rsidR="004049EE" w:rsidRPr="004049EE" w:rsidRDefault="004049EE" w:rsidP="004049EE">
      <w:pPr>
        <w:autoSpaceDE w:val="0"/>
        <w:autoSpaceDN w:val="0"/>
        <w:adjustRightInd w:val="0"/>
        <w:spacing w:after="0" w:line="240" w:lineRule="auto"/>
        <w:rPr>
          <w:rFonts w:ascii="Times New Roman" w:hAnsi="Times New Roman" w:cs="Times New Roman"/>
          <w:b/>
          <w:sz w:val="24"/>
          <w:szCs w:val="20"/>
          <w:lang w:val="en-US"/>
        </w:rPr>
      </w:pPr>
      <w:r w:rsidRPr="004049EE">
        <w:rPr>
          <w:rFonts w:ascii="Times New Roman" w:hAnsi="Times New Roman" w:cs="Times New Roman"/>
          <w:b/>
          <w:sz w:val="24"/>
          <w:szCs w:val="20"/>
          <w:lang w:val="en-US"/>
        </w:rPr>
        <w:t>Acute Potential Health Effects: Skin: Can cause skin irritation. Eyes: Can cause eye irritation. Inhalation: Can irritate the nose, throat/respiratory tract, and mucous membranes. Ingestion: May cause gastrointestinal tract i</w:t>
      </w:r>
      <w:r>
        <w:rPr>
          <w:rFonts w:ascii="Times New Roman" w:hAnsi="Times New Roman" w:cs="Times New Roman"/>
          <w:b/>
          <w:sz w:val="24"/>
          <w:szCs w:val="20"/>
          <w:lang w:val="en-US"/>
        </w:rPr>
        <w:t xml:space="preserve">rritation. May affect behavior. </w:t>
      </w:r>
      <w:r w:rsidRPr="004049EE">
        <w:rPr>
          <w:rFonts w:ascii="Times New Roman" w:hAnsi="Times New Roman" w:cs="Times New Roman"/>
          <w:b/>
          <w:sz w:val="24"/>
          <w:szCs w:val="20"/>
          <w:lang w:val="en-US"/>
        </w:rPr>
        <w:t>Chronic Potential Health Effects: Long term exposure via inhalation or ingestion may damage the kidneys.</w:t>
      </w:r>
    </w:p>
    <w:p w:rsidR="00EC4FE5" w:rsidRPr="00EC4FE5" w:rsidRDefault="00EC4FE5" w:rsidP="00EC4FE5">
      <w:pPr>
        <w:autoSpaceDE w:val="0"/>
        <w:autoSpaceDN w:val="0"/>
        <w:adjustRightInd w:val="0"/>
        <w:spacing w:after="0" w:line="240" w:lineRule="auto"/>
        <w:rPr>
          <w:rFonts w:ascii="Times New Roman" w:hAnsi="Times New Roman" w:cs="Times New Roman"/>
          <w:b/>
          <w:sz w:val="24"/>
          <w:szCs w:val="20"/>
          <w:lang w:val="en-US"/>
        </w:rPr>
      </w:pPr>
    </w:p>
    <w:p w:rsidR="000239E3" w:rsidRPr="002311BB" w:rsidRDefault="000239E3"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2311BB" w:rsidRPr="002311BB" w:rsidRDefault="002311BB" w:rsidP="002311BB">
      <w:pPr>
        <w:autoSpaceDE w:val="0"/>
        <w:autoSpaceDN w:val="0"/>
        <w:adjustRightInd w:val="0"/>
        <w:spacing w:after="0" w:line="240" w:lineRule="auto"/>
        <w:rPr>
          <w:rFonts w:ascii="Times New Roman" w:hAnsi="Times New Roman" w:cs="Times New Roman"/>
          <w:b/>
          <w:bCs/>
          <w:sz w:val="28"/>
          <w:szCs w:val="20"/>
          <w:u w:val="single"/>
          <w:lang w:val="en-US"/>
        </w:rPr>
      </w:pPr>
      <w:r w:rsidRPr="002311BB">
        <w:rPr>
          <w:rFonts w:ascii="Times New Roman" w:hAnsi="Times New Roman" w:cs="Times New Roman"/>
          <w:b/>
          <w:bCs/>
          <w:sz w:val="28"/>
          <w:szCs w:val="20"/>
          <w:u w:val="single"/>
          <w:lang w:val="en-US"/>
        </w:rPr>
        <w:t>Products of Biodegradation:</w:t>
      </w:r>
    </w:p>
    <w:p w:rsidR="002311BB" w:rsidRPr="002311BB" w:rsidRDefault="002311BB" w:rsidP="002311BB">
      <w:pPr>
        <w:autoSpaceDE w:val="0"/>
        <w:autoSpaceDN w:val="0"/>
        <w:adjustRightInd w:val="0"/>
        <w:spacing w:after="0" w:line="240" w:lineRule="auto"/>
        <w:rPr>
          <w:rFonts w:ascii="Times New Roman" w:hAnsi="Times New Roman" w:cs="Times New Roman"/>
          <w:b/>
          <w:sz w:val="24"/>
          <w:szCs w:val="20"/>
          <w:lang w:val="en-US"/>
        </w:rPr>
      </w:pPr>
      <w:r w:rsidRPr="002311BB">
        <w:rPr>
          <w:rFonts w:ascii="Times New Roman" w:hAnsi="Times New Roman" w:cs="Times New Roman"/>
          <w:b/>
          <w:sz w:val="24"/>
          <w:szCs w:val="20"/>
          <w:lang w:val="en-US"/>
        </w:rPr>
        <w:t>Possibly hazardous short term degradation products are not likely. However, long term degradation products may arise.</w:t>
      </w:r>
    </w:p>
    <w:p w:rsidR="002311BB" w:rsidRPr="007061F5" w:rsidRDefault="002311BB" w:rsidP="007061F5">
      <w:pPr>
        <w:pStyle w:val="NoSpacing"/>
      </w:pPr>
    </w:p>
    <w:p w:rsidR="007061F5" w:rsidRDefault="002311BB" w:rsidP="007061F5">
      <w:pPr>
        <w:autoSpaceDE w:val="0"/>
        <w:autoSpaceDN w:val="0"/>
        <w:adjustRightInd w:val="0"/>
        <w:spacing w:after="0" w:line="240" w:lineRule="auto"/>
        <w:rPr>
          <w:rFonts w:ascii="Times New Roman" w:hAnsi="Times New Roman" w:cs="Times New Roman"/>
          <w:b/>
          <w:bCs/>
          <w:sz w:val="28"/>
          <w:szCs w:val="20"/>
          <w:lang w:val="en-US"/>
        </w:rPr>
      </w:pPr>
      <w:r w:rsidRPr="002311BB">
        <w:rPr>
          <w:rFonts w:ascii="Times New Roman" w:hAnsi="Times New Roman" w:cs="Times New Roman"/>
          <w:b/>
          <w:bCs/>
          <w:sz w:val="28"/>
          <w:szCs w:val="20"/>
          <w:u w:val="single"/>
          <w:lang w:val="en-US"/>
        </w:rPr>
        <w:t>Toxicity of the Products of Biodegradation:</w:t>
      </w:r>
    </w:p>
    <w:p w:rsidR="007061F5" w:rsidRPr="007061F5" w:rsidRDefault="007061F5" w:rsidP="007061F5">
      <w:pPr>
        <w:autoSpaceDE w:val="0"/>
        <w:autoSpaceDN w:val="0"/>
        <w:adjustRightInd w:val="0"/>
        <w:spacing w:after="0" w:line="240" w:lineRule="auto"/>
        <w:rPr>
          <w:rFonts w:ascii="Times New Roman" w:hAnsi="Times New Roman" w:cs="Times New Roman"/>
          <w:b/>
          <w:sz w:val="24"/>
          <w:szCs w:val="20"/>
          <w:lang w:val="en-US"/>
        </w:rPr>
      </w:pPr>
      <w:r w:rsidRPr="007061F5">
        <w:rPr>
          <w:rFonts w:ascii="Times New Roman" w:hAnsi="Times New Roman" w:cs="Times New Roman"/>
          <w:b/>
          <w:sz w:val="24"/>
          <w:szCs w:val="20"/>
          <w:lang w:val="en-US"/>
        </w:rPr>
        <w:t>The products of degradation are less toxic than the product itself.</w:t>
      </w:r>
    </w:p>
    <w:p w:rsidR="002311BB" w:rsidRPr="007061F5" w:rsidRDefault="002311BB" w:rsidP="007061F5">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239E3" w:rsidRDefault="000239E3" w:rsidP="002311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7061F5" w:rsidRPr="007061F5" w:rsidRDefault="007061F5" w:rsidP="007061F5">
      <w:pPr>
        <w:autoSpaceDE w:val="0"/>
        <w:autoSpaceDN w:val="0"/>
        <w:adjustRightInd w:val="0"/>
        <w:spacing w:after="0" w:line="240" w:lineRule="auto"/>
        <w:rPr>
          <w:rFonts w:ascii="Times New Roman" w:hAnsi="Times New Roman" w:cs="Times New Roman"/>
          <w:b/>
          <w:sz w:val="24"/>
          <w:szCs w:val="20"/>
          <w:lang w:val="en-US"/>
        </w:rPr>
      </w:pPr>
      <w:r w:rsidRPr="007061F5">
        <w:rPr>
          <w:rFonts w:ascii="Times New Roman" w:hAnsi="Times New Roman" w:cs="Times New Roman"/>
          <w:b/>
          <w:sz w:val="24"/>
          <w:szCs w:val="20"/>
          <w:lang w:val="en-US"/>
        </w:rPr>
        <w:t>Waste must be disposed of in accordance with federal, state and local environmental control regulations.</w:t>
      </w:r>
    </w:p>
    <w:p w:rsidR="007061F5" w:rsidRDefault="007061F5" w:rsidP="007061F5">
      <w:pPr>
        <w:pStyle w:val="NoSpacing"/>
      </w:pPr>
    </w:p>
    <w:p w:rsidR="007061F5" w:rsidRPr="007061F5" w:rsidRDefault="007061F5" w:rsidP="007061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194ECC" w:rsidRDefault="00350A22"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Land transport (ADR-RID)</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Sea transport (IMDG)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rPr>
          <w:rFonts w:eastAsia="Times New Roman"/>
          <w:lang w:val="en-US" w:eastAsia="en-US"/>
        </w:rPr>
      </w:pP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Air transport (ICAO-IATA)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D11F0A" w:rsidRDefault="00D11F0A" w:rsidP="00194ECC">
      <w:pPr>
        <w:pStyle w:val="NoSpacing"/>
      </w:pPr>
    </w:p>
    <w:p w:rsidR="00194ECC" w:rsidRPr="00194ECC" w:rsidRDefault="00194ECC"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672ED" w:rsidRDefault="006672ED" w:rsidP="00684B02">
      <w:pPr>
        <w:pStyle w:val="NoSpacing"/>
      </w:pPr>
    </w:p>
    <w:p w:rsidR="00D558E6" w:rsidRDefault="00D558E6" w:rsidP="00684B02">
      <w:pPr>
        <w:pStyle w:val="NoSpacing"/>
      </w:pPr>
    </w:p>
    <w:p w:rsidR="007061F5" w:rsidRDefault="00847EE4" w:rsidP="007061F5">
      <w:pPr>
        <w:autoSpaceDE w:val="0"/>
        <w:autoSpaceDN w:val="0"/>
        <w:adjustRightInd w:val="0"/>
        <w:spacing w:after="0" w:line="240" w:lineRule="auto"/>
        <w:rPr>
          <w:rFonts w:ascii="Times New Roman" w:hAnsi="Times New Roman" w:cs="Times New Roman"/>
          <w:b/>
          <w:bCs/>
          <w:sz w:val="28"/>
          <w:szCs w:val="20"/>
          <w:lang w:val="en-US"/>
        </w:rPr>
      </w:pPr>
      <w:r w:rsidRPr="00847EE4">
        <w:rPr>
          <w:rFonts w:ascii="Times New Roman" w:hAnsi="Times New Roman" w:cs="Times New Roman"/>
          <w:b/>
          <w:bCs/>
          <w:sz w:val="28"/>
          <w:szCs w:val="20"/>
          <w:u w:val="single"/>
          <w:lang w:val="en-US"/>
        </w:rPr>
        <w:t>Federal and State Regulations:</w:t>
      </w:r>
    </w:p>
    <w:p w:rsidR="007061F5" w:rsidRPr="007061F5" w:rsidRDefault="007061F5" w:rsidP="007061F5">
      <w:pPr>
        <w:autoSpaceDE w:val="0"/>
        <w:autoSpaceDN w:val="0"/>
        <w:adjustRightInd w:val="0"/>
        <w:spacing w:after="0" w:line="240" w:lineRule="auto"/>
        <w:rPr>
          <w:rFonts w:ascii="Times New Roman" w:hAnsi="Times New Roman" w:cs="Times New Roman"/>
          <w:b/>
          <w:sz w:val="24"/>
          <w:szCs w:val="20"/>
          <w:lang w:val="en-US"/>
        </w:rPr>
      </w:pPr>
      <w:r w:rsidRPr="007061F5">
        <w:rPr>
          <w:rFonts w:ascii="Times New Roman" w:hAnsi="Times New Roman" w:cs="Times New Roman"/>
          <w:b/>
          <w:sz w:val="24"/>
          <w:szCs w:val="20"/>
          <w:lang w:val="en-US"/>
        </w:rPr>
        <w:t>Connecticut carcinogen reporting list: Ethylene Diamine Tetra Acetic acid Illinois toxic substan</w:t>
      </w:r>
      <w:r>
        <w:rPr>
          <w:rFonts w:ascii="Times New Roman" w:hAnsi="Times New Roman" w:cs="Times New Roman"/>
          <w:b/>
          <w:sz w:val="24"/>
          <w:szCs w:val="20"/>
          <w:lang w:val="en-US"/>
        </w:rPr>
        <w:t xml:space="preserve">ces disclosure to employee act: </w:t>
      </w:r>
      <w:r w:rsidRPr="007061F5">
        <w:rPr>
          <w:rFonts w:ascii="Times New Roman" w:hAnsi="Times New Roman" w:cs="Times New Roman"/>
          <w:b/>
          <w:sz w:val="24"/>
          <w:szCs w:val="20"/>
          <w:lang w:val="en-US"/>
        </w:rPr>
        <w:t xml:space="preserve">Ethylene Diamine Tetra Acetic acid Illinois chemical safety act: Ethylene Diamine Tetra Acetic acid New York release reporting list: Ethylene Diamine Tetra Acetic acid Pennsylvania RTK: Ethylene Diamine Tetra Acetic acid Massachusetts RTK: Ethylene Diamine Tetra Acetic </w:t>
      </w:r>
      <w:r w:rsidR="001B3158">
        <w:rPr>
          <w:rFonts w:ascii="Times New Roman" w:hAnsi="Times New Roman" w:cs="Times New Roman"/>
          <w:b/>
          <w:sz w:val="24"/>
          <w:szCs w:val="20"/>
          <w:lang w:val="en-US"/>
        </w:rPr>
        <w:t xml:space="preserve">Acid </w:t>
      </w:r>
      <w:r w:rsidRPr="007061F5">
        <w:rPr>
          <w:rFonts w:ascii="Times New Roman" w:hAnsi="Times New Roman" w:cs="Times New Roman"/>
          <w:b/>
          <w:sz w:val="24"/>
          <w:szCs w:val="20"/>
          <w:lang w:val="en-US"/>
        </w:rPr>
        <w:t>Massachusetts spill list: Ethylene Diamine Tetra Acetic acid New Jersey: Ethylene Diamine Tetra Acetic</w:t>
      </w:r>
      <w:r w:rsidR="001B3158">
        <w:rPr>
          <w:rFonts w:ascii="Times New Roman" w:hAnsi="Times New Roman" w:cs="Times New Roman"/>
          <w:b/>
          <w:sz w:val="24"/>
          <w:szCs w:val="20"/>
          <w:lang w:val="en-US"/>
        </w:rPr>
        <w:t xml:space="preserve"> Acid</w:t>
      </w:r>
      <w:r w:rsidRPr="007061F5">
        <w:rPr>
          <w:rFonts w:ascii="Times New Roman" w:hAnsi="Times New Roman" w:cs="Times New Roman"/>
          <w:b/>
          <w:sz w:val="24"/>
          <w:szCs w:val="20"/>
          <w:lang w:val="en-US"/>
        </w:rPr>
        <w:t xml:space="preserve"> Jersey spill list: Ethylene Diamine Tetra Acetic acid California Director's List of Hazardous Substances: Ethylene Diamine Tetra Acetic acid TSCA 8(b) inventory: Ethylene Diamine Tetra Acetic acid CERCLA: Hazardous substances.: Ethylene Diamine Tetra Acetic</w:t>
      </w:r>
      <w:r w:rsidR="001B3158">
        <w:rPr>
          <w:rFonts w:ascii="Times New Roman" w:hAnsi="Times New Roman" w:cs="Times New Roman"/>
          <w:b/>
          <w:sz w:val="24"/>
          <w:szCs w:val="20"/>
          <w:lang w:val="en-US"/>
        </w:rPr>
        <w:t xml:space="preserve"> Acid</w:t>
      </w:r>
      <w:r w:rsidRPr="007061F5">
        <w:rPr>
          <w:rFonts w:ascii="Times New Roman" w:hAnsi="Times New Roman" w:cs="Times New Roman"/>
          <w:b/>
          <w:sz w:val="24"/>
          <w:szCs w:val="20"/>
          <w:lang w:val="en-US"/>
        </w:rPr>
        <w:t>: 5000 lbs. (2268 kg).</w:t>
      </w:r>
    </w:p>
    <w:p w:rsidR="00847EE4" w:rsidRDefault="00847EE4" w:rsidP="001B3158">
      <w:pPr>
        <w:pStyle w:val="NoSpacing"/>
        <w:rPr>
          <w:lang w:val="en-US"/>
        </w:rPr>
      </w:pPr>
    </w:p>
    <w:p w:rsidR="00D558E6" w:rsidRPr="00847EE4" w:rsidRDefault="00D558E6" w:rsidP="001B3158">
      <w:pPr>
        <w:pStyle w:val="NoSpacing"/>
        <w:rPr>
          <w:lang w:val="en-US"/>
        </w:rPr>
      </w:pPr>
    </w:p>
    <w:p w:rsidR="00D558E6" w:rsidRPr="00847EE4" w:rsidRDefault="00D558E6" w:rsidP="00D558E6">
      <w:pPr>
        <w:autoSpaceDE w:val="0"/>
        <w:autoSpaceDN w:val="0"/>
        <w:adjustRightInd w:val="0"/>
        <w:spacing w:after="0" w:line="240" w:lineRule="auto"/>
        <w:rPr>
          <w:rFonts w:ascii="Times New Roman" w:hAnsi="Times New Roman" w:cs="Times New Roman"/>
          <w:b/>
          <w:bCs/>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558E6" w:rsidTr="00BB337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558E6" w:rsidRPr="007B71FE" w:rsidRDefault="00D558E6" w:rsidP="00BB3372">
            <w:pPr>
              <w:rPr>
                <w:color w:val="auto"/>
              </w:rPr>
            </w:pPr>
            <w:r w:rsidRPr="00411736">
              <w:rPr>
                <w:color w:val="auto"/>
                <w:sz w:val="44"/>
              </w:rPr>
              <w:t>Section 15: Other Regulatory Information</w:t>
            </w:r>
            <w:r>
              <w:rPr>
                <w:color w:val="auto"/>
                <w:sz w:val="44"/>
              </w:rPr>
              <w:t xml:space="preserve"> (Continued)</w:t>
            </w:r>
          </w:p>
        </w:tc>
      </w:tr>
    </w:tbl>
    <w:p w:rsidR="00D558E6" w:rsidRDefault="00D558E6" w:rsidP="00D558E6">
      <w:pPr>
        <w:pStyle w:val="NoSpacing"/>
        <w:rPr>
          <w:lang w:val="en-US"/>
        </w:rPr>
      </w:pPr>
    </w:p>
    <w:p w:rsidR="00847EE4" w:rsidRPr="00847EE4" w:rsidRDefault="00847EE4">
      <w:pPr>
        <w:autoSpaceDE w:val="0"/>
        <w:autoSpaceDN w:val="0"/>
        <w:adjustRightInd w:val="0"/>
        <w:spacing w:after="0" w:line="240" w:lineRule="auto"/>
        <w:rPr>
          <w:rFonts w:ascii="Times New Roman" w:hAnsi="Times New Roman" w:cs="Times New Roman"/>
          <w:b/>
          <w:bCs/>
          <w:sz w:val="28"/>
          <w:szCs w:val="20"/>
          <w:u w:val="single"/>
          <w:lang w:val="en-US"/>
        </w:rPr>
      </w:pPr>
      <w:r w:rsidRPr="00847EE4">
        <w:rPr>
          <w:rFonts w:ascii="Times New Roman" w:hAnsi="Times New Roman" w:cs="Times New Roman"/>
          <w:b/>
          <w:bCs/>
          <w:sz w:val="28"/>
          <w:szCs w:val="20"/>
          <w:u w:val="single"/>
          <w:lang w:val="en-US"/>
        </w:rPr>
        <w:t xml:space="preserve">Other Regulations: </w:t>
      </w:r>
    </w:p>
    <w:p w:rsidR="00D558E6" w:rsidRDefault="00847EE4" w:rsidP="00D558E6">
      <w:pPr>
        <w:autoSpaceDE w:val="0"/>
        <w:autoSpaceDN w:val="0"/>
        <w:adjustRightInd w:val="0"/>
        <w:spacing w:after="0" w:line="240" w:lineRule="auto"/>
        <w:rPr>
          <w:rFonts w:ascii="Arial" w:hAnsi="Arial" w:cs="Arial"/>
          <w:sz w:val="20"/>
          <w:szCs w:val="20"/>
          <w:lang w:val="en-US"/>
        </w:rPr>
      </w:pPr>
      <w:r w:rsidRPr="00847EE4">
        <w:rPr>
          <w:rFonts w:ascii="Times New Roman" w:hAnsi="Times New Roman" w:cs="Times New Roman"/>
          <w:b/>
          <w:sz w:val="28"/>
          <w:szCs w:val="20"/>
          <w:lang w:val="en-US"/>
        </w:rPr>
        <w:t xml:space="preserve">OSHA: </w:t>
      </w:r>
      <w:r w:rsidR="00D558E6" w:rsidRPr="00D558E6">
        <w:rPr>
          <w:rFonts w:ascii="Times New Roman" w:hAnsi="Times New Roman" w:cs="Times New Roman"/>
          <w:b/>
          <w:sz w:val="24"/>
          <w:szCs w:val="20"/>
          <w:lang w:val="en-US"/>
        </w:rPr>
        <w:t>Hazardous by definition of Hazard Communication Standard (29 CFR 1910.1200). EINECS: This product is on the European Inventory of Existing Commercial Chemical Substances.</w:t>
      </w:r>
    </w:p>
    <w:p w:rsidR="00847EE4" w:rsidRPr="00847EE4" w:rsidRDefault="00847EE4" w:rsidP="00D558E6">
      <w:pPr>
        <w:autoSpaceDE w:val="0"/>
        <w:autoSpaceDN w:val="0"/>
        <w:adjustRightInd w:val="0"/>
        <w:spacing w:after="0" w:line="240" w:lineRule="auto"/>
      </w:pPr>
    </w:p>
    <w:p w:rsidR="00847EE4" w:rsidRPr="00847EE4" w:rsidRDefault="00847EE4">
      <w:pPr>
        <w:autoSpaceDE w:val="0"/>
        <w:autoSpaceDN w:val="0"/>
        <w:adjustRightInd w:val="0"/>
        <w:spacing w:after="0" w:line="240" w:lineRule="auto"/>
        <w:rPr>
          <w:rFonts w:ascii="Times New Roman" w:hAnsi="Times New Roman" w:cs="Times New Roman"/>
          <w:b/>
          <w:bCs/>
          <w:sz w:val="28"/>
          <w:szCs w:val="20"/>
          <w:u w:val="single"/>
          <w:lang w:val="en-US"/>
        </w:rPr>
      </w:pPr>
      <w:r w:rsidRPr="00847EE4">
        <w:rPr>
          <w:rFonts w:ascii="Times New Roman" w:hAnsi="Times New Roman" w:cs="Times New Roman"/>
          <w:b/>
          <w:bCs/>
          <w:sz w:val="28"/>
          <w:szCs w:val="20"/>
          <w:u w:val="single"/>
          <w:lang w:val="en-US"/>
        </w:rPr>
        <w:t>Other Classifications:</w:t>
      </w:r>
    </w:p>
    <w:p w:rsidR="00847EE4" w:rsidRPr="00D558E6" w:rsidRDefault="00847EE4">
      <w:pPr>
        <w:autoSpaceDE w:val="0"/>
        <w:autoSpaceDN w:val="0"/>
        <w:adjustRightInd w:val="0"/>
        <w:spacing w:after="0" w:line="240" w:lineRule="auto"/>
        <w:rPr>
          <w:rFonts w:ascii="Arial" w:hAnsi="Arial" w:cs="Arial"/>
          <w:sz w:val="20"/>
          <w:szCs w:val="20"/>
          <w:lang w:val="en-US"/>
        </w:rPr>
      </w:pPr>
      <w:r w:rsidRPr="00847EE4">
        <w:rPr>
          <w:rFonts w:ascii="Times New Roman" w:hAnsi="Times New Roman" w:cs="Times New Roman"/>
          <w:b/>
          <w:bCs/>
          <w:sz w:val="28"/>
          <w:szCs w:val="20"/>
          <w:lang w:val="en-US"/>
        </w:rPr>
        <w:t xml:space="preserve">WHMIS (Canada): </w:t>
      </w:r>
      <w:r w:rsidR="00D558E6" w:rsidRPr="00D558E6">
        <w:rPr>
          <w:rFonts w:ascii="Times New Roman" w:hAnsi="Times New Roman" w:cs="Times New Roman"/>
          <w:b/>
          <w:sz w:val="24"/>
          <w:szCs w:val="20"/>
          <w:lang w:val="en-US"/>
        </w:rPr>
        <w:t>Not controlled under WHMIS (Canada).</w:t>
      </w:r>
    </w:p>
    <w:p w:rsidR="00D558E6" w:rsidRDefault="00847EE4" w:rsidP="00D558E6">
      <w:pPr>
        <w:autoSpaceDE w:val="0"/>
        <w:autoSpaceDN w:val="0"/>
        <w:adjustRightInd w:val="0"/>
        <w:spacing w:after="0" w:line="240" w:lineRule="auto"/>
        <w:rPr>
          <w:rFonts w:ascii="Arial" w:hAnsi="Arial" w:cs="Arial"/>
          <w:sz w:val="20"/>
          <w:szCs w:val="20"/>
          <w:lang w:val="en-US"/>
        </w:rPr>
      </w:pPr>
      <w:r w:rsidRPr="00847EE4">
        <w:rPr>
          <w:rFonts w:ascii="Times New Roman" w:hAnsi="Times New Roman" w:cs="Times New Roman"/>
          <w:b/>
          <w:bCs/>
          <w:sz w:val="28"/>
          <w:szCs w:val="20"/>
          <w:lang w:val="en-US"/>
        </w:rPr>
        <w:t xml:space="preserve">DSCL (EEC): </w:t>
      </w:r>
      <w:r w:rsidR="00D558E6" w:rsidRPr="00D558E6">
        <w:rPr>
          <w:rFonts w:ascii="Times New Roman" w:hAnsi="Times New Roman" w:cs="Times New Roman"/>
          <w:b/>
          <w:sz w:val="24"/>
          <w:szCs w:val="20"/>
          <w:lang w:val="en-US"/>
        </w:rPr>
        <w:t>R40- Possible risks of irreversible effects. R63- Possible risk of harm to the unborn child. S2- Keep out of the reach of children. S36/37- Wear suitable protective clothing and gloves.</w:t>
      </w:r>
    </w:p>
    <w:p w:rsidR="00847EE4" w:rsidRPr="00847EE4" w:rsidRDefault="00847EE4" w:rsidP="00D558E6">
      <w:pPr>
        <w:pStyle w:val="NoSpacing"/>
        <w:rPr>
          <w:lang w:val="en-US"/>
        </w:rPr>
      </w:pPr>
    </w:p>
    <w:p w:rsidR="00847EE4" w:rsidRPr="00847EE4" w:rsidRDefault="00847EE4">
      <w:pPr>
        <w:autoSpaceDE w:val="0"/>
        <w:autoSpaceDN w:val="0"/>
        <w:adjustRightInd w:val="0"/>
        <w:spacing w:after="0" w:line="240" w:lineRule="auto"/>
        <w:rPr>
          <w:rFonts w:ascii="Times New Roman" w:hAnsi="Times New Roman" w:cs="Times New Roman"/>
          <w:b/>
          <w:bCs/>
          <w:sz w:val="28"/>
          <w:szCs w:val="20"/>
          <w:u w:val="single"/>
          <w:lang w:val="en-US"/>
        </w:rPr>
      </w:pPr>
      <w:r w:rsidRPr="00847EE4">
        <w:rPr>
          <w:rFonts w:ascii="Times New Roman" w:hAnsi="Times New Roman" w:cs="Times New Roman"/>
          <w:b/>
          <w:bCs/>
          <w:sz w:val="28"/>
          <w:szCs w:val="20"/>
          <w:u w:val="single"/>
          <w:lang w:val="en-US"/>
        </w:rPr>
        <w:t>HMIS (U.S.A.):</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Health Hazard: </w:t>
      </w:r>
      <w:r w:rsidR="00D558E6">
        <w:rPr>
          <w:rFonts w:ascii="Times New Roman" w:hAnsi="Times New Roman" w:cs="Times New Roman"/>
          <w:b/>
          <w:sz w:val="24"/>
          <w:szCs w:val="20"/>
          <w:lang w:val="en-US"/>
        </w:rPr>
        <w:t>1</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Fire Hazard: </w:t>
      </w:r>
      <w:r w:rsidRPr="00847EE4">
        <w:rPr>
          <w:rFonts w:ascii="Times New Roman" w:hAnsi="Times New Roman" w:cs="Times New Roman"/>
          <w:b/>
          <w:sz w:val="24"/>
          <w:szCs w:val="20"/>
          <w:lang w:val="en-US"/>
        </w:rPr>
        <w:t>1</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Reactivity: </w:t>
      </w:r>
      <w:r w:rsidRPr="00847EE4">
        <w:rPr>
          <w:rFonts w:ascii="Times New Roman" w:hAnsi="Times New Roman" w:cs="Times New Roman"/>
          <w:b/>
          <w:sz w:val="24"/>
          <w:szCs w:val="20"/>
          <w:lang w:val="en-US"/>
        </w:rPr>
        <w:t>0</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Personal Protection: </w:t>
      </w:r>
      <w:r w:rsidRPr="00847EE4">
        <w:rPr>
          <w:rFonts w:ascii="Times New Roman" w:hAnsi="Times New Roman" w:cs="Times New Roman"/>
          <w:b/>
          <w:sz w:val="24"/>
          <w:szCs w:val="20"/>
          <w:lang w:val="en-US"/>
        </w:rPr>
        <w:t>E</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p>
    <w:p w:rsidR="00847EE4" w:rsidRPr="00847EE4" w:rsidRDefault="00847EE4">
      <w:pPr>
        <w:autoSpaceDE w:val="0"/>
        <w:autoSpaceDN w:val="0"/>
        <w:adjustRightInd w:val="0"/>
        <w:spacing w:after="0" w:line="240" w:lineRule="auto"/>
        <w:rPr>
          <w:rFonts w:ascii="Times New Roman" w:hAnsi="Times New Roman" w:cs="Times New Roman"/>
          <w:b/>
          <w:bCs/>
          <w:sz w:val="28"/>
          <w:szCs w:val="20"/>
          <w:u w:val="single"/>
          <w:lang w:val="en-US"/>
        </w:rPr>
      </w:pPr>
      <w:r w:rsidRPr="00847EE4">
        <w:rPr>
          <w:rFonts w:ascii="Times New Roman" w:hAnsi="Times New Roman" w:cs="Times New Roman"/>
          <w:b/>
          <w:bCs/>
          <w:sz w:val="28"/>
          <w:szCs w:val="20"/>
          <w:u w:val="single"/>
          <w:lang w:val="en-US"/>
        </w:rPr>
        <w:t>National Fire Protection Association (U.S.A.):</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Health: </w:t>
      </w:r>
      <w:r w:rsidRPr="00847EE4">
        <w:rPr>
          <w:rFonts w:ascii="Times New Roman" w:hAnsi="Times New Roman" w:cs="Times New Roman"/>
          <w:b/>
          <w:sz w:val="24"/>
          <w:szCs w:val="20"/>
          <w:lang w:val="en-US"/>
        </w:rPr>
        <w:t>2</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Flammability: </w:t>
      </w:r>
      <w:r w:rsidRPr="00847EE4">
        <w:rPr>
          <w:rFonts w:ascii="Times New Roman" w:hAnsi="Times New Roman" w:cs="Times New Roman"/>
          <w:b/>
          <w:sz w:val="24"/>
          <w:szCs w:val="20"/>
          <w:lang w:val="en-US"/>
        </w:rPr>
        <w:t>1</w:t>
      </w:r>
    </w:p>
    <w:p w:rsidR="00847EE4" w:rsidRPr="00847EE4" w:rsidRDefault="00847EE4">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bCs/>
          <w:sz w:val="28"/>
          <w:szCs w:val="20"/>
          <w:lang w:val="en-US"/>
        </w:rPr>
        <w:t xml:space="preserve">Reactivity: </w:t>
      </w:r>
      <w:r w:rsidRPr="00847EE4">
        <w:rPr>
          <w:rFonts w:ascii="Times New Roman" w:hAnsi="Times New Roman" w:cs="Times New Roman"/>
          <w:b/>
          <w:sz w:val="24"/>
          <w:szCs w:val="20"/>
          <w:lang w:val="en-US"/>
        </w:rPr>
        <w:t>0</w:t>
      </w:r>
    </w:p>
    <w:p w:rsidR="00847EE4" w:rsidRPr="00D558E6" w:rsidRDefault="00847EE4">
      <w:pPr>
        <w:autoSpaceDE w:val="0"/>
        <w:autoSpaceDN w:val="0"/>
        <w:adjustRightInd w:val="0"/>
        <w:spacing w:after="0" w:line="240" w:lineRule="auto"/>
        <w:rPr>
          <w:rFonts w:ascii="Times New Roman" w:hAnsi="Times New Roman" w:cs="Times New Roman"/>
          <w:b/>
          <w:bCs/>
          <w:sz w:val="28"/>
          <w:szCs w:val="20"/>
          <w:lang w:val="en-US"/>
        </w:rPr>
      </w:pPr>
      <w:r w:rsidRPr="00D558E6">
        <w:rPr>
          <w:rFonts w:ascii="Times New Roman" w:hAnsi="Times New Roman" w:cs="Times New Roman"/>
          <w:b/>
          <w:bCs/>
          <w:sz w:val="28"/>
          <w:szCs w:val="20"/>
          <w:lang w:val="en-US"/>
        </w:rPr>
        <w:t>Specific hazard:</w:t>
      </w:r>
    </w:p>
    <w:p w:rsidR="00847EE4" w:rsidRPr="00847EE4" w:rsidRDefault="00847EE4">
      <w:pPr>
        <w:autoSpaceDE w:val="0"/>
        <w:autoSpaceDN w:val="0"/>
        <w:adjustRightInd w:val="0"/>
        <w:spacing w:after="0" w:line="240" w:lineRule="auto"/>
        <w:rPr>
          <w:rFonts w:ascii="Times New Roman" w:hAnsi="Times New Roman" w:cs="Times New Roman"/>
          <w:b/>
          <w:bCs/>
          <w:sz w:val="24"/>
          <w:szCs w:val="20"/>
          <w:lang w:val="en-US"/>
        </w:rPr>
      </w:pPr>
    </w:p>
    <w:p w:rsidR="00847EE4" w:rsidRPr="00847EE4" w:rsidRDefault="00847EE4">
      <w:pPr>
        <w:autoSpaceDE w:val="0"/>
        <w:autoSpaceDN w:val="0"/>
        <w:adjustRightInd w:val="0"/>
        <w:spacing w:after="0" w:line="240" w:lineRule="auto"/>
        <w:rPr>
          <w:rFonts w:ascii="Times New Roman" w:hAnsi="Times New Roman" w:cs="Times New Roman"/>
          <w:b/>
          <w:bCs/>
          <w:sz w:val="28"/>
          <w:szCs w:val="20"/>
          <w:u w:val="single"/>
          <w:lang w:val="en-US"/>
        </w:rPr>
      </w:pPr>
      <w:r w:rsidRPr="00847EE4">
        <w:rPr>
          <w:rFonts w:ascii="Times New Roman" w:hAnsi="Times New Roman" w:cs="Times New Roman"/>
          <w:b/>
          <w:bCs/>
          <w:sz w:val="28"/>
          <w:szCs w:val="20"/>
          <w:u w:val="single"/>
          <w:lang w:val="en-US"/>
        </w:rPr>
        <w:t>Protective Equipment:</w:t>
      </w:r>
    </w:p>
    <w:p w:rsidR="00D558E6" w:rsidRPr="00D558E6" w:rsidRDefault="00D558E6" w:rsidP="00D558E6">
      <w:pPr>
        <w:autoSpaceDE w:val="0"/>
        <w:autoSpaceDN w:val="0"/>
        <w:adjustRightInd w:val="0"/>
        <w:spacing w:after="0" w:line="240" w:lineRule="auto"/>
        <w:rPr>
          <w:rFonts w:ascii="Times New Roman" w:hAnsi="Times New Roman" w:cs="Times New Roman"/>
          <w:b/>
          <w:sz w:val="24"/>
          <w:szCs w:val="20"/>
          <w:lang w:val="en-US"/>
        </w:rPr>
      </w:pPr>
      <w:r w:rsidRPr="00D558E6">
        <w:rPr>
          <w:rFonts w:ascii="Times New Roman" w:hAnsi="Times New Roman" w:cs="Times New Roman"/>
          <w:b/>
          <w:sz w:val="24"/>
          <w:szCs w:val="20"/>
          <w:lang w:val="en-US"/>
        </w:rPr>
        <w:t>Gloves. Lab coat. Dust respirator. Be sure to use an approved/certified respirator or equivalent. Safety glasses.</w:t>
      </w:r>
    </w:p>
    <w:p w:rsidR="0054222F" w:rsidRPr="0033572E" w:rsidRDefault="0054222F" w:rsidP="0033572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D558E6" w:rsidRDefault="00D558E6" w:rsidP="00602700">
      <w:pPr>
        <w:tabs>
          <w:tab w:val="left" w:pos="3840"/>
        </w:tabs>
        <w:rPr>
          <w:rFonts w:ascii="Times New Roman" w:eastAsia="Calibri" w:hAnsi="Times New Roman" w:cs="Times New Roman"/>
          <w:b/>
          <w:color w:val="000000"/>
          <w:sz w:val="24"/>
          <w:szCs w:val="24"/>
        </w:rPr>
      </w:pPr>
    </w:p>
    <w:p w:rsidR="00D558E6" w:rsidRDefault="00D558E6" w:rsidP="00602700">
      <w:pPr>
        <w:tabs>
          <w:tab w:val="left" w:pos="3840"/>
        </w:tabs>
        <w:rPr>
          <w:rFonts w:ascii="Times New Roman" w:eastAsia="Calibri" w:hAnsi="Times New Roman" w:cs="Times New Roman"/>
          <w:b/>
          <w:color w:val="000000"/>
          <w:sz w:val="24"/>
          <w:szCs w:val="24"/>
        </w:rPr>
      </w:pPr>
    </w:p>
    <w:p w:rsidR="00D558E6" w:rsidRDefault="00D558E6"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416D4" w:rsidRPr="00211219" w:rsidRDefault="008416D4" w:rsidP="008416D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416D4" w:rsidRPr="00211219" w:rsidRDefault="008416D4" w:rsidP="008416D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8416D4">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E510C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B82" w:rsidRDefault="00DF0B82" w:rsidP="009C3BE4">
      <w:pPr>
        <w:spacing w:after="0" w:line="240" w:lineRule="auto"/>
      </w:pPr>
      <w:r>
        <w:separator/>
      </w:r>
    </w:p>
  </w:endnote>
  <w:endnote w:type="continuationSeparator" w:id="1">
    <w:p w:rsidR="00DF0B82" w:rsidRDefault="00DF0B8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510C1" w:rsidP="00E510C1">
    <w:pPr>
      <w:pStyle w:val="Footer"/>
      <w:ind w:left="-680"/>
      <w:jc w:val="right"/>
    </w:pPr>
    <w:r>
      <w:rPr>
        <w:noProof/>
      </w:rPr>
      <w:drawing>
        <wp:inline distT="0" distB="0" distL="0" distR="0">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113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B82" w:rsidRDefault="00DF0B82" w:rsidP="009C3BE4">
      <w:pPr>
        <w:spacing w:after="0" w:line="240" w:lineRule="auto"/>
      </w:pPr>
      <w:r>
        <w:separator/>
      </w:r>
    </w:p>
  </w:footnote>
  <w:footnote w:type="continuationSeparator" w:id="1">
    <w:p w:rsidR="00DF0B82" w:rsidRDefault="00DF0B8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510C1" w:rsidP="00E510C1">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4CD"/>
    <w:rsid w:val="001F39A4"/>
    <w:rsid w:val="001F3F9D"/>
    <w:rsid w:val="001F57FD"/>
    <w:rsid w:val="001F5B98"/>
    <w:rsid w:val="001F6074"/>
    <w:rsid w:val="002000FC"/>
    <w:rsid w:val="002014C1"/>
    <w:rsid w:val="00203839"/>
    <w:rsid w:val="002051A0"/>
    <w:rsid w:val="00206FF5"/>
    <w:rsid w:val="0020759C"/>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15EF"/>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55C"/>
    <w:rsid w:val="002A71F0"/>
    <w:rsid w:val="002A7442"/>
    <w:rsid w:val="002A75EC"/>
    <w:rsid w:val="002A7697"/>
    <w:rsid w:val="002A7E48"/>
    <w:rsid w:val="002B0287"/>
    <w:rsid w:val="002B07D1"/>
    <w:rsid w:val="002B0C23"/>
    <w:rsid w:val="002B0FDF"/>
    <w:rsid w:val="002B14D6"/>
    <w:rsid w:val="002B293F"/>
    <w:rsid w:val="002B2B02"/>
    <w:rsid w:val="002B2BE7"/>
    <w:rsid w:val="002B36B7"/>
    <w:rsid w:val="002B3939"/>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048FB"/>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912"/>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40A"/>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4A8A"/>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5EC4"/>
    <w:rsid w:val="00586234"/>
    <w:rsid w:val="00586DEA"/>
    <w:rsid w:val="0058717F"/>
    <w:rsid w:val="00587231"/>
    <w:rsid w:val="00587962"/>
    <w:rsid w:val="00587E53"/>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2C30"/>
    <w:rsid w:val="005F49F7"/>
    <w:rsid w:val="005F4ACC"/>
    <w:rsid w:val="005F4B19"/>
    <w:rsid w:val="005F5094"/>
    <w:rsid w:val="005F6039"/>
    <w:rsid w:val="005F639E"/>
    <w:rsid w:val="005F6638"/>
    <w:rsid w:val="005F6CF8"/>
    <w:rsid w:val="005F6FDA"/>
    <w:rsid w:val="00600007"/>
    <w:rsid w:val="00602700"/>
    <w:rsid w:val="006041C4"/>
    <w:rsid w:val="006058D9"/>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967"/>
    <w:rsid w:val="0068015E"/>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2E74"/>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4D8C"/>
    <w:rsid w:val="008250D2"/>
    <w:rsid w:val="00826007"/>
    <w:rsid w:val="008300B7"/>
    <w:rsid w:val="00830B44"/>
    <w:rsid w:val="00830D24"/>
    <w:rsid w:val="00830E5B"/>
    <w:rsid w:val="00831935"/>
    <w:rsid w:val="00831A01"/>
    <w:rsid w:val="008332D0"/>
    <w:rsid w:val="00833FE2"/>
    <w:rsid w:val="00834202"/>
    <w:rsid w:val="00834C72"/>
    <w:rsid w:val="0083538D"/>
    <w:rsid w:val="0083571C"/>
    <w:rsid w:val="00837CA8"/>
    <w:rsid w:val="00841090"/>
    <w:rsid w:val="008416D4"/>
    <w:rsid w:val="008418F5"/>
    <w:rsid w:val="008419A9"/>
    <w:rsid w:val="00843664"/>
    <w:rsid w:val="00843824"/>
    <w:rsid w:val="00844F4A"/>
    <w:rsid w:val="00845EF4"/>
    <w:rsid w:val="00846F8E"/>
    <w:rsid w:val="00847EE4"/>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1BC"/>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C6AB2"/>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27A9E"/>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303"/>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9DE"/>
    <w:rsid w:val="009F3A22"/>
    <w:rsid w:val="009F502D"/>
    <w:rsid w:val="009F6134"/>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676B7"/>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AD2"/>
    <w:rsid w:val="00AD08AB"/>
    <w:rsid w:val="00AD1B76"/>
    <w:rsid w:val="00AD266A"/>
    <w:rsid w:val="00AD3C21"/>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6BE"/>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2FEF"/>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3883"/>
    <w:rsid w:val="00BC3D71"/>
    <w:rsid w:val="00BC6514"/>
    <w:rsid w:val="00BC6D0D"/>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B90"/>
    <w:rsid w:val="00C50CEF"/>
    <w:rsid w:val="00C53953"/>
    <w:rsid w:val="00C553F6"/>
    <w:rsid w:val="00C55ACA"/>
    <w:rsid w:val="00C55C0B"/>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3618"/>
    <w:rsid w:val="00C74801"/>
    <w:rsid w:val="00C752B0"/>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4B3"/>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61CA"/>
    <w:rsid w:val="00DE7A84"/>
    <w:rsid w:val="00DF0B82"/>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0C1"/>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4C56"/>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4137"/>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1655"/>
    <w:rsid w:val="00FE2192"/>
    <w:rsid w:val="00FE3004"/>
    <w:rsid w:val="00FE3995"/>
    <w:rsid w:val="00FE6536"/>
    <w:rsid w:val="00FE67F3"/>
    <w:rsid w:val="00FE69B4"/>
    <w:rsid w:val="00FF0E02"/>
    <w:rsid w:val="00FF1FB2"/>
    <w:rsid w:val="00FF281F"/>
    <w:rsid w:val="00FF36B2"/>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C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C13DC-FB7D-4982-BB13-E890C04F5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2020-12-10T10:11:00Z</dcterms:created>
  <dcterms:modified xsi:type="dcterms:W3CDTF">2020-12-10T10:11:00Z</dcterms:modified>
</cp:coreProperties>
</file>