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854EDF" w:rsidRPr="00854EDF" w:rsidRDefault="00854EDF" w:rsidP="00854EDF">
      <w:pPr>
        <w:autoSpaceDE w:val="0"/>
        <w:autoSpaceDN w:val="0"/>
        <w:adjustRightInd w:val="0"/>
        <w:spacing w:after="0" w:line="240" w:lineRule="auto"/>
        <w:jc w:val="center"/>
        <w:rPr>
          <w:rFonts w:ascii="Times New Roman" w:hAnsi="Times New Roman" w:cs="Times New Roman"/>
          <w:b/>
          <w:bCs/>
          <w:sz w:val="44"/>
          <w:szCs w:val="44"/>
          <w:lang w:val="en-US"/>
        </w:rPr>
      </w:pPr>
      <w:r w:rsidRPr="00854EDF">
        <w:rPr>
          <w:rFonts w:ascii="Times New Roman" w:hAnsi="Times New Roman" w:cs="Times New Roman"/>
          <w:b/>
          <w:bCs/>
          <w:sz w:val="44"/>
          <w:szCs w:val="44"/>
          <w:lang w:val="en-US"/>
        </w:rPr>
        <w:t>ETHYLENE GLYCOL 99</w:t>
      </w:r>
      <w:r w:rsidR="00981E8B">
        <w:rPr>
          <w:rFonts w:ascii="Times New Roman" w:hAnsi="Times New Roman" w:cs="Times New Roman"/>
          <w:b/>
          <w:bCs/>
          <w:sz w:val="44"/>
          <w:szCs w:val="44"/>
          <w:lang w:val="en-US"/>
        </w:rPr>
        <w:t>.5</w:t>
      </w:r>
      <w:r w:rsidRPr="00854EDF">
        <w:rPr>
          <w:rFonts w:ascii="Times New Roman" w:hAnsi="Times New Roman" w:cs="Times New Roman"/>
          <w:b/>
          <w:bCs/>
          <w:sz w:val="44"/>
          <w:szCs w:val="44"/>
          <w:lang w:val="en-US"/>
        </w:rPr>
        <w:t>%</w:t>
      </w:r>
      <w:r w:rsidR="00981E8B">
        <w:rPr>
          <w:rFonts w:ascii="Times New Roman" w:hAnsi="Times New Roman" w:cs="Times New Roman"/>
          <w:b/>
          <w:bCs/>
          <w:sz w:val="44"/>
          <w:szCs w:val="44"/>
          <w:lang w:val="en-US"/>
        </w:rPr>
        <w:t xml:space="preserve"> AR</w:t>
      </w:r>
    </w:p>
    <w:p w:rsidR="00854EDF" w:rsidRPr="00854EDF" w:rsidRDefault="00854EDF" w:rsidP="00854EDF">
      <w:pPr>
        <w:autoSpaceDE w:val="0"/>
        <w:autoSpaceDN w:val="0"/>
        <w:adjustRightInd w:val="0"/>
        <w:spacing w:after="0" w:line="240" w:lineRule="auto"/>
        <w:jc w:val="center"/>
        <w:rPr>
          <w:rFonts w:ascii="Times New Roman" w:hAnsi="Times New Roman" w:cs="Times New Roman"/>
          <w:b/>
          <w:sz w:val="36"/>
          <w:szCs w:val="44"/>
          <w:lang w:val="en-US"/>
        </w:rPr>
      </w:pPr>
      <w:r w:rsidRPr="00854EDF">
        <w:rPr>
          <w:rFonts w:ascii="Times New Roman" w:hAnsi="Times New Roman" w:cs="Times New Roman"/>
          <w:b/>
          <w:sz w:val="36"/>
          <w:szCs w:val="44"/>
          <w:lang w:val="en-US"/>
        </w:rPr>
        <w:t>(</w:t>
      </w:r>
      <w:proofErr w:type="spellStart"/>
      <w:r w:rsidRPr="00854EDF">
        <w:rPr>
          <w:rFonts w:ascii="Times New Roman" w:hAnsi="Times New Roman" w:cs="Times New Roman"/>
          <w:b/>
          <w:sz w:val="36"/>
          <w:szCs w:val="44"/>
          <w:lang w:val="en-US"/>
        </w:rPr>
        <w:t>Ethanediol</w:t>
      </w:r>
      <w:proofErr w:type="spellEnd"/>
      <w:r w:rsidRPr="00854EDF">
        <w:rPr>
          <w:rFonts w:ascii="Times New Roman" w:hAnsi="Times New Roman" w:cs="Times New Roman"/>
          <w:b/>
          <w:sz w:val="36"/>
          <w:szCs w:val="44"/>
          <w:lang w:val="en-US"/>
        </w:rPr>
        <w:t>)</w:t>
      </w:r>
    </w:p>
    <w:p w:rsidR="00EC03C5" w:rsidRPr="00053B0C" w:rsidRDefault="00587231" w:rsidP="00927A9E">
      <w:pPr>
        <w:autoSpaceDE w:val="0"/>
        <w:autoSpaceDN w:val="0"/>
        <w:adjustRightInd w:val="0"/>
        <w:spacing w:after="0" w:line="240" w:lineRule="auto"/>
        <w:jc w:val="center"/>
        <w:rPr>
          <w:rFonts w:ascii="Times New Roman" w:hAnsi="Times New Roman" w:cs="Times New Roman"/>
          <w:b/>
          <w:sz w:val="36"/>
          <w:szCs w:val="36"/>
          <w:lang w:val="en-US"/>
        </w:rPr>
      </w:pPr>
      <w:r w:rsidRPr="00053B0C">
        <w:rPr>
          <w:rFonts w:ascii="Times New Roman" w:hAnsi="Times New Roman" w:cs="Times New Roman"/>
          <w:b/>
          <w:sz w:val="36"/>
          <w:szCs w:val="36"/>
        </w:rPr>
        <w:t xml:space="preserve">MSDS CAS: </w:t>
      </w:r>
      <w:r w:rsidR="00854EDF">
        <w:rPr>
          <w:rFonts w:ascii="Times New Roman" w:hAnsi="Times New Roman" w:cs="Times New Roman"/>
          <w:b/>
          <w:sz w:val="36"/>
          <w:szCs w:val="36"/>
          <w:lang w:val="en-US"/>
        </w:rPr>
        <w:t>107-21-1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F7971" w:rsidRPr="00574F39" w:rsidRDefault="00421339" w:rsidP="00CF7971">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C00FC8" w:rsidRPr="00C00FC8">
        <w:rPr>
          <w:rFonts w:ascii="Times New Roman" w:hAnsi="Times New Roman" w:cs="Times New Roman"/>
          <w:b/>
          <w:bCs/>
          <w:sz w:val="24"/>
          <w:szCs w:val="16"/>
          <w:lang w:val="en-US"/>
        </w:rPr>
        <w:t>ETHYLENE GLYCOL</w:t>
      </w:r>
      <w:r w:rsidR="00981E8B">
        <w:rPr>
          <w:rFonts w:ascii="Times New Roman" w:hAnsi="Times New Roman" w:cs="Times New Roman"/>
          <w:b/>
          <w:bCs/>
          <w:sz w:val="24"/>
          <w:szCs w:val="16"/>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854EDF">
        <w:rPr>
          <w:rFonts w:ascii="Times New Roman" w:hAnsi="Times New Roman" w:cs="Times New Roman"/>
          <w:b/>
          <w:sz w:val="24"/>
          <w:szCs w:val="36"/>
          <w:lang w:val="en-US"/>
        </w:rPr>
        <w:t>107-21-1</w:t>
      </w:r>
    </w:p>
    <w:p w:rsidR="00C00FC8" w:rsidRPr="00C00FC8" w:rsidRDefault="00421339" w:rsidP="00C00FC8">
      <w:pPr>
        <w:autoSpaceDE w:val="0"/>
        <w:autoSpaceDN w:val="0"/>
        <w:adjustRightInd w:val="0"/>
        <w:spacing w:after="0" w:line="240" w:lineRule="auto"/>
        <w:rPr>
          <w:rFonts w:ascii="Times New Roman" w:hAnsi="Times New Roman" w:cs="Times New Roman"/>
          <w:b/>
          <w:sz w:val="24"/>
          <w:szCs w:val="20"/>
          <w:lang w:val="en-US"/>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r w:rsidR="00C00FC8" w:rsidRPr="00C00FC8">
        <w:rPr>
          <w:rFonts w:ascii="Times New Roman" w:hAnsi="Times New Roman" w:cs="Times New Roman"/>
          <w:b/>
          <w:sz w:val="24"/>
          <w:szCs w:val="20"/>
          <w:lang w:val="en-US"/>
        </w:rPr>
        <w:t>1,2</w:t>
      </w:r>
      <w:proofErr w:type="gramEnd"/>
      <w:r w:rsidR="00C00FC8" w:rsidRPr="00C00FC8">
        <w:rPr>
          <w:rFonts w:ascii="Times New Roman" w:hAnsi="Times New Roman" w:cs="Times New Roman"/>
          <w:b/>
          <w:sz w:val="24"/>
          <w:szCs w:val="20"/>
          <w:lang w:val="en-US"/>
        </w:rPr>
        <w:t xml:space="preserve">-Dihydroxyethane; 1,2-Ethanediol; 1,2-Ethandiol; </w:t>
      </w:r>
    </w:p>
    <w:p w:rsidR="00C00FC8" w:rsidRPr="00C00FC8" w:rsidRDefault="00C00FC8" w:rsidP="00C00FC8">
      <w:pPr>
        <w:autoSpaceDE w:val="0"/>
        <w:autoSpaceDN w:val="0"/>
        <w:adjustRightInd w:val="0"/>
        <w:spacing w:after="0" w:line="240" w:lineRule="auto"/>
        <w:rPr>
          <w:rFonts w:ascii="Times New Roman" w:hAnsi="Times New Roman" w:cs="Times New Roman"/>
          <w:b/>
          <w:sz w:val="24"/>
          <w:szCs w:val="20"/>
          <w:lang w:val="en-US"/>
        </w:rPr>
      </w:pPr>
      <w:r w:rsidRPr="00C00FC8">
        <w:rPr>
          <w:rFonts w:ascii="Times New Roman" w:hAnsi="Times New Roman" w:cs="Times New Roman"/>
          <w:b/>
          <w:sz w:val="24"/>
          <w:szCs w:val="20"/>
          <w:lang w:val="en-US"/>
        </w:rPr>
        <w:t xml:space="preserve">Ethylene </w:t>
      </w:r>
      <w:proofErr w:type="spellStart"/>
      <w:r w:rsidRPr="00C00FC8">
        <w:rPr>
          <w:rFonts w:ascii="Times New Roman" w:hAnsi="Times New Roman" w:cs="Times New Roman"/>
          <w:b/>
          <w:sz w:val="24"/>
          <w:szCs w:val="20"/>
          <w:lang w:val="en-US"/>
        </w:rPr>
        <w:t>dihydrate</w:t>
      </w:r>
      <w:proofErr w:type="spellEnd"/>
      <w:r w:rsidRPr="00C00FC8">
        <w:rPr>
          <w:rFonts w:ascii="Times New Roman" w:hAnsi="Times New Roman" w:cs="Times New Roman"/>
          <w:b/>
          <w:sz w:val="24"/>
          <w:szCs w:val="20"/>
          <w:lang w:val="en-US"/>
        </w:rPr>
        <w:t xml:space="preserve">; Glycol alcohol; </w:t>
      </w:r>
      <w:proofErr w:type="spellStart"/>
      <w:r w:rsidRPr="00C00FC8">
        <w:rPr>
          <w:rFonts w:ascii="Times New Roman" w:hAnsi="Times New Roman" w:cs="Times New Roman"/>
          <w:b/>
          <w:sz w:val="24"/>
          <w:szCs w:val="20"/>
          <w:lang w:val="en-US"/>
        </w:rPr>
        <w:t>Monoethylene</w:t>
      </w:r>
      <w:proofErr w:type="spellEnd"/>
      <w:r w:rsidRPr="00C00FC8">
        <w:rPr>
          <w:rFonts w:ascii="Times New Roman" w:hAnsi="Times New Roman" w:cs="Times New Roman"/>
          <w:b/>
          <w:sz w:val="24"/>
          <w:szCs w:val="20"/>
          <w:lang w:val="en-US"/>
        </w:rPr>
        <w:t xml:space="preserve"> glycol; </w:t>
      </w:r>
      <w:proofErr w:type="spellStart"/>
      <w:r w:rsidRPr="00C00FC8">
        <w:rPr>
          <w:rFonts w:ascii="Times New Roman" w:hAnsi="Times New Roman" w:cs="Times New Roman"/>
          <w:b/>
          <w:sz w:val="24"/>
          <w:szCs w:val="20"/>
          <w:lang w:val="en-US"/>
        </w:rPr>
        <w:t>Tescol</w:t>
      </w:r>
      <w:proofErr w:type="spellEnd"/>
    </w:p>
    <w:p w:rsidR="00574F39" w:rsidRDefault="00B635F7" w:rsidP="00C00FC8">
      <w:pPr>
        <w:autoSpaceDE w:val="0"/>
        <w:autoSpaceDN w:val="0"/>
        <w:adjustRightInd w:val="0"/>
        <w:spacing w:after="0" w:line="240" w:lineRule="auto"/>
        <w:rPr>
          <w:rFonts w:ascii="Times New Roman" w:hAnsi="Times New Roman" w:cs="Times New Roman"/>
          <w:b/>
          <w:bCs/>
          <w:sz w:val="24"/>
          <w:szCs w:val="16"/>
          <w:lang w:val="en-US"/>
        </w:rPr>
      </w:pPr>
      <w:r w:rsidRPr="00B635F7">
        <w:rPr>
          <w:rFonts w:ascii="Times New Roman" w:hAnsi="Times New Roman" w:cs="Times New Roman"/>
          <w:b/>
          <w:bCs/>
          <w:sz w:val="28"/>
          <w:szCs w:val="20"/>
          <w:lang w:val="en-US"/>
        </w:rPr>
        <w:t xml:space="preserve">Chemical Name: </w:t>
      </w:r>
      <w:r w:rsidR="00C00FC8" w:rsidRPr="00C00FC8">
        <w:rPr>
          <w:rFonts w:ascii="Times New Roman" w:hAnsi="Times New Roman" w:cs="Times New Roman"/>
          <w:b/>
          <w:bCs/>
          <w:sz w:val="24"/>
          <w:szCs w:val="16"/>
          <w:lang w:val="en-US"/>
        </w:rPr>
        <w:t>Ethylene Glycol</w:t>
      </w:r>
      <w:r w:rsidR="00981E8B">
        <w:rPr>
          <w:rFonts w:ascii="Times New Roman" w:hAnsi="Times New Roman" w:cs="Times New Roman"/>
          <w:b/>
          <w:bCs/>
          <w:sz w:val="24"/>
          <w:szCs w:val="16"/>
          <w:lang w:val="en-US"/>
        </w:rPr>
        <w:t xml:space="preserve"> AR</w:t>
      </w:r>
    </w:p>
    <w:p w:rsidR="00F91995" w:rsidRPr="00C00FC8" w:rsidRDefault="00421339" w:rsidP="00574F39">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C00FC8" w:rsidRPr="00C00FC8">
        <w:rPr>
          <w:rFonts w:ascii="Times New Roman" w:hAnsi="Times New Roman" w:cs="Times New Roman"/>
          <w:b/>
          <w:sz w:val="24"/>
          <w:szCs w:val="20"/>
          <w:lang w:val="en-US"/>
        </w:rPr>
        <w:t>HOCH</w:t>
      </w:r>
      <w:r w:rsidR="00C00FC8" w:rsidRPr="00C00FC8">
        <w:rPr>
          <w:rFonts w:ascii="Times New Roman" w:hAnsi="Times New Roman" w:cs="Times New Roman"/>
          <w:b/>
          <w:sz w:val="24"/>
          <w:szCs w:val="20"/>
          <w:vertAlign w:val="subscript"/>
          <w:lang w:val="en-US"/>
        </w:rPr>
        <w:t>2</w:t>
      </w:r>
      <w:r w:rsidR="00C00FC8" w:rsidRPr="00C00FC8">
        <w:rPr>
          <w:rFonts w:ascii="Times New Roman" w:hAnsi="Times New Roman" w:cs="Times New Roman"/>
          <w:b/>
          <w:sz w:val="24"/>
          <w:szCs w:val="20"/>
          <w:lang w:val="en-US"/>
        </w:rPr>
        <w:t>CH</w:t>
      </w:r>
      <w:r w:rsidR="00C00FC8" w:rsidRPr="00C00FC8">
        <w:rPr>
          <w:rFonts w:ascii="Times New Roman" w:hAnsi="Times New Roman" w:cs="Times New Roman"/>
          <w:b/>
          <w:sz w:val="24"/>
          <w:szCs w:val="20"/>
          <w:vertAlign w:val="subscript"/>
          <w:lang w:val="en-US"/>
        </w:rPr>
        <w:t>2</w:t>
      </w:r>
      <w:r w:rsidR="00C00FC8" w:rsidRPr="00C00FC8">
        <w:rPr>
          <w:rFonts w:ascii="Times New Roman" w:hAnsi="Times New Roman" w:cs="Times New Roman"/>
          <w:b/>
          <w:sz w:val="24"/>
          <w:szCs w:val="20"/>
          <w:lang w:val="en-US"/>
        </w:rPr>
        <w:t>OH</w:t>
      </w:r>
    </w:p>
    <w:p w:rsidR="00574F39" w:rsidRPr="00C00FC8" w:rsidRDefault="00574F39" w:rsidP="00C00FC8">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0F4DEF" w:rsidRDefault="00410539" w:rsidP="000F4DE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0F4DEF">
        <w:rPr>
          <w:rFonts w:ascii="Times New Roman" w:hAnsi="Times New Roman" w:cs="Times New Roman"/>
          <w:b/>
          <w:sz w:val="32"/>
          <w:szCs w:val="28"/>
        </w:rPr>
        <w:t>OXFORD LAB FINE CHEM LLP</w:t>
      </w:r>
    </w:p>
    <w:p w:rsidR="000F4DEF" w:rsidRDefault="000F4DEF" w:rsidP="000F4DEF">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0F4DEF" w:rsidRDefault="000F4DEF" w:rsidP="000F4DEF">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0F4DEF" w:rsidRDefault="000F4DEF" w:rsidP="000F4DE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0F4DEF" w:rsidRDefault="000F4DEF" w:rsidP="000F4DEF">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0F4DEF" w:rsidRDefault="000F4DEF" w:rsidP="000F4DE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0F4DE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17"/>
        <w:gridCol w:w="3240"/>
        <w:gridCol w:w="3610"/>
      </w:tblGrid>
      <w:tr w:rsidR="008F176C" w:rsidRPr="00F829BC" w:rsidTr="00EC5287">
        <w:trPr>
          <w:trHeight w:val="285"/>
        </w:trPr>
        <w:tc>
          <w:tcPr>
            <w:tcW w:w="411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4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61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EC5287">
        <w:trPr>
          <w:trHeight w:val="285"/>
        </w:trPr>
        <w:tc>
          <w:tcPr>
            <w:tcW w:w="4117" w:type="dxa"/>
          </w:tcPr>
          <w:p w:rsidR="00A0061F" w:rsidRPr="00574F39" w:rsidRDefault="00C00FC8" w:rsidP="002515EF">
            <w:pPr>
              <w:autoSpaceDE w:val="0"/>
              <w:autoSpaceDN w:val="0"/>
              <w:adjustRightInd w:val="0"/>
              <w:rPr>
                <w:rFonts w:ascii="Times New Roman" w:hAnsi="Times New Roman" w:cs="Times New Roman"/>
                <w:b/>
                <w:sz w:val="20"/>
                <w:szCs w:val="20"/>
                <w:lang w:val="en-US"/>
              </w:rPr>
            </w:pPr>
            <w:r w:rsidRPr="00C00FC8">
              <w:rPr>
                <w:rFonts w:ascii="Times New Roman" w:hAnsi="Times New Roman" w:cs="Times New Roman"/>
                <w:b/>
                <w:bCs/>
                <w:sz w:val="24"/>
                <w:szCs w:val="16"/>
                <w:lang w:val="en-US"/>
              </w:rPr>
              <w:t>Ethylene Glycol</w:t>
            </w:r>
            <w:r w:rsidR="00981E8B">
              <w:rPr>
                <w:rFonts w:ascii="Times New Roman" w:hAnsi="Times New Roman" w:cs="Times New Roman"/>
                <w:b/>
                <w:bCs/>
                <w:sz w:val="24"/>
                <w:szCs w:val="16"/>
                <w:lang w:val="en-US"/>
              </w:rPr>
              <w:t xml:space="preserve"> AR</w:t>
            </w:r>
          </w:p>
        </w:tc>
        <w:tc>
          <w:tcPr>
            <w:tcW w:w="3240" w:type="dxa"/>
          </w:tcPr>
          <w:p w:rsidR="00A0061F" w:rsidRPr="00574F39" w:rsidRDefault="00854EDF" w:rsidP="00574F39">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36"/>
                <w:lang w:val="en-US"/>
              </w:rPr>
              <w:t>107-21-1</w:t>
            </w:r>
          </w:p>
        </w:tc>
        <w:tc>
          <w:tcPr>
            <w:tcW w:w="3610" w:type="dxa"/>
          </w:tcPr>
          <w:p w:rsidR="00A0061F" w:rsidRPr="00574F39" w:rsidRDefault="005857CE" w:rsidP="00574F39">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24"/>
                <w:lang w:val="en-US"/>
              </w:rPr>
              <w:t>99%</w:t>
            </w:r>
          </w:p>
        </w:tc>
      </w:tr>
    </w:tbl>
    <w:p w:rsidR="002515EF" w:rsidRDefault="002515EF" w:rsidP="00717E55">
      <w:pPr>
        <w:autoSpaceDE w:val="0"/>
        <w:autoSpaceDN w:val="0"/>
        <w:adjustRightInd w:val="0"/>
        <w:spacing w:after="0" w:line="240" w:lineRule="auto"/>
        <w:rPr>
          <w:rFonts w:ascii="Arial" w:hAnsi="Arial" w:cs="Arial"/>
          <w:sz w:val="20"/>
          <w:szCs w:val="20"/>
          <w:lang w:val="en-US"/>
        </w:rPr>
      </w:pPr>
    </w:p>
    <w:p w:rsidR="001F1D24" w:rsidRPr="00C00FC8" w:rsidRDefault="00C00FC8" w:rsidP="001F1D24">
      <w:pPr>
        <w:autoSpaceDE w:val="0"/>
        <w:autoSpaceDN w:val="0"/>
        <w:adjustRightInd w:val="0"/>
        <w:spacing w:after="0" w:line="240" w:lineRule="auto"/>
        <w:rPr>
          <w:rFonts w:ascii="Times New Roman" w:hAnsi="Times New Roman" w:cs="Times New Roman"/>
          <w:b/>
          <w:sz w:val="24"/>
          <w:szCs w:val="20"/>
          <w:lang w:val="en-US"/>
        </w:rPr>
      </w:pPr>
      <w:r w:rsidRPr="00C00FC8">
        <w:rPr>
          <w:rFonts w:ascii="Times New Roman" w:hAnsi="Times New Roman" w:cs="Times New Roman"/>
          <w:b/>
          <w:bCs/>
          <w:sz w:val="28"/>
          <w:szCs w:val="20"/>
          <w:u w:val="single"/>
          <w:lang w:val="en-US"/>
        </w:rPr>
        <w:t>Toxicological Data on Ingredients:</w:t>
      </w:r>
      <w:r w:rsidRPr="00C00FC8">
        <w:rPr>
          <w:rFonts w:ascii="Times New Roman" w:hAnsi="Times New Roman" w:cs="Times New Roman"/>
          <w:b/>
          <w:sz w:val="24"/>
          <w:szCs w:val="20"/>
          <w:lang w:val="en-US"/>
        </w:rPr>
        <w:t>Ethylene glycol: ORAL (LD50): Acute: 4700 mg/kg [Rat]. 5500 mg/kg [Mouse]. 6610 mg/ kg [Guinea pig]. VAPOR (LC50): Acute: &amp;gt</w:t>
      </w:r>
      <w:proofErr w:type="gramStart"/>
      <w:r w:rsidRPr="00C00FC8">
        <w:rPr>
          <w:rFonts w:ascii="Times New Roman" w:hAnsi="Times New Roman" w:cs="Times New Roman"/>
          <w:b/>
          <w:sz w:val="24"/>
          <w:szCs w:val="20"/>
          <w:lang w:val="en-US"/>
        </w:rPr>
        <w:t>;200</w:t>
      </w:r>
      <w:proofErr w:type="gramEnd"/>
      <w:r w:rsidRPr="00C00FC8">
        <w:rPr>
          <w:rFonts w:ascii="Times New Roman" w:hAnsi="Times New Roman" w:cs="Times New Roman"/>
          <w:b/>
          <w:sz w:val="24"/>
          <w:szCs w:val="20"/>
          <w:lang w:val="en-US"/>
        </w:rPr>
        <w:t xml:space="preserve"> mg/m 4 hours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EA1190">
              <w:rPr>
                <w:color w:val="auto"/>
                <w:sz w:val="44"/>
              </w:rPr>
              <w:lastRenderedPageBreak/>
              <w:t>Section 3: Hazards Identification</w:t>
            </w:r>
          </w:p>
        </w:tc>
      </w:tr>
    </w:tbl>
    <w:p w:rsidR="00A402BB" w:rsidRDefault="00A402BB" w:rsidP="00AF6CE4">
      <w:pPr>
        <w:pStyle w:val="NoSpacing"/>
      </w:pPr>
    </w:p>
    <w:p w:rsidR="00C57682" w:rsidRDefault="00C57682" w:rsidP="00AF6CE4">
      <w:pPr>
        <w:pStyle w:val="NoSpacing"/>
      </w:pPr>
    </w:p>
    <w:p w:rsidR="00207609" w:rsidRPr="00207609" w:rsidRDefault="00207609" w:rsidP="00207609">
      <w:pPr>
        <w:autoSpaceDE w:val="0"/>
        <w:autoSpaceDN w:val="0"/>
        <w:adjustRightInd w:val="0"/>
        <w:spacing w:after="0" w:line="240" w:lineRule="auto"/>
        <w:rPr>
          <w:rFonts w:ascii="Times New Roman" w:hAnsi="Times New Roman" w:cs="Times New Roman"/>
          <w:b/>
          <w:bCs/>
          <w:sz w:val="28"/>
          <w:szCs w:val="20"/>
          <w:u w:val="single"/>
          <w:lang w:val="en-US"/>
        </w:rPr>
      </w:pPr>
      <w:r w:rsidRPr="00207609">
        <w:rPr>
          <w:rFonts w:ascii="Times New Roman" w:hAnsi="Times New Roman" w:cs="Times New Roman"/>
          <w:b/>
          <w:bCs/>
          <w:sz w:val="28"/>
          <w:szCs w:val="20"/>
          <w:u w:val="single"/>
          <w:lang w:val="en-US"/>
        </w:rPr>
        <w:t>Potential Acute Health Effects:</w:t>
      </w:r>
    </w:p>
    <w:p w:rsidR="00207609" w:rsidRPr="00207609" w:rsidRDefault="00207609" w:rsidP="00207609">
      <w:pPr>
        <w:autoSpaceDE w:val="0"/>
        <w:autoSpaceDN w:val="0"/>
        <w:adjustRightInd w:val="0"/>
        <w:spacing w:after="0" w:line="240" w:lineRule="auto"/>
        <w:rPr>
          <w:rFonts w:ascii="Times New Roman" w:hAnsi="Times New Roman" w:cs="Times New Roman"/>
          <w:b/>
          <w:sz w:val="24"/>
          <w:szCs w:val="20"/>
          <w:lang w:val="en-US"/>
        </w:rPr>
      </w:pPr>
      <w:r w:rsidRPr="00207609">
        <w:rPr>
          <w:rFonts w:ascii="Times New Roman" w:hAnsi="Times New Roman" w:cs="Times New Roman"/>
          <w:b/>
          <w:sz w:val="24"/>
          <w:szCs w:val="20"/>
          <w:lang w:val="en-US"/>
        </w:rPr>
        <w:t xml:space="preserve">Hazardous in case of ingestion. Slightly hazardous in case of skin contact (irritant, </w:t>
      </w:r>
      <w:proofErr w:type="spellStart"/>
      <w:r w:rsidRPr="00207609">
        <w:rPr>
          <w:rFonts w:ascii="Times New Roman" w:hAnsi="Times New Roman" w:cs="Times New Roman"/>
          <w:b/>
          <w:sz w:val="24"/>
          <w:szCs w:val="20"/>
          <w:lang w:val="en-US"/>
        </w:rPr>
        <w:t>permeator</w:t>
      </w:r>
      <w:proofErr w:type="spellEnd"/>
      <w:r w:rsidRPr="00207609">
        <w:rPr>
          <w:rFonts w:ascii="Times New Roman" w:hAnsi="Times New Roman" w:cs="Times New Roman"/>
          <w:b/>
          <w:sz w:val="24"/>
          <w:szCs w:val="20"/>
          <w:lang w:val="en-US"/>
        </w:rPr>
        <w:t>), of eye contact (irritant), of inhalation. Severe over-exposure can result in death.</w:t>
      </w:r>
    </w:p>
    <w:p w:rsidR="00207609" w:rsidRPr="00207609" w:rsidRDefault="00207609" w:rsidP="00207609">
      <w:pPr>
        <w:pStyle w:val="NoSpacing"/>
      </w:pPr>
    </w:p>
    <w:p w:rsidR="00207609" w:rsidRPr="00207609" w:rsidRDefault="00207609" w:rsidP="00207609">
      <w:pPr>
        <w:autoSpaceDE w:val="0"/>
        <w:autoSpaceDN w:val="0"/>
        <w:adjustRightInd w:val="0"/>
        <w:spacing w:after="0" w:line="240" w:lineRule="auto"/>
        <w:rPr>
          <w:rFonts w:ascii="Times New Roman" w:hAnsi="Times New Roman" w:cs="Times New Roman"/>
          <w:b/>
          <w:bCs/>
          <w:sz w:val="28"/>
          <w:szCs w:val="20"/>
          <w:u w:val="single"/>
          <w:lang w:val="en-US"/>
        </w:rPr>
      </w:pPr>
      <w:r w:rsidRPr="00207609">
        <w:rPr>
          <w:rFonts w:ascii="Times New Roman" w:hAnsi="Times New Roman" w:cs="Times New Roman"/>
          <w:b/>
          <w:bCs/>
          <w:sz w:val="28"/>
          <w:szCs w:val="20"/>
          <w:u w:val="single"/>
          <w:lang w:val="en-US"/>
        </w:rPr>
        <w:t>Potential Chronic Health Effects:</w:t>
      </w:r>
    </w:p>
    <w:p w:rsidR="00207609" w:rsidRPr="00207609" w:rsidRDefault="00207609" w:rsidP="00207609">
      <w:pPr>
        <w:autoSpaceDE w:val="0"/>
        <w:autoSpaceDN w:val="0"/>
        <w:adjustRightInd w:val="0"/>
        <w:spacing w:after="0" w:line="240" w:lineRule="auto"/>
        <w:rPr>
          <w:rFonts w:ascii="Times New Roman" w:hAnsi="Times New Roman" w:cs="Times New Roman"/>
          <w:b/>
          <w:sz w:val="24"/>
          <w:szCs w:val="20"/>
          <w:lang w:val="en-US"/>
        </w:rPr>
      </w:pPr>
      <w:r w:rsidRPr="00207609">
        <w:rPr>
          <w:rFonts w:ascii="Times New Roman" w:hAnsi="Times New Roman" w:cs="Times New Roman"/>
          <w:b/>
          <w:sz w:val="24"/>
          <w:szCs w:val="20"/>
          <w:lang w:val="en-US"/>
        </w:rPr>
        <w:t>CARCINOGENIC EFFECTS: A4 (Not classifiable for human or animal.) by ACGIH. MUTAGENIC EFFECTS: Mutagenic for mammalian somatic cells. Non-mutagenic for bacteria and/or yeast. TERA</w:t>
      </w:r>
      <w:r>
        <w:rPr>
          <w:rFonts w:ascii="Times New Roman" w:hAnsi="Times New Roman" w:cs="Times New Roman"/>
          <w:b/>
          <w:sz w:val="24"/>
          <w:szCs w:val="20"/>
          <w:lang w:val="en-US"/>
        </w:rPr>
        <w:t xml:space="preserve">TOGENIC EFFECTS: Not available. </w:t>
      </w:r>
      <w:r w:rsidRPr="00207609">
        <w:rPr>
          <w:rFonts w:ascii="Times New Roman" w:hAnsi="Times New Roman" w:cs="Times New Roman"/>
          <w:b/>
          <w:sz w:val="24"/>
          <w:szCs w:val="20"/>
          <w:lang w:val="en-US"/>
        </w:rPr>
        <w:t>DEVELOPMENTAL TOXICITY: Not available. The substance may be toxic to kidneys, liver</w:t>
      </w:r>
      <w:r>
        <w:rPr>
          <w:rFonts w:ascii="Times New Roman" w:hAnsi="Times New Roman" w:cs="Times New Roman"/>
          <w:b/>
          <w:sz w:val="24"/>
          <w:szCs w:val="20"/>
          <w:lang w:val="en-US"/>
        </w:rPr>
        <w:t xml:space="preserve">, central nervous system (CNS). </w:t>
      </w:r>
      <w:r w:rsidRPr="00207609">
        <w:rPr>
          <w:rFonts w:ascii="Times New Roman" w:hAnsi="Times New Roman" w:cs="Times New Roman"/>
          <w:b/>
          <w:sz w:val="24"/>
          <w:szCs w:val="20"/>
          <w:lang w:val="en-US"/>
        </w:rPr>
        <w:t>Repeated or prolonged exposure to the substance can produce target organs damage. Repeated exposure to a highly toxic material may produce general deterioration of health by an accumulation in one or many human organs.</w:t>
      </w:r>
    </w:p>
    <w:p w:rsidR="002C4B09" w:rsidRDefault="002C4B09" w:rsidP="00207609">
      <w:pPr>
        <w:pStyle w:val="NoSpacing"/>
      </w:pPr>
    </w:p>
    <w:p w:rsidR="00C57682" w:rsidRPr="00207609" w:rsidRDefault="00C57682" w:rsidP="0020760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3364A" w:rsidTr="00A8678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3364A" w:rsidRPr="007B71FE" w:rsidRDefault="00B3364A" w:rsidP="00B226D8">
            <w:pPr>
              <w:rPr>
                <w:color w:val="auto"/>
              </w:rPr>
            </w:pPr>
            <w:r w:rsidRPr="00C8272D">
              <w:rPr>
                <w:color w:val="auto"/>
                <w:sz w:val="44"/>
              </w:rPr>
              <w:t>Section 4: First Aid Measures</w:t>
            </w:r>
          </w:p>
        </w:tc>
      </w:tr>
    </w:tbl>
    <w:p w:rsidR="00A402BB" w:rsidRDefault="00A402BB" w:rsidP="00B3364A">
      <w:pPr>
        <w:pStyle w:val="NoSpacing"/>
      </w:pPr>
    </w:p>
    <w:p w:rsidR="00C57682" w:rsidRDefault="00C57682" w:rsidP="00B3364A">
      <w:pPr>
        <w:pStyle w:val="NoSpacing"/>
      </w:pPr>
    </w:p>
    <w:p w:rsidR="00C57682" w:rsidRPr="00C57682" w:rsidRDefault="00C57682" w:rsidP="00C57682">
      <w:pPr>
        <w:autoSpaceDE w:val="0"/>
        <w:autoSpaceDN w:val="0"/>
        <w:adjustRightInd w:val="0"/>
        <w:spacing w:after="0" w:line="240" w:lineRule="auto"/>
        <w:rPr>
          <w:rFonts w:ascii="Times New Roman" w:hAnsi="Times New Roman" w:cs="Times New Roman"/>
          <w:b/>
          <w:bCs/>
          <w:sz w:val="28"/>
          <w:szCs w:val="20"/>
          <w:u w:val="single"/>
          <w:lang w:val="en-US"/>
        </w:rPr>
      </w:pPr>
      <w:r w:rsidRPr="00C57682">
        <w:rPr>
          <w:rFonts w:ascii="Times New Roman" w:hAnsi="Times New Roman" w:cs="Times New Roman"/>
          <w:b/>
          <w:bCs/>
          <w:sz w:val="28"/>
          <w:szCs w:val="20"/>
          <w:u w:val="single"/>
          <w:lang w:val="en-US"/>
        </w:rPr>
        <w:t>Eye Contact:</w:t>
      </w:r>
    </w:p>
    <w:p w:rsidR="00C57682" w:rsidRPr="00C57682" w:rsidRDefault="00C57682" w:rsidP="00C57682">
      <w:pPr>
        <w:autoSpaceDE w:val="0"/>
        <w:autoSpaceDN w:val="0"/>
        <w:adjustRightInd w:val="0"/>
        <w:spacing w:after="0" w:line="240" w:lineRule="auto"/>
        <w:rPr>
          <w:rFonts w:ascii="Times New Roman" w:hAnsi="Times New Roman" w:cs="Times New Roman"/>
          <w:b/>
          <w:sz w:val="24"/>
          <w:szCs w:val="20"/>
          <w:lang w:val="en-US"/>
        </w:rPr>
      </w:pPr>
      <w:r w:rsidRPr="00C57682">
        <w:rPr>
          <w:rFonts w:ascii="Times New Roman" w:hAnsi="Times New Roman" w:cs="Times New Roman"/>
          <w:b/>
          <w:sz w:val="24"/>
          <w:szCs w:val="20"/>
          <w:lang w:val="en-US"/>
        </w:rPr>
        <w:t>Check for and remove any contact lenses. In case of contact, immediately flush eyes with plenty of water for at least 15 minutes. Cold water may be used. Get medical attention if irritation occurs.</w:t>
      </w:r>
    </w:p>
    <w:p w:rsidR="00C57682" w:rsidRPr="00C57682" w:rsidRDefault="00C57682" w:rsidP="00C57682">
      <w:pPr>
        <w:pStyle w:val="NoSpacing"/>
        <w:rPr>
          <w:lang w:val="en-US"/>
        </w:rPr>
      </w:pPr>
    </w:p>
    <w:p w:rsidR="00C57682" w:rsidRPr="00C57682" w:rsidRDefault="00C57682" w:rsidP="00C57682">
      <w:pPr>
        <w:autoSpaceDE w:val="0"/>
        <w:autoSpaceDN w:val="0"/>
        <w:adjustRightInd w:val="0"/>
        <w:spacing w:after="0" w:line="240" w:lineRule="auto"/>
        <w:rPr>
          <w:rFonts w:ascii="Times New Roman" w:hAnsi="Times New Roman" w:cs="Times New Roman"/>
          <w:b/>
          <w:bCs/>
          <w:sz w:val="28"/>
          <w:szCs w:val="20"/>
          <w:u w:val="single"/>
          <w:lang w:val="en-US"/>
        </w:rPr>
      </w:pPr>
      <w:r w:rsidRPr="00C57682">
        <w:rPr>
          <w:rFonts w:ascii="Times New Roman" w:hAnsi="Times New Roman" w:cs="Times New Roman"/>
          <w:b/>
          <w:bCs/>
          <w:sz w:val="28"/>
          <w:szCs w:val="20"/>
          <w:u w:val="single"/>
          <w:lang w:val="en-US"/>
        </w:rPr>
        <w:t>Skin Contact:</w:t>
      </w:r>
    </w:p>
    <w:p w:rsidR="00C57682" w:rsidRPr="00C57682" w:rsidRDefault="00C57682" w:rsidP="00C57682">
      <w:pPr>
        <w:autoSpaceDE w:val="0"/>
        <w:autoSpaceDN w:val="0"/>
        <w:adjustRightInd w:val="0"/>
        <w:spacing w:after="0" w:line="240" w:lineRule="auto"/>
        <w:rPr>
          <w:rFonts w:ascii="Times New Roman" w:hAnsi="Times New Roman" w:cs="Times New Roman"/>
          <w:b/>
          <w:sz w:val="24"/>
          <w:szCs w:val="20"/>
          <w:lang w:val="en-US"/>
        </w:rPr>
      </w:pPr>
      <w:r w:rsidRPr="00C57682">
        <w:rPr>
          <w:rFonts w:ascii="Times New Roman" w:hAnsi="Times New Roman" w:cs="Times New Roman"/>
          <w:b/>
          <w:sz w:val="24"/>
          <w:szCs w:val="20"/>
          <w:lang w:val="en-US"/>
        </w:rPr>
        <w:t>Wash with soap and water. Cover the irritated skin with an emollient. Get medical attention if irritation develops. Cold water may be used.</w:t>
      </w:r>
    </w:p>
    <w:p w:rsidR="00C57682" w:rsidRPr="00C57682" w:rsidRDefault="00C57682" w:rsidP="00C57682">
      <w:pPr>
        <w:pStyle w:val="NoSpacing"/>
      </w:pPr>
    </w:p>
    <w:p w:rsidR="00C57682" w:rsidRPr="00C57682" w:rsidRDefault="00C57682" w:rsidP="00C57682">
      <w:pPr>
        <w:autoSpaceDE w:val="0"/>
        <w:autoSpaceDN w:val="0"/>
        <w:adjustRightInd w:val="0"/>
        <w:spacing w:after="0" w:line="240" w:lineRule="auto"/>
        <w:rPr>
          <w:rFonts w:ascii="Times New Roman" w:hAnsi="Times New Roman" w:cs="Times New Roman"/>
          <w:b/>
          <w:sz w:val="24"/>
          <w:szCs w:val="20"/>
          <w:lang w:val="en-US"/>
        </w:rPr>
      </w:pPr>
      <w:r w:rsidRPr="00C57682">
        <w:rPr>
          <w:rFonts w:ascii="Times New Roman" w:hAnsi="Times New Roman" w:cs="Times New Roman"/>
          <w:b/>
          <w:bCs/>
          <w:sz w:val="28"/>
          <w:szCs w:val="20"/>
          <w:u w:val="single"/>
          <w:lang w:val="en-US"/>
        </w:rPr>
        <w:t>Serious Skin Contact:</w:t>
      </w:r>
      <w:r w:rsidRPr="00C57682">
        <w:rPr>
          <w:rFonts w:ascii="Times New Roman" w:hAnsi="Times New Roman" w:cs="Times New Roman"/>
          <w:b/>
          <w:sz w:val="24"/>
          <w:szCs w:val="20"/>
          <w:lang w:val="en-US"/>
        </w:rPr>
        <w:t>Not available.</w:t>
      </w:r>
    </w:p>
    <w:p w:rsidR="00C57682" w:rsidRPr="00C57682" w:rsidRDefault="00C57682" w:rsidP="00C57682">
      <w:pPr>
        <w:pStyle w:val="NoSpacing"/>
        <w:rPr>
          <w:lang w:val="en-US"/>
        </w:rPr>
      </w:pPr>
    </w:p>
    <w:p w:rsidR="00C57682" w:rsidRPr="00C57682" w:rsidRDefault="00C57682" w:rsidP="00C57682">
      <w:pPr>
        <w:autoSpaceDE w:val="0"/>
        <w:autoSpaceDN w:val="0"/>
        <w:adjustRightInd w:val="0"/>
        <w:spacing w:after="0" w:line="240" w:lineRule="auto"/>
        <w:rPr>
          <w:rFonts w:ascii="Times New Roman" w:hAnsi="Times New Roman" w:cs="Times New Roman"/>
          <w:b/>
          <w:bCs/>
          <w:sz w:val="28"/>
          <w:szCs w:val="20"/>
          <w:u w:val="single"/>
          <w:lang w:val="en-US"/>
        </w:rPr>
      </w:pPr>
      <w:r w:rsidRPr="00C57682">
        <w:rPr>
          <w:rFonts w:ascii="Times New Roman" w:hAnsi="Times New Roman" w:cs="Times New Roman"/>
          <w:b/>
          <w:bCs/>
          <w:sz w:val="28"/>
          <w:szCs w:val="20"/>
          <w:u w:val="single"/>
          <w:lang w:val="en-US"/>
        </w:rPr>
        <w:t>Inhalation:</w:t>
      </w:r>
    </w:p>
    <w:p w:rsidR="00C57682" w:rsidRPr="00C57682" w:rsidRDefault="00C57682" w:rsidP="00C57682">
      <w:pPr>
        <w:autoSpaceDE w:val="0"/>
        <w:autoSpaceDN w:val="0"/>
        <w:adjustRightInd w:val="0"/>
        <w:spacing w:after="0" w:line="240" w:lineRule="auto"/>
        <w:rPr>
          <w:rFonts w:ascii="Times New Roman" w:hAnsi="Times New Roman" w:cs="Times New Roman"/>
          <w:b/>
          <w:sz w:val="24"/>
          <w:szCs w:val="20"/>
          <w:lang w:val="en-US"/>
        </w:rPr>
      </w:pPr>
      <w:r w:rsidRPr="00C57682">
        <w:rPr>
          <w:rFonts w:ascii="Times New Roman" w:hAnsi="Times New Roman" w:cs="Times New Roman"/>
          <w:b/>
          <w:sz w:val="24"/>
          <w:szCs w:val="20"/>
          <w:lang w:val="en-US"/>
        </w:rPr>
        <w:t>If inhaled, remove to fresh air. If not breathing, give artificial respiration. If breathing is difficult, give oxygen. Get medical attention immediately.</w:t>
      </w:r>
    </w:p>
    <w:p w:rsidR="00C57682" w:rsidRPr="00C57682" w:rsidRDefault="00C57682" w:rsidP="00C57682">
      <w:pPr>
        <w:pStyle w:val="NoSpacing"/>
        <w:rPr>
          <w:lang w:val="en-US"/>
        </w:rPr>
      </w:pPr>
    </w:p>
    <w:p w:rsidR="00C57682" w:rsidRPr="00C57682" w:rsidRDefault="00C57682" w:rsidP="00C57682">
      <w:pPr>
        <w:autoSpaceDE w:val="0"/>
        <w:autoSpaceDN w:val="0"/>
        <w:adjustRightInd w:val="0"/>
        <w:spacing w:after="0" w:line="240" w:lineRule="auto"/>
        <w:rPr>
          <w:rFonts w:ascii="Times New Roman" w:hAnsi="Times New Roman" w:cs="Times New Roman"/>
          <w:b/>
          <w:sz w:val="24"/>
          <w:szCs w:val="20"/>
          <w:lang w:val="en-US"/>
        </w:rPr>
      </w:pPr>
      <w:r w:rsidRPr="00C57682">
        <w:rPr>
          <w:rFonts w:ascii="Times New Roman" w:hAnsi="Times New Roman" w:cs="Times New Roman"/>
          <w:b/>
          <w:bCs/>
          <w:sz w:val="28"/>
          <w:szCs w:val="20"/>
          <w:u w:val="single"/>
          <w:lang w:val="en-US"/>
        </w:rPr>
        <w:t>Serious Inhalation:</w:t>
      </w:r>
      <w:r w:rsidRPr="00C57682">
        <w:rPr>
          <w:rFonts w:ascii="Times New Roman" w:hAnsi="Times New Roman" w:cs="Times New Roman"/>
          <w:b/>
          <w:sz w:val="24"/>
          <w:szCs w:val="20"/>
          <w:lang w:val="en-US"/>
        </w:rPr>
        <w:t>Not available.</w:t>
      </w:r>
    </w:p>
    <w:p w:rsidR="00C57682" w:rsidRPr="00C57682" w:rsidRDefault="00C57682" w:rsidP="00C57682">
      <w:pPr>
        <w:pStyle w:val="NoSpacing"/>
        <w:rPr>
          <w:lang w:val="en-US"/>
        </w:rPr>
      </w:pPr>
    </w:p>
    <w:p w:rsidR="00C57682" w:rsidRPr="00C57682" w:rsidRDefault="00C57682" w:rsidP="00C57682">
      <w:pPr>
        <w:autoSpaceDE w:val="0"/>
        <w:autoSpaceDN w:val="0"/>
        <w:adjustRightInd w:val="0"/>
        <w:spacing w:after="0" w:line="240" w:lineRule="auto"/>
        <w:rPr>
          <w:rFonts w:ascii="Times New Roman" w:hAnsi="Times New Roman" w:cs="Times New Roman"/>
          <w:b/>
          <w:bCs/>
          <w:sz w:val="28"/>
          <w:szCs w:val="20"/>
          <w:u w:val="single"/>
          <w:lang w:val="en-US"/>
        </w:rPr>
      </w:pPr>
      <w:r w:rsidRPr="00C57682">
        <w:rPr>
          <w:rFonts w:ascii="Times New Roman" w:hAnsi="Times New Roman" w:cs="Times New Roman"/>
          <w:b/>
          <w:bCs/>
          <w:sz w:val="28"/>
          <w:szCs w:val="20"/>
          <w:u w:val="single"/>
          <w:lang w:val="en-US"/>
        </w:rPr>
        <w:t>Ingestion:</w:t>
      </w:r>
    </w:p>
    <w:p w:rsidR="00C57682" w:rsidRPr="00C57682" w:rsidRDefault="00C57682" w:rsidP="00C57682">
      <w:pPr>
        <w:autoSpaceDE w:val="0"/>
        <w:autoSpaceDN w:val="0"/>
        <w:adjustRightInd w:val="0"/>
        <w:spacing w:after="0" w:line="240" w:lineRule="auto"/>
        <w:rPr>
          <w:rFonts w:ascii="Times New Roman" w:hAnsi="Times New Roman" w:cs="Times New Roman"/>
          <w:b/>
          <w:sz w:val="24"/>
          <w:szCs w:val="20"/>
          <w:lang w:val="en-US"/>
        </w:rPr>
      </w:pPr>
      <w:r w:rsidRPr="00C57682">
        <w:rPr>
          <w:rFonts w:ascii="Times New Roman" w:hAnsi="Times New Roman" w:cs="Times New Roman"/>
          <w:b/>
          <w:sz w:val="24"/>
          <w:szCs w:val="20"/>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C57682" w:rsidRDefault="00C57682" w:rsidP="00C57682">
      <w:pPr>
        <w:pStyle w:val="NoSpacing"/>
        <w:rPr>
          <w:lang w:val="en-US"/>
        </w:rPr>
      </w:pPr>
    </w:p>
    <w:p w:rsidR="00C57682" w:rsidRDefault="00C57682" w:rsidP="00C57682">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57682" w:rsidTr="00BD326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57682" w:rsidRPr="007B71FE" w:rsidRDefault="00C57682" w:rsidP="00BD326F">
            <w:pPr>
              <w:rPr>
                <w:color w:val="auto"/>
              </w:rPr>
            </w:pPr>
            <w:r w:rsidRPr="00C8272D">
              <w:rPr>
                <w:color w:val="auto"/>
                <w:sz w:val="44"/>
              </w:rPr>
              <w:lastRenderedPageBreak/>
              <w:t>Section 4: First Aid Measures</w:t>
            </w:r>
            <w:r>
              <w:rPr>
                <w:color w:val="auto"/>
                <w:sz w:val="44"/>
              </w:rPr>
              <w:t xml:space="preserve"> (Continued)</w:t>
            </w:r>
          </w:p>
        </w:tc>
      </w:tr>
    </w:tbl>
    <w:p w:rsidR="00C57682" w:rsidRPr="00C57682" w:rsidRDefault="00C57682" w:rsidP="00C57682">
      <w:pPr>
        <w:pStyle w:val="NoSpacing"/>
        <w:rPr>
          <w:lang w:val="en-US"/>
        </w:rPr>
      </w:pPr>
    </w:p>
    <w:p w:rsidR="00C57682" w:rsidRPr="00C57682" w:rsidRDefault="00C57682" w:rsidP="00C57682">
      <w:pPr>
        <w:autoSpaceDE w:val="0"/>
        <w:autoSpaceDN w:val="0"/>
        <w:adjustRightInd w:val="0"/>
        <w:spacing w:after="0" w:line="240" w:lineRule="auto"/>
        <w:rPr>
          <w:rFonts w:ascii="Times New Roman" w:hAnsi="Times New Roman" w:cs="Times New Roman"/>
          <w:b/>
          <w:bCs/>
          <w:sz w:val="28"/>
          <w:szCs w:val="20"/>
          <w:u w:val="single"/>
          <w:lang w:val="en-US"/>
        </w:rPr>
      </w:pPr>
      <w:r w:rsidRPr="00C57682">
        <w:rPr>
          <w:rFonts w:ascii="Times New Roman" w:hAnsi="Times New Roman" w:cs="Times New Roman"/>
          <w:b/>
          <w:bCs/>
          <w:sz w:val="28"/>
          <w:szCs w:val="20"/>
          <w:u w:val="single"/>
          <w:lang w:val="en-US"/>
        </w:rPr>
        <w:t>Serious Ingestion:</w:t>
      </w:r>
    </w:p>
    <w:p w:rsidR="00C57682" w:rsidRPr="00C57682" w:rsidRDefault="00C57682" w:rsidP="00C57682">
      <w:pPr>
        <w:autoSpaceDE w:val="0"/>
        <w:autoSpaceDN w:val="0"/>
        <w:adjustRightInd w:val="0"/>
        <w:spacing w:after="0" w:line="240" w:lineRule="auto"/>
        <w:rPr>
          <w:rFonts w:ascii="Times New Roman" w:hAnsi="Times New Roman" w:cs="Times New Roman"/>
          <w:b/>
          <w:sz w:val="24"/>
          <w:szCs w:val="20"/>
          <w:lang w:val="en-US"/>
        </w:rPr>
      </w:pPr>
      <w:r w:rsidRPr="00C57682">
        <w:rPr>
          <w:rFonts w:ascii="Times New Roman" w:hAnsi="Times New Roman" w:cs="Times New Roman"/>
          <w:b/>
          <w:sz w:val="24"/>
          <w:szCs w:val="20"/>
          <w:lang w:val="en-US"/>
        </w:rPr>
        <w:t>Medical Conditions Aggravated by Exposure: Persons with pre-existing kidney, respiratory, eye, or neurological problems might be more sensitive to Ethylene Glycol. Notes to Physician: 1. Support vital functions, correct for dehydration and shock, and manage fluid balance. 2. The currently recommended medical management of Ethylene Glycol poisoning includes elimination of Ethylene Glycol and metabolites. Elimination of Ethylene Glycol may be ach</w:t>
      </w:r>
      <w:r>
        <w:rPr>
          <w:rFonts w:ascii="Times New Roman" w:hAnsi="Times New Roman" w:cs="Times New Roman"/>
          <w:b/>
          <w:sz w:val="24"/>
          <w:szCs w:val="20"/>
          <w:lang w:val="en-US"/>
        </w:rPr>
        <w:t xml:space="preserve">ieved by the following methods: </w:t>
      </w:r>
      <w:r w:rsidRPr="00C57682">
        <w:rPr>
          <w:rFonts w:ascii="Times New Roman" w:hAnsi="Times New Roman" w:cs="Times New Roman"/>
          <w:b/>
          <w:sz w:val="24"/>
          <w:szCs w:val="20"/>
          <w:lang w:val="en-US"/>
        </w:rPr>
        <w:t xml:space="preserve">a. </w:t>
      </w:r>
      <w:r w:rsidR="00936642" w:rsidRPr="00C57682">
        <w:rPr>
          <w:rFonts w:ascii="Times New Roman" w:hAnsi="Times New Roman" w:cs="Times New Roman"/>
          <w:b/>
          <w:sz w:val="24"/>
          <w:szCs w:val="20"/>
          <w:lang w:val="en-US"/>
        </w:rPr>
        <w:t>emptying</w:t>
      </w:r>
      <w:r w:rsidRPr="00C57682">
        <w:rPr>
          <w:rFonts w:ascii="Times New Roman" w:hAnsi="Times New Roman" w:cs="Times New Roman"/>
          <w:b/>
          <w:sz w:val="24"/>
          <w:szCs w:val="20"/>
          <w:lang w:val="en-US"/>
        </w:rPr>
        <w:t xml:space="preserve"> the stomach by gastric lavage. It is useful if initiated within &lt; 1 of ingestion. b. Correct metabolic acidosis with intravenous administration of sodium bicarbonate, adjusting the administration rate </w:t>
      </w:r>
      <w:proofErr w:type="spellStart"/>
      <w:r w:rsidRPr="00C57682">
        <w:rPr>
          <w:rFonts w:ascii="Times New Roman" w:hAnsi="Times New Roman" w:cs="Times New Roman"/>
          <w:b/>
          <w:sz w:val="24"/>
          <w:szCs w:val="20"/>
          <w:lang w:val="en-US"/>
        </w:rPr>
        <w:t>accoridng</w:t>
      </w:r>
      <w:proofErr w:type="spellEnd"/>
      <w:r w:rsidRPr="00C57682">
        <w:rPr>
          <w:rFonts w:ascii="Times New Roman" w:hAnsi="Times New Roman" w:cs="Times New Roman"/>
          <w:b/>
          <w:sz w:val="24"/>
          <w:szCs w:val="20"/>
          <w:lang w:val="en-US"/>
        </w:rPr>
        <w:t xml:space="preserve"> to repeated and frequent measurement of acid/base status. c. Administer ethanol (orally or by IV (intravenously)) or </w:t>
      </w:r>
      <w:proofErr w:type="spellStart"/>
      <w:r>
        <w:rPr>
          <w:rFonts w:ascii="Times New Roman" w:hAnsi="Times New Roman" w:cs="Times New Roman"/>
          <w:b/>
          <w:sz w:val="24"/>
          <w:szCs w:val="20"/>
          <w:lang w:val="en-US"/>
        </w:rPr>
        <w:t>fomepizole</w:t>
      </w:r>
      <w:proofErr w:type="spellEnd"/>
      <w:r>
        <w:rPr>
          <w:rFonts w:ascii="Times New Roman" w:hAnsi="Times New Roman" w:cs="Times New Roman"/>
          <w:b/>
          <w:sz w:val="24"/>
          <w:szCs w:val="20"/>
          <w:lang w:val="en-US"/>
        </w:rPr>
        <w:t xml:space="preserve"> (4-methylpyrazole or </w:t>
      </w:r>
      <w:proofErr w:type="spellStart"/>
      <w:r w:rsidRPr="00C57682">
        <w:rPr>
          <w:rFonts w:ascii="Times New Roman" w:hAnsi="Times New Roman" w:cs="Times New Roman"/>
          <w:b/>
          <w:sz w:val="24"/>
          <w:szCs w:val="20"/>
          <w:lang w:val="en-US"/>
        </w:rPr>
        <w:t>Antizol</w:t>
      </w:r>
      <w:proofErr w:type="spellEnd"/>
      <w:r w:rsidRPr="00C57682">
        <w:rPr>
          <w:rFonts w:ascii="Times New Roman" w:hAnsi="Times New Roman" w:cs="Times New Roman"/>
          <w:b/>
          <w:sz w:val="24"/>
          <w:szCs w:val="20"/>
          <w:lang w:val="en-US"/>
        </w:rPr>
        <w:t xml:space="preserve">)) therapy by IV as an antidote to inhibit the </w:t>
      </w:r>
      <w:proofErr w:type="spellStart"/>
      <w:r w:rsidRPr="00C57682">
        <w:rPr>
          <w:rFonts w:ascii="Times New Roman" w:hAnsi="Times New Roman" w:cs="Times New Roman"/>
          <w:b/>
          <w:sz w:val="24"/>
          <w:szCs w:val="20"/>
          <w:lang w:val="en-US"/>
        </w:rPr>
        <w:t>ormation</w:t>
      </w:r>
      <w:proofErr w:type="spellEnd"/>
      <w:r w:rsidRPr="00C57682">
        <w:rPr>
          <w:rFonts w:ascii="Times New Roman" w:hAnsi="Times New Roman" w:cs="Times New Roman"/>
          <w:b/>
          <w:sz w:val="24"/>
          <w:szCs w:val="20"/>
          <w:lang w:val="en-US"/>
        </w:rPr>
        <w:t xml:space="preserve"> of toxic metabolites. d. If patients are diagnosed and treated early in the course with the above methods, hemodialysis may be avoided if </w:t>
      </w:r>
      <w:proofErr w:type="spellStart"/>
      <w:r w:rsidRPr="00C57682">
        <w:rPr>
          <w:rFonts w:ascii="Times New Roman" w:hAnsi="Times New Roman" w:cs="Times New Roman"/>
          <w:b/>
          <w:sz w:val="24"/>
          <w:szCs w:val="20"/>
          <w:lang w:val="en-US"/>
        </w:rPr>
        <w:t>fomepizole</w:t>
      </w:r>
      <w:proofErr w:type="spellEnd"/>
      <w:r w:rsidRPr="00C57682">
        <w:rPr>
          <w:rFonts w:ascii="Times New Roman" w:hAnsi="Times New Roman" w:cs="Times New Roman"/>
          <w:b/>
          <w:sz w:val="24"/>
          <w:szCs w:val="20"/>
          <w:lang w:val="en-US"/>
        </w:rPr>
        <w:t xml:space="preserve"> or ethanol therapy is effective and has corrected the metabolic acidosis, and no renal failure is present. However, once severe acidosis and renal failure </w:t>
      </w:r>
      <w:proofErr w:type="spellStart"/>
      <w:r w:rsidRPr="00C57682">
        <w:rPr>
          <w:rFonts w:ascii="Times New Roman" w:hAnsi="Times New Roman" w:cs="Times New Roman"/>
          <w:b/>
          <w:sz w:val="24"/>
          <w:szCs w:val="20"/>
          <w:lang w:val="en-US"/>
        </w:rPr>
        <w:t>occured</w:t>
      </w:r>
      <w:proofErr w:type="spellEnd"/>
      <w:r w:rsidRPr="00C57682">
        <w:rPr>
          <w:rFonts w:ascii="Times New Roman" w:hAnsi="Times New Roman" w:cs="Times New Roman"/>
          <w:b/>
          <w:sz w:val="24"/>
          <w:szCs w:val="20"/>
          <w:lang w:val="en-US"/>
        </w:rPr>
        <w:t xml:space="preserve">, however, </w:t>
      </w:r>
      <w:proofErr w:type="spellStart"/>
      <w:r w:rsidRPr="00C57682">
        <w:rPr>
          <w:rFonts w:ascii="Times New Roman" w:hAnsi="Times New Roman" w:cs="Times New Roman"/>
          <w:b/>
          <w:sz w:val="24"/>
          <w:szCs w:val="20"/>
          <w:lang w:val="en-US"/>
        </w:rPr>
        <w:t>hemodialysis</w:t>
      </w:r>
      <w:proofErr w:type="spellEnd"/>
      <w:r w:rsidRPr="00C57682">
        <w:rPr>
          <w:rFonts w:ascii="Times New Roman" w:hAnsi="Times New Roman" w:cs="Times New Roman"/>
          <w:b/>
          <w:sz w:val="24"/>
          <w:szCs w:val="20"/>
          <w:lang w:val="en-US"/>
        </w:rPr>
        <w:t xml:space="preserve"> is necessary. It is effective in removing Ethylene Glycol and toxic metabolites, and correcting metabolic acidosis.</w:t>
      </w:r>
    </w:p>
    <w:p w:rsidR="00A402BB" w:rsidRDefault="00A402BB" w:rsidP="00C8272D">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9F1A74">
              <w:rPr>
                <w:color w:val="auto"/>
                <w:sz w:val="44"/>
              </w:rPr>
              <w:t>Section 5: Fire and Explosion Data</w:t>
            </w:r>
          </w:p>
        </w:tc>
      </w:tr>
    </w:tbl>
    <w:p w:rsidR="00F47F93" w:rsidRDefault="00F47F93" w:rsidP="00F47F93">
      <w:pPr>
        <w:autoSpaceDE w:val="0"/>
        <w:autoSpaceDN w:val="0"/>
        <w:adjustRightInd w:val="0"/>
        <w:spacing w:after="0" w:line="240" w:lineRule="auto"/>
        <w:rPr>
          <w:rFonts w:ascii="Arial" w:hAnsi="Arial" w:cs="Arial"/>
          <w:b/>
          <w:bCs/>
          <w:sz w:val="20"/>
          <w:szCs w:val="20"/>
          <w:lang w:val="en-US"/>
        </w:rPr>
      </w:pPr>
    </w:p>
    <w:p w:rsidR="009F1A74" w:rsidRDefault="009F1A74" w:rsidP="009F1A74">
      <w:pPr>
        <w:autoSpaceDE w:val="0"/>
        <w:autoSpaceDN w:val="0"/>
        <w:adjustRightInd w:val="0"/>
        <w:spacing w:after="0" w:line="240" w:lineRule="auto"/>
        <w:rPr>
          <w:rFonts w:ascii="Times New Roman" w:hAnsi="Times New Roman" w:cs="Times New Roman"/>
          <w:b/>
          <w:sz w:val="24"/>
          <w:szCs w:val="20"/>
          <w:lang w:val="en-US"/>
        </w:rPr>
      </w:pPr>
      <w:r w:rsidRPr="009F1A74">
        <w:rPr>
          <w:rFonts w:ascii="Times New Roman" w:hAnsi="Times New Roman" w:cs="Times New Roman"/>
          <w:b/>
          <w:bCs/>
          <w:sz w:val="28"/>
          <w:szCs w:val="20"/>
          <w:u w:val="single"/>
          <w:lang w:val="en-US"/>
        </w:rPr>
        <w:t>Flammability of the Product:</w:t>
      </w:r>
      <w:r w:rsidRPr="009F1A74">
        <w:rPr>
          <w:rFonts w:ascii="Times New Roman" w:hAnsi="Times New Roman" w:cs="Times New Roman"/>
          <w:b/>
          <w:sz w:val="24"/>
          <w:szCs w:val="20"/>
          <w:lang w:val="en-US"/>
        </w:rPr>
        <w:t>May be combustible at high temperature.</w:t>
      </w:r>
    </w:p>
    <w:p w:rsidR="009F1A74" w:rsidRPr="009F1A74" w:rsidRDefault="009F1A74" w:rsidP="009F1A74">
      <w:pPr>
        <w:pStyle w:val="NoSpacing"/>
        <w:rPr>
          <w:lang w:val="en-US"/>
        </w:rPr>
      </w:pPr>
    </w:p>
    <w:p w:rsidR="009F1A74" w:rsidRDefault="009F1A74" w:rsidP="009F1A74">
      <w:pPr>
        <w:autoSpaceDE w:val="0"/>
        <w:autoSpaceDN w:val="0"/>
        <w:adjustRightInd w:val="0"/>
        <w:spacing w:after="0" w:line="240" w:lineRule="auto"/>
        <w:rPr>
          <w:rFonts w:ascii="Times New Roman" w:hAnsi="Times New Roman" w:cs="Times New Roman"/>
          <w:b/>
          <w:sz w:val="24"/>
          <w:szCs w:val="20"/>
          <w:lang w:val="en-US"/>
        </w:rPr>
      </w:pPr>
      <w:r w:rsidRPr="009F1A74">
        <w:rPr>
          <w:rFonts w:ascii="Times New Roman" w:hAnsi="Times New Roman" w:cs="Times New Roman"/>
          <w:b/>
          <w:bCs/>
          <w:sz w:val="28"/>
          <w:szCs w:val="20"/>
          <w:u w:val="single"/>
          <w:lang w:val="en-US"/>
        </w:rPr>
        <w:t>Auto-Ignition Temperature:</w:t>
      </w:r>
      <w:r w:rsidRPr="009F1A74">
        <w:rPr>
          <w:rFonts w:ascii="Times New Roman" w:hAnsi="Times New Roman" w:cs="Times New Roman"/>
          <w:b/>
          <w:sz w:val="24"/>
          <w:szCs w:val="20"/>
          <w:lang w:val="en-US"/>
        </w:rPr>
        <w:t>398°C (748.4°F)</w:t>
      </w:r>
      <w:r>
        <w:rPr>
          <w:rFonts w:ascii="Times New Roman" w:hAnsi="Times New Roman" w:cs="Times New Roman"/>
          <w:b/>
          <w:sz w:val="24"/>
          <w:szCs w:val="20"/>
          <w:lang w:val="en-US"/>
        </w:rPr>
        <w:t>.</w:t>
      </w:r>
    </w:p>
    <w:p w:rsidR="009F1A74" w:rsidRPr="009F1A74" w:rsidRDefault="009F1A74" w:rsidP="009F1A74">
      <w:pPr>
        <w:pStyle w:val="NoSpacing"/>
        <w:rPr>
          <w:lang w:val="en-US"/>
        </w:rPr>
      </w:pPr>
    </w:p>
    <w:p w:rsidR="009F1A74" w:rsidRDefault="009F1A74" w:rsidP="009F1A74">
      <w:pPr>
        <w:autoSpaceDE w:val="0"/>
        <w:autoSpaceDN w:val="0"/>
        <w:adjustRightInd w:val="0"/>
        <w:spacing w:after="0" w:line="240" w:lineRule="auto"/>
        <w:rPr>
          <w:rFonts w:ascii="Times New Roman" w:hAnsi="Times New Roman" w:cs="Times New Roman"/>
          <w:b/>
          <w:sz w:val="24"/>
          <w:szCs w:val="20"/>
          <w:lang w:val="en-US"/>
        </w:rPr>
      </w:pPr>
      <w:r w:rsidRPr="009F1A74">
        <w:rPr>
          <w:rFonts w:ascii="Times New Roman" w:hAnsi="Times New Roman" w:cs="Times New Roman"/>
          <w:b/>
          <w:bCs/>
          <w:sz w:val="28"/>
          <w:szCs w:val="20"/>
          <w:u w:val="single"/>
          <w:lang w:val="en-US"/>
        </w:rPr>
        <w:t>Flash Points:</w:t>
      </w:r>
      <w:r w:rsidRPr="009F1A74">
        <w:rPr>
          <w:rFonts w:ascii="Times New Roman" w:hAnsi="Times New Roman" w:cs="Times New Roman"/>
          <w:b/>
          <w:sz w:val="24"/>
          <w:szCs w:val="20"/>
          <w:lang w:val="en-US"/>
        </w:rPr>
        <w:t>CLOSED CUP: 111°C (231.8°F). (Tagliabue.)</w:t>
      </w:r>
    </w:p>
    <w:p w:rsidR="004F0F74" w:rsidRPr="009F1A74" w:rsidRDefault="004F0F74" w:rsidP="004F0F74">
      <w:pPr>
        <w:pStyle w:val="NoSpacing"/>
        <w:rPr>
          <w:lang w:val="en-US"/>
        </w:rPr>
      </w:pPr>
    </w:p>
    <w:p w:rsidR="009F1A74" w:rsidRDefault="009F1A74" w:rsidP="009F1A74">
      <w:pPr>
        <w:autoSpaceDE w:val="0"/>
        <w:autoSpaceDN w:val="0"/>
        <w:adjustRightInd w:val="0"/>
        <w:spacing w:after="0" w:line="240" w:lineRule="auto"/>
        <w:rPr>
          <w:rFonts w:ascii="Times New Roman" w:hAnsi="Times New Roman" w:cs="Times New Roman"/>
          <w:b/>
          <w:sz w:val="24"/>
          <w:szCs w:val="20"/>
          <w:lang w:val="en-US"/>
        </w:rPr>
      </w:pPr>
      <w:r w:rsidRPr="004F0F74">
        <w:rPr>
          <w:rFonts w:ascii="Times New Roman" w:hAnsi="Times New Roman" w:cs="Times New Roman"/>
          <w:b/>
          <w:bCs/>
          <w:sz w:val="28"/>
          <w:szCs w:val="20"/>
          <w:u w:val="single"/>
          <w:lang w:val="en-US"/>
        </w:rPr>
        <w:t>Flammable Limits:</w:t>
      </w:r>
      <w:r w:rsidRPr="009F1A74">
        <w:rPr>
          <w:rFonts w:ascii="Times New Roman" w:hAnsi="Times New Roman" w:cs="Times New Roman"/>
          <w:b/>
          <w:sz w:val="24"/>
          <w:szCs w:val="20"/>
          <w:lang w:val="en-US"/>
        </w:rPr>
        <w:t>LOWER: 3.2%</w:t>
      </w:r>
    </w:p>
    <w:p w:rsidR="00EF14E1" w:rsidRPr="00EF14E1" w:rsidRDefault="00EF14E1" w:rsidP="00EF14E1">
      <w:pPr>
        <w:pStyle w:val="NoSpacing"/>
      </w:pPr>
    </w:p>
    <w:p w:rsidR="009F1A74" w:rsidRDefault="009F1A74" w:rsidP="009F1A74">
      <w:pPr>
        <w:autoSpaceDE w:val="0"/>
        <w:autoSpaceDN w:val="0"/>
        <w:adjustRightInd w:val="0"/>
        <w:spacing w:after="0" w:line="240" w:lineRule="auto"/>
        <w:rPr>
          <w:rFonts w:ascii="Times New Roman" w:hAnsi="Times New Roman" w:cs="Times New Roman"/>
          <w:b/>
          <w:sz w:val="24"/>
          <w:szCs w:val="20"/>
          <w:lang w:val="en-US"/>
        </w:rPr>
      </w:pPr>
      <w:r w:rsidRPr="00EF14E1">
        <w:rPr>
          <w:rFonts w:ascii="Times New Roman" w:hAnsi="Times New Roman" w:cs="Times New Roman"/>
          <w:b/>
          <w:bCs/>
          <w:sz w:val="28"/>
          <w:szCs w:val="20"/>
          <w:u w:val="single"/>
          <w:lang w:val="en-US"/>
        </w:rPr>
        <w:t>Products of Combustion:</w:t>
      </w:r>
      <w:r w:rsidRPr="009F1A74">
        <w:rPr>
          <w:rFonts w:ascii="Times New Roman" w:hAnsi="Times New Roman" w:cs="Times New Roman"/>
          <w:b/>
          <w:sz w:val="24"/>
          <w:szCs w:val="20"/>
          <w:lang w:val="en-US"/>
        </w:rPr>
        <w:t>These products are carbon oxides (CO, CO2).</w:t>
      </w:r>
    </w:p>
    <w:p w:rsidR="00EF14E1" w:rsidRPr="00EF14E1" w:rsidRDefault="00EF14E1" w:rsidP="00EF14E1">
      <w:pPr>
        <w:pStyle w:val="NoSpacing"/>
      </w:pPr>
    </w:p>
    <w:p w:rsidR="009F1A74" w:rsidRPr="00EF14E1" w:rsidRDefault="009F1A74" w:rsidP="009F1A74">
      <w:pPr>
        <w:autoSpaceDE w:val="0"/>
        <w:autoSpaceDN w:val="0"/>
        <w:adjustRightInd w:val="0"/>
        <w:spacing w:after="0" w:line="240" w:lineRule="auto"/>
        <w:rPr>
          <w:rFonts w:ascii="Times New Roman" w:hAnsi="Times New Roman" w:cs="Times New Roman"/>
          <w:b/>
          <w:bCs/>
          <w:sz w:val="28"/>
          <w:szCs w:val="20"/>
          <w:u w:val="single"/>
          <w:lang w:val="en-US"/>
        </w:rPr>
      </w:pPr>
      <w:r w:rsidRPr="00EF14E1">
        <w:rPr>
          <w:rFonts w:ascii="Times New Roman" w:hAnsi="Times New Roman" w:cs="Times New Roman"/>
          <w:b/>
          <w:bCs/>
          <w:sz w:val="28"/>
          <w:szCs w:val="20"/>
          <w:u w:val="single"/>
          <w:lang w:val="en-US"/>
        </w:rPr>
        <w:t>Fire Hazards in Presence of Various Substances:</w:t>
      </w:r>
    </w:p>
    <w:p w:rsidR="009F1A74" w:rsidRDefault="009F1A74" w:rsidP="009F1A74">
      <w:pPr>
        <w:autoSpaceDE w:val="0"/>
        <w:autoSpaceDN w:val="0"/>
        <w:adjustRightInd w:val="0"/>
        <w:spacing w:after="0" w:line="240" w:lineRule="auto"/>
        <w:rPr>
          <w:rFonts w:ascii="Times New Roman" w:hAnsi="Times New Roman" w:cs="Times New Roman"/>
          <w:b/>
          <w:sz w:val="24"/>
          <w:szCs w:val="20"/>
          <w:lang w:val="en-US"/>
        </w:rPr>
      </w:pPr>
      <w:r w:rsidRPr="009F1A74">
        <w:rPr>
          <w:rFonts w:ascii="Times New Roman" w:hAnsi="Times New Roman" w:cs="Times New Roman"/>
          <w:b/>
          <w:sz w:val="24"/>
          <w:szCs w:val="20"/>
          <w:lang w:val="en-US"/>
        </w:rPr>
        <w:t>Slightly flammable to flammable in presence of open flames and sparks, of heat. Non-flammable in presence of shocks.</w:t>
      </w:r>
    </w:p>
    <w:p w:rsidR="00EF14E1" w:rsidRPr="00EF14E1" w:rsidRDefault="00EF14E1" w:rsidP="00EF14E1">
      <w:pPr>
        <w:pStyle w:val="NoSpacing"/>
      </w:pPr>
    </w:p>
    <w:p w:rsidR="009F1A74" w:rsidRPr="00EF14E1" w:rsidRDefault="009F1A74" w:rsidP="009F1A74">
      <w:pPr>
        <w:autoSpaceDE w:val="0"/>
        <w:autoSpaceDN w:val="0"/>
        <w:adjustRightInd w:val="0"/>
        <w:spacing w:after="0" w:line="240" w:lineRule="auto"/>
        <w:rPr>
          <w:rFonts w:ascii="Times New Roman" w:hAnsi="Times New Roman" w:cs="Times New Roman"/>
          <w:b/>
          <w:bCs/>
          <w:sz w:val="28"/>
          <w:szCs w:val="20"/>
          <w:u w:val="single"/>
          <w:lang w:val="en-US"/>
        </w:rPr>
      </w:pPr>
      <w:r w:rsidRPr="00EF14E1">
        <w:rPr>
          <w:rFonts w:ascii="Times New Roman" w:hAnsi="Times New Roman" w:cs="Times New Roman"/>
          <w:b/>
          <w:bCs/>
          <w:sz w:val="28"/>
          <w:szCs w:val="20"/>
          <w:u w:val="single"/>
          <w:lang w:val="en-US"/>
        </w:rPr>
        <w:t>Explosion Hazards in Presence of Various Substances:</w:t>
      </w:r>
    </w:p>
    <w:p w:rsidR="009F1A74" w:rsidRDefault="009F1A74" w:rsidP="009F1A74">
      <w:pPr>
        <w:autoSpaceDE w:val="0"/>
        <w:autoSpaceDN w:val="0"/>
        <w:adjustRightInd w:val="0"/>
        <w:spacing w:after="0" w:line="240" w:lineRule="auto"/>
        <w:rPr>
          <w:rFonts w:ascii="Times New Roman" w:hAnsi="Times New Roman" w:cs="Times New Roman"/>
          <w:b/>
          <w:sz w:val="24"/>
          <w:szCs w:val="20"/>
          <w:lang w:val="en-US"/>
        </w:rPr>
      </w:pPr>
      <w:r w:rsidRPr="009F1A74">
        <w:rPr>
          <w:rFonts w:ascii="Times New Roman" w:hAnsi="Times New Roman" w:cs="Times New Roman"/>
          <w:b/>
          <w:sz w:val="24"/>
          <w:szCs w:val="20"/>
          <w:lang w:val="en-US"/>
        </w:rPr>
        <w:t>Risks of explosion of the product in presence of mechanical impact: Not available. Risks of explosion of the product in presence of static discharge: Not available.</w:t>
      </w:r>
    </w:p>
    <w:p w:rsidR="00EF14E1" w:rsidRPr="009F1A74" w:rsidRDefault="00EF14E1" w:rsidP="00EF14E1">
      <w:pPr>
        <w:pStyle w:val="NoSpacing"/>
        <w:rPr>
          <w:lang w:val="en-US"/>
        </w:rPr>
      </w:pPr>
    </w:p>
    <w:p w:rsidR="009F1A74" w:rsidRPr="00EF14E1" w:rsidRDefault="009F1A74" w:rsidP="009F1A74">
      <w:pPr>
        <w:autoSpaceDE w:val="0"/>
        <w:autoSpaceDN w:val="0"/>
        <w:adjustRightInd w:val="0"/>
        <w:spacing w:after="0" w:line="240" w:lineRule="auto"/>
        <w:rPr>
          <w:rFonts w:ascii="Times New Roman" w:hAnsi="Times New Roman" w:cs="Times New Roman"/>
          <w:b/>
          <w:bCs/>
          <w:sz w:val="28"/>
          <w:szCs w:val="20"/>
          <w:u w:val="single"/>
          <w:lang w:val="en-US"/>
        </w:rPr>
      </w:pPr>
      <w:r w:rsidRPr="00EF14E1">
        <w:rPr>
          <w:rFonts w:ascii="Times New Roman" w:hAnsi="Times New Roman" w:cs="Times New Roman"/>
          <w:b/>
          <w:bCs/>
          <w:sz w:val="28"/>
          <w:szCs w:val="20"/>
          <w:u w:val="single"/>
          <w:lang w:val="en-US"/>
        </w:rPr>
        <w:t>Fire Fighting Media and Instructions:</w:t>
      </w:r>
    </w:p>
    <w:p w:rsidR="00EF14E1" w:rsidRDefault="009F1A74" w:rsidP="009F1A74">
      <w:pPr>
        <w:autoSpaceDE w:val="0"/>
        <w:autoSpaceDN w:val="0"/>
        <w:adjustRightInd w:val="0"/>
        <w:spacing w:after="0" w:line="240" w:lineRule="auto"/>
        <w:rPr>
          <w:rFonts w:ascii="Times New Roman" w:hAnsi="Times New Roman" w:cs="Times New Roman"/>
          <w:b/>
          <w:sz w:val="24"/>
          <w:szCs w:val="20"/>
          <w:lang w:val="en-US"/>
        </w:rPr>
      </w:pPr>
      <w:r w:rsidRPr="009F1A74">
        <w:rPr>
          <w:rFonts w:ascii="Times New Roman" w:hAnsi="Times New Roman" w:cs="Times New Roman"/>
          <w:b/>
          <w:sz w:val="24"/>
          <w:szCs w:val="20"/>
          <w:lang w:val="en-US"/>
        </w:rPr>
        <w:t xml:space="preserve">SMALL FIRE: Use DRY chemical powder. </w:t>
      </w:r>
    </w:p>
    <w:p w:rsidR="009F1A74" w:rsidRDefault="009F1A74" w:rsidP="009F1A74">
      <w:pPr>
        <w:autoSpaceDE w:val="0"/>
        <w:autoSpaceDN w:val="0"/>
        <w:adjustRightInd w:val="0"/>
        <w:spacing w:after="0" w:line="240" w:lineRule="auto"/>
        <w:rPr>
          <w:rFonts w:ascii="Times New Roman" w:hAnsi="Times New Roman" w:cs="Times New Roman"/>
          <w:b/>
          <w:sz w:val="24"/>
          <w:szCs w:val="20"/>
          <w:lang w:val="en-US"/>
        </w:rPr>
      </w:pPr>
      <w:r w:rsidRPr="009F1A74">
        <w:rPr>
          <w:rFonts w:ascii="Times New Roman" w:hAnsi="Times New Roman" w:cs="Times New Roman"/>
          <w:b/>
          <w:sz w:val="24"/>
          <w:szCs w:val="20"/>
          <w:lang w:val="en-US"/>
        </w:rPr>
        <w:t>LARGE FIRE: Use water spray, fog or foam. Do not use water jet.</w:t>
      </w:r>
    </w:p>
    <w:p w:rsidR="00EF14E1" w:rsidRPr="009F1A74" w:rsidRDefault="00EF14E1" w:rsidP="00EF14E1">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F14E1" w:rsidTr="00BD326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F14E1" w:rsidRPr="007B71FE" w:rsidRDefault="00EF14E1" w:rsidP="00BD326F">
            <w:pPr>
              <w:rPr>
                <w:color w:val="auto"/>
              </w:rPr>
            </w:pPr>
            <w:r w:rsidRPr="009F1A74">
              <w:rPr>
                <w:color w:val="auto"/>
                <w:sz w:val="44"/>
              </w:rPr>
              <w:t>Section 5: Fire and Explosion Data</w:t>
            </w:r>
            <w:r w:rsidR="007B3269">
              <w:rPr>
                <w:color w:val="auto"/>
                <w:sz w:val="44"/>
              </w:rPr>
              <w:t xml:space="preserve"> (Continued)</w:t>
            </w:r>
          </w:p>
        </w:tc>
      </w:tr>
    </w:tbl>
    <w:p w:rsidR="00EF14E1" w:rsidRDefault="00EF14E1" w:rsidP="007B3269">
      <w:pPr>
        <w:pStyle w:val="NoSpacing"/>
      </w:pPr>
    </w:p>
    <w:p w:rsidR="007B3269" w:rsidRPr="007B3269" w:rsidRDefault="007B3269" w:rsidP="007B3269">
      <w:pPr>
        <w:pStyle w:val="NoSpacing"/>
      </w:pPr>
    </w:p>
    <w:p w:rsidR="009F1A74" w:rsidRDefault="009F1A74" w:rsidP="009F1A74">
      <w:pPr>
        <w:autoSpaceDE w:val="0"/>
        <w:autoSpaceDN w:val="0"/>
        <w:adjustRightInd w:val="0"/>
        <w:spacing w:after="0" w:line="240" w:lineRule="auto"/>
        <w:rPr>
          <w:rFonts w:ascii="Times New Roman" w:hAnsi="Times New Roman" w:cs="Times New Roman"/>
          <w:b/>
          <w:sz w:val="24"/>
          <w:szCs w:val="20"/>
          <w:lang w:val="en-US"/>
        </w:rPr>
      </w:pPr>
      <w:r w:rsidRPr="00EF14E1">
        <w:rPr>
          <w:rFonts w:ascii="Times New Roman" w:hAnsi="Times New Roman" w:cs="Times New Roman"/>
          <w:b/>
          <w:bCs/>
          <w:sz w:val="28"/>
          <w:szCs w:val="20"/>
          <w:u w:val="single"/>
          <w:lang w:val="en-US"/>
        </w:rPr>
        <w:t>Special Remarks on Fire Hazards:</w:t>
      </w:r>
      <w:r w:rsidRPr="009F1A74">
        <w:rPr>
          <w:rFonts w:ascii="Times New Roman" w:hAnsi="Times New Roman" w:cs="Times New Roman"/>
          <w:b/>
          <w:sz w:val="24"/>
          <w:szCs w:val="20"/>
          <w:lang w:val="en-US"/>
        </w:rPr>
        <w:t>Not available.</w:t>
      </w:r>
    </w:p>
    <w:p w:rsidR="00EF14E1" w:rsidRPr="009F1A74" w:rsidRDefault="00EF14E1" w:rsidP="00EF14E1">
      <w:pPr>
        <w:pStyle w:val="NoSpacing"/>
        <w:rPr>
          <w:lang w:val="en-US"/>
        </w:rPr>
      </w:pPr>
    </w:p>
    <w:p w:rsidR="009F1A74" w:rsidRPr="00EF14E1" w:rsidRDefault="009F1A74" w:rsidP="009F1A74">
      <w:pPr>
        <w:autoSpaceDE w:val="0"/>
        <w:autoSpaceDN w:val="0"/>
        <w:adjustRightInd w:val="0"/>
        <w:spacing w:after="0" w:line="240" w:lineRule="auto"/>
        <w:rPr>
          <w:rFonts w:ascii="Times New Roman" w:hAnsi="Times New Roman" w:cs="Times New Roman"/>
          <w:b/>
          <w:bCs/>
          <w:sz w:val="28"/>
          <w:szCs w:val="20"/>
          <w:u w:val="single"/>
          <w:lang w:val="en-US"/>
        </w:rPr>
      </w:pPr>
      <w:r w:rsidRPr="00EF14E1">
        <w:rPr>
          <w:rFonts w:ascii="Times New Roman" w:hAnsi="Times New Roman" w:cs="Times New Roman"/>
          <w:b/>
          <w:bCs/>
          <w:sz w:val="28"/>
          <w:szCs w:val="20"/>
          <w:u w:val="single"/>
          <w:lang w:val="en-US"/>
        </w:rPr>
        <w:t>Special Remarks on Explosion Hazards:</w:t>
      </w:r>
    </w:p>
    <w:p w:rsidR="009F1A74" w:rsidRPr="009F1A74" w:rsidRDefault="009F1A74" w:rsidP="009F1A74">
      <w:pPr>
        <w:autoSpaceDE w:val="0"/>
        <w:autoSpaceDN w:val="0"/>
        <w:adjustRightInd w:val="0"/>
        <w:spacing w:after="0" w:line="240" w:lineRule="auto"/>
        <w:rPr>
          <w:rFonts w:ascii="Times New Roman" w:hAnsi="Times New Roman" w:cs="Times New Roman"/>
          <w:b/>
          <w:sz w:val="24"/>
          <w:szCs w:val="20"/>
          <w:lang w:val="en-US"/>
        </w:rPr>
      </w:pPr>
      <w:r w:rsidRPr="009F1A74">
        <w:rPr>
          <w:rFonts w:ascii="Times New Roman" w:hAnsi="Times New Roman" w:cs="Times New Roman"/>
          <w:b/>
          <w:sz w:val="24"/>
          <w:szCs w:val="20"/>
          <w:lang w:val="en-US"/>
        </w:rPr>
        <w:t>Explosive decomposition may occur if combined with strong acids or strong bases and subjected to elevated temperatures.</w:t>
      </w:r>
    </w:p>
    <w:p w:rsidR="008C7E4A" w:rsidRDefault="008C7E4A" w:rsidP="002A6381">
      <w:pPr>
        <w:pStyle w:val="NoSpacing"/>
      </w:pPr>
    </w:p>
    <w:p w:rsidR="007B3269" w:rsidRPr="002A6381" w:rsidRDefault="007B3269" w:rsidP="002A638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Default="00E94407" w:rsidP="00681768">
      <w:pPr>
        <w:pStyle w:val="NoSpacing"/>
      </w:pPr>
    </w:p>
    <w:p w:rsidR="007B3269" w:rsidRPr="00681768" w:rsidRDefault="007B3269" w:rsidP="00681768">
      <w:pPr>
        <w:pStyle w:val="NoSpacing"/>
      </w:pPr>
    </w:p>
    <w:p w:rsidR="00681768" w:rsidRPr="00681768" w:rsidRDefault="00681768" w:rsidP="00681768">
      <w:pPr>
        <w:autoSpaceDE w:val="0"/>
        <w:autoSpaceDN w:val="0"/>
        <w:adjustRightInd w:val="0"/>
        <w:spacing w:after="0" w:line="240" w:lineRule="auto"/>
        <w:rPr>
          <w:rFonts w:ascii="Times New Roman" w:hAnsi="Times New Roman" w:cs="Times New Roman"/>
          <w:b/>
          <w:bCs/>
          <w:sz w:val="28"/>
          <w:szCs w:val="20"/>
          <w:u w:val="single"/>
          <w:lang w:val="en-US"/>
        </w:rPr>
      </w:pPr>
      <w:r w:rsidRPr="00681768">
        <w:rPr>
          <w:rFonts w:ascii="Times New Roman" w:hAnsi="Times New Roman" w:cs="Times New Roman"/>
          <w:b/>
          <w:bCs/>
          <w:sz w:val="28"/>
          <w:szCs w:val="20"/>
          <w:u w:val="single"/>
          <w:lang w:val="en-US"/>
        </w:rPr>
        <w:t>Small Spill:</w:t>
      </w:r>
    </w:p>
    <w:p w:rsidR="00681768" w:rsidRPr="00681768" w:rsidRDefault="00681768" w:rsidP="00681768">
      <w:pPr>
        <w:autoSpaceDE w:val="0"/>
        <w:autoSpaceDN w:val="0"/>
        <w:adjustRightInd w:val="0"/>
        <w:spacing w:after="0" w:line="240" w:lineRule="auto"/>
        <w:rPr>
          <w:rFonts w:ascii="Times New Roman" w:hAnsi="Times New Roman" w:cs="Times New Roman"/>
          <w:b/>
          <w:sz w:val="24"/>
          <w:szCs w:val="20"/>
          <w:lang w:val="en-US"/>
        </w:rPr>
      </w:pPr>
      <w:r w:rsidRPr="00681768">
        <w:rPr>
          <w:rFonts w:ascii="Times New Roman" w:hAnsi="Times New Roman" w:cs="Times New Roman"/>
          <w:b/>
          <w:sz w:val="24"/>
          <w:szCs w:val="20"/>
          <w:lang w:val="en-US"/>
        </w:rPr>
        <w:t>Dilute with water and mop up, or absorb with an inert dry material and place in an approp</w:t>
      </w:r>
      <w:r>
        <w:rPr>
          <w:rFonts w:ascii="Times New Roman" w:hAnsi="Times New Roman" w:cs="Times New Roman"/>
          <w:b/>
          <w:sz w:val="24"/>
          <w:szCs w:val="20"/>
          <w:lang w:val="en-US"/>
        </w:rPr>
        <w:t xml:space="preserve">riate waste disposal container. </w:t>
      </w:r>
      <w:r w:rsidRPr="00681768">
        <w:rPr>
          <w:rFonts w:ascii="Times New Roman" w:hAnsi="Times New Roman" w:cs="Times New Roman"/>
          <w:b/>
          <w:sz w:val="24"/>
          <w:szCs w:val="20"/>
          <w:lang w:val="en-US"/>
        </w:rPr>
        <w:t>Finish cleaning by spreading water on the contaminated surface and dispose of according to local and regional authority requirements.</w:t>
      </w:r>
    </w:p>
    <w:p w:rsidR="00681768" w:rsidRPr="00681768" w:rsidRDefault="00681768" w:rsidP="00681768">
      <w:pPr>
        <w:pStyle w:val="NoSpacing"/>
      </w:pPr>
    </w:p>
    <w:p w:rsidR="00681768" w:rsidRPr="00681768" w:rsidRDefault="00681768" w:rsidP="00681768">
      <w:pPr>
        <w:autoSpaceDE w:val="0"/>
        <w:autoSpaceDN w:val="0"/>
        <w:adjustRightInd w:val="0"/>
        <w:spacing w:after="0" w:line="240" w:lineRule="auto"/>
        <w:rPr>
          <w:rFonts w:ascii="Times New Roman" w:hAnsi="Times New Roman" w:cs="Times New Roman"/>
          <w:b/>
          <w:bCs/>
          <w:sz w:val="28"/>
          <w:szCs w:val="20"/>
          <w:u w:val="single"/>
          <w:lang w:val="en-US"/>
        </w:rPr>
      </w:pPr>
      <w:r w:rsidRPr="00681768">
        <w:rPr>
          <w:rFonts w:ascii="Times New Roman" w:hAnsi="Times New Roman" w:cs="Times New Roman"/>
          <w:b/>
          <w:bCs/>
          <w:sz w:val="28"/>
          <w:szCs w:val="20"/>
          <w:u w:val="single"/>
          <w:lang w:val="en-US"/>
        </w:rPr>
        <w:t>Large Spill:</w:t>
      </w:r>
    </w:p>
    <w:p w:rsidR="00681768" w:rsidRPr="00681768" w:rsidRDefault="00681768" w:rsidP="00681768">
      <w:pPr>
        <w:autoSpaceDE w:val="0"/>
        <w:autoSpaceDN w:val="0"/>
        <w:adjustRightInd w:val="0"/>
        <w:spacing w:after="0" w:line="240" w:lineRule="auto"/>
        <w:rPr>
          <w:rFonts w:ascii="Times New Roman" w:hAnsi="Times New Roman" w:cs="Times New Roman"/>
          <w:b/>
          <w:sz w:val="24"/>
          <w:szCs w:val="20"/>
          <w:lang w:val="en-US"/>
        </w:rPr>
      </w:pPr>
      <w:r w:rsidRPr="00681768">
        <w:rPr>
          <w:rFonts w:ascii="Times New Roman" w:hAnsi="Times New Roman" w:cs="Times New Roman"/>
          <w:b/>
          <w:sz w:val="24"/>
          <w:szCs w:val="20"/>
          <w:lang w:val="en-US"/>
        </w:rPr>
        <w:t>Stop leak if without risk. Do not get water inside container. Do not touch spilled material. Us</w:t>
      </w:r>
      <w:r>
        <w:rPr>
          <w:rFonts w:ascii="Times New Roman" w:hAnsi="Times New Roman" w:cs="Times New Roman"/>
          <w:b/>
          <w:sz w:val="24"/>
          <w:szCs w:val="20"/>
          <w:lang w:val="en-US"/>
        </w:rPr>
        <w:t xml:space="preserve">e water spray to reduce vapors. </w:t>
      </w:r>
      <w:r w:rsidRPr="00681768">
        <w:rPr>
          <w:rFonts w:ascii="Times New Roman" w:hAnsi="Times New Roman" w:cs="Times New Roman"/>
          <w:b/>
          <w:sz w:val="24"/>
          <w:szCs w:val="20"/>
          <w:lang w:val="en-US"/>
        </w:rPr>
        <w:t>Prevent entry into sewers, basements or confined areas; dike if needed. Eliminate all ignition sources. Call for assistance on disposal. Finish cleaning by spreading water on the contaminated surface and allow to evacuate through the sanitary system. Be careful that the product is not present at a concentration level above TLV. Check TLV on the MSDS and with local authorities.</w:t>
      </w:r>
    </w:p>
    <w:p w:rsidR="00E4344C" w:rsidRDefault="00E4344C" w:rsidP="00681768">
      <w:pPr>
        <w:pStyle w:val="NoSpacing"/>
      </w:pPr>
    </w:p>
    <w:p w:rsidR="007B3269" w:rsidRPr="00681768" w:rsidRDefault="007B3269" w:rsidP="0068176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E94407" w:rsidRDefault="00E94407" w:rsidP="002323AA">
      <w:pPr>
        <w:pStyle w:val="NoSpacing"/>
      </w:pPr>
    </w:p>
    <w:p w:rsidR="007B3269" w:rsidRPr="002323AA" w:rsidRDefault="007B3269" w:rsidP="002323AA">
      <w:pPr>
        <w:pStyle w:val="NoSpacing"/>
      </w:pPr>
    </w:p>
    <w:p w:rsidR="00681768" w:rsidRPr="00681768" w:rsidRDefault="00681768" w:rsidP="00681768">
      <w:pPr>
        <w:autoSpaceDE w:val="0"/>
        <w:autoSpaceDN w:val="0"/>
        <w:adjustRightInd w:val="0"/>
        <w:spacing w:after="0" w:line="240" w:lineRule="auto"/>
        <w:rPr>
          <w:rFonts w:ascii="Times New Roman" w:hAnsi="Times New Roman" w:cs="Times New Roman"/>
          <w:b/>
          <w:bCs/>
          <w:sz w:val="28"/>
          <w:szCs w:val="20"/>
          <w:u w:val="single"/>
          <w:lang w:val="en-US"/>
        </w:rPr>
      </w:pPr>
      <w:r w:rsidRPr="00681768">
        <w:rPr>
          <w:rFonts w:ascii="Times New Roman" w:hAnsi="Times New Roman" w:cs="Times New Roman"/>
          <w:b/>
          <w:bCs/>
          <w:sz w:val="28"/>
          <w:szCs w:val="20"/>
          <w:u w:val="single"/>
          <w:lang w:val="en-US"/>
        </w:rPr>
        <w:t>Precautions:</w:t>
      </w:r>
    </w:p>
    <w:p w:rsidR="00681768" w:rsidRPr="00681768" w:rsidRDefault="00681768" w:rsidP="00681768">
      <w:pPr>
        <w:autoSpaceDE w:val="0"/>
        <w:autoSpaceDN w:val="0"/>
        <w:adjustRightInd w:val="0"/>
        <w:spacing w:after="0" w:line="240" w:lineRule="auto"/>
        <w:rPr>
          <w:rFonts w:ascii="Times New Roman" w:hAnsi="Times New Roman" w:cs="Times New Roman"/>
          <w:b/>
          <w:sz w:val="24"/>
          <w:szCs w:val="20"/>
          <w:lang w:val="en-US"/>
        </w:rPr>
      </w:pPr>
      <w:r w:rsidRPr="00681768">
        <w:rPr>
          <w:rFonts w:ascii="Times New Roman" w:hAnsi="Times New Roman" w:cs="Times New Roman"/>
          <w:b/>
          <w:sz w:val="24"/>
          <w:szCs w:val="20"/>
          <w:lang w:val="en-US"/>
        </w:rPr>
        <w:t>Keep away from heat. Keep away from sources of ignition. Empty containers pose a fire risk, evaporate the residue under a fume hood. Ground all equipment containing material. Do not ingest. Do not breathe gas/fumes/ vapor/spray. Wear suitable protective clothing. If ingested, seek medical advice immediately and show the container or the label. Keep away from incompatibles such as oxidizing agents, acids, alkalis.</w:t>
      </w:r>
    </w:p>
    <w:p w:rsidR="00681768" w:rsidRPr="00681768" w:rsidRDefault="00681768" w:rsidP="00681768">
      <w:pPr>
        <w:pStyle w:val="NoSpacing"/>
      </w:pPr>
    </w:p>
    <w:p w:rsidR="00681768" w:rsidRDefault="00681768" w:rsidP="00681768">
      <w:pPr>
        <w:autoSpaceDE w:val="0"/>
        <w:autoSpaceDN w:val="0"/>
        <w:adjustRightInd w:val="0"/>
        <w:spacing w:after="0" w:line="240" w:lineRule="auto"/>
        <w:rPr>
          <w:rFonts w:ascii="Times New Roman" w:hAnsi="Times New Roman" w:cs="Times New Roman"/>
          <w:b/>
          <w:sz w:val="24"/>
          <w:szCs w:val="20"/>
          <w:lang w:val="en-US"/>
        </w:rPr>
      </w:pPr>
      <w:r w:rsidRPr="00681768">
        <w:rPr>
          <w:rFonts w:ascii="Times New Roman" w:hAnsi="Times New Roman" w:cs="Times New Roman"/>
          <w:b/>
          <w:bCs/>
          <w:sz w:val="28"/>
          <w:szCs w:val="20"/>
          <w:u w:val="single"/>
          <w:lang w:val="en-US"/>
        </w:rPr>
        <w:t>Storage:</w:t>
      </w:r>
    </w:p>
    <w:p w:rsidR="00681768" w:rsidRPr="00681768" w:rsidRDefault="00681768" w:rsidP="00681768">
      <w:pPr>
        <w:autoSpaceDE w:val="0"/>
        <w:autoSpaceDN w:val="0"/>
        <w:adjustRightInd w:val="0"/>
        <w:spacing w:after="0" w:line="240" w:lineRule="auto"/>
        <w:rPr>
          <w:rFonts w:ascii="Times New Roman" w:hAnsi="Times New Roman" w:cs="Times New Roman"/>
          <w:b/>
          <w:sz w:val="24"/>
          <w:szCs w:val="20"/>
          <w:lang w:val="en-US"/>
        </w:rPr>
      </w:pPr>
      <w:r w:rsidRPr="00681768">
        <w:rPr>
          <w:rFonts w:ascii="Times New Roman" w:hAnsi="Times New Roman" w:cs="Times New Roman"/>
          <w:b/>
          <w:sz w:val="24"/>
          <w:szCs w:val="20"/>
          <w:lang w:val="en-US"/>
        </w:rPr>
        <w:t>Keep container tightly closed. Keep container in a cool, well-ventilated area. Hygroscopic.</w:t>
      </w:r>
    </w:p>
    <w:p w:rsidR="007B3269" w:rsidRDefault="007B3269" w:rsidP="00E4344C">
      <w:pPr>
        <w:autoSpaceDE w:val="0"/>
        <w:autoSpaceDN w:val="0"/>
        <w:adjustRightInd w:val="0"/>
        <w:spacing w:after="0" w:line="240" w:lineRule="auto"/>
        <w:rPr>
          <w:rFonts w:ascii="Times New Roman" w:hAnsi="Times New Roman" w:cs="Times New Roman"/>
          <w:b/>
          <w:sz w:val="26"/>
          <w:szCs w:val="26"/>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lastRenderedPageBreak/>
              <w:t>Section 8: Exposure Controls/Personal Protection</w:t>
            </w:r>
          </w:p>
        </w:tc>
      </w:tr>
    </w:tbl>
    <w:p w:rsidR="00821429" w:rsidRPr="00AD6BDC" w:rsidRDefault="00821429" w:rsidP="00AD6BDC">
      <w:pPr>
        <w:pStyle w:val="NoSpacing"/>
      </w:pPr>
    </w:p>
    <w:p w:rsidR="007B3269" w:rsidRPr="007B3269" w:rsidRDefault="007B3269" w:rsidP="007B3269">
      <w:pPr>
        <w:autoSpaceDE w:val="0"/>
        <w:autoSpaceDN w:val="0"/>
        <w:adjustRightInd w:val="0"/>
        <w:spacing w:after="0" w:line="240" w:lineRule="auto"/>
        <w:rPr>
          <w:rFonts w:ascii="Times New Roman" w:hAnsi="Times New Roman" w:cs="Times New Roman"/>
          <w:b/>
          <w:bCs/>
          <w:sz w:val="28"/>
          <w:szCs w:val="20"/>
          <w:u w:val="single"/>
          <w:lang w:val="en-US"/>
        </w:rPr>
      </w:pPr>
      <w:r w:rsidRPr="007B3269">
        <w:rPr>
          <w:rFonts w:ascii="Times New Roman" w:hAnsi="Times New Roman" w:cs="Times New Roman"/>
          <w:b/>
          <w:bCs/>
          <w:sz w:val="28"/>
          <w:szCs w:val="20"/>
          <w:u w:val="single"/>
          <w:lang w:val="en-US"/>
        </w:rPr>
        <w:t>Engineering Controls:</w:t>
      </w:r>
    </w:p>
    <w:p w:rsidR="007B3269" w:rsidRPr="007B3269" w:rsidRDefault="007B3269" w:rsidP="007B3269">
      <w:pPr>
        <w:autoSpaceDE w:val="0"/>
        <w:autoSpaceDN w:val="0"/>
        <w:adjustRightInd w:val="0"/>
        <w:spacing w:after="0" w:line="240" w:lineRule="auto"/>
        <w:rPr>
          <w:rFonts w:ascii="Times New Roman" w:hAnsi="Times New Roman" w:cs="Times New Roman"/>
          <w:b/>
          <w:sz w:val="24"/>
          <w:szCs w:val="20"/>
          <w:lang w:val="en-US"/>
        </w:rPr>
      </w:pPr>
      <w:r w:rsidRPr="007B3269">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7B3269" w:rsidRPr="007B3269" w:rsidRDefault="007B3269" w:rsidP="007B3269">
      <w:pPr>
        <w:pStyle w:val="NoSpacing"/>
        <w:rPr>
          <w:lang w:val="en-US"/>
        </w:rPr>
      </w:pPr>
    </w:p>
    <w:p w:rsidR="007B3269" w:rsidRPr="007B3269" w:rsidRDefault="007B3269" w:rsidP="007B3269">
      <w:pPr>
        <w:autoSpaceDE w:val="0"/>
        <w:autoSpaceDN w:val="0"/>
        <w:adjustRightInd w:val="0"/>
        <w:spacing w:after="0" w:line="240" w:lineRule="auto"/>
        <w:rPr>
          <w:rFonts w:ascii="Times New Roman" w:hAnsi="Times New Roman" w:cs="Times New Roman"/>
          <w:b/>
          <w:bCs/>
          <w:sz w:val="28"/>
          <w:szCs w:val="20"/>
          <w:u w:val="single"/>
          <w:lang w:val="en-US"/>
        </w:rPr>
      </w:pPr>
      <w:r w:rsidRPr="007B3269">
        <w:rPr>
          <w:rFonts w:ascii="Times New Roman" w:hAnsi="Times New Roman" w:cs="Times New Roman"/>
          <w:b/>
          <w:bCs/>
          <w:sz w:val="28"/>
          <w:szCs w:val="20"/>
          <w:u w:val="single"/>
          <w:lang w:val="en-US"/>
        </w:rPr>
        <w:t>Personal Protection:</w:t>
      </w:r>
    </w:p>
    <w:p w:rsidR="007B3269" w:rsidRPr="007B3269" w:rsidRDefault="007B3269" w:rsidP="007B3269">
      <w:pPr>
        <w:autoSpaceDE w:val="0"/>
        <w:autoSpaceDN w:val="0"/>
        <w:adjustRightInd w:val="0"/>
        <w:spacing w:after="0" w:line="240" w:lineRule="auto"/>
        <w:rPr>
          <w:rFonts w:ascii="Times New Roman" w:hAnsi="Times New Roman" w:cs="Times New Roman"/>
          <w:b/>
          <w:sz w:val="24"/>
          <w:szCs w:val="20"/>
          <w:lang w:val="en-US"/>
        </w:rPr>
      </w:pPr>
      <w:r w:rsidRPr="007B3269">
        <w:rPr>
          <w:rFonts w:ascii="Times New Roman" w:hAnsi="Times New Roman" w:cs="Times New Roman"/>
          <w:b/>
          <w:sz w:val="24"/>
          <w:szCs w:val="20"/>
          <w:lang w:val="en-US"/>
        </w:rPr>
        <w:t>Safety glasses. Synthetic apron. Gloves (impervious). For most conditions, no respirato</w:t>
      </w:r>
      <w:r>
        <w:rPr>
          <w:rFonts w:ascii="Times New Roman" w:hAnsi="Times New Roman" w:cs="Times New Roman"/>
          <w:b/>
          <w:sz w:val="24"/>
          <w:szCs w:val="20"/>
          <w:lang w:val="en-US"/>
        </w:rPr>
        <w:t xml:space="preserve">ry protection should be needed. </w:t>
      </w:r>
      <w:r w:rsidRPr="007B3269">
        <w:rPr>
          <w:rFonts w:ascii="Times New Roman" w:hAnsi="Times New Roman" w:cs="Times New Roman"/>
          <w:b/>
          <w:sz w:val="24"/>
          <w:szCs w:val="20"/>
          <w:lang w:val="en-US"/>
        </w:rPr>
        <w:t>However, if material is heated or sprayed and if atmospheric levels exceed exposure guidelines, use an approved vapor (air purifying) respirator.</w:t>
      </w:r>
    </w:p>
    <w:p w:rsidR="007B3269" w:rsidRPr="007B3269" w:rsidRDefault="007B3269" w:rsidP="007B3269">
      <w:pPr>
        <w:pStyle w:val="NoSpacing"/>
      </w:pPr>
    </w:p>
    <w:p w:rsidR="007B3269" w:rsidRPr="007B3269" w:rsidRDefault="007B3269" w:rsidP="007B3269">
      <w:pPr>
        <w:autoSpaceDE w:val="0"/>
        <w:autoSpaceDN w:val="0"/>
        <w:adjustRightInd w:val="0"/>
        <w:spacing w:after="0" w:line="240" w:lineRule="auto"/>
        <w:rPr>
          <w:rFonts w:ascii="Times New Roman" w:hAnsi="Times New Roman" w:cs="Times New Roman"/>
          <w:b/>
          <w:bCs/>
          <w:sz w:val="28"/>
          <w:szCs w:val="20"/>
          <w:u w:val="single"/>
          <w:lang w:val="en-US"/>
        </w:rPr>
      </w:pPr>
      <w:r w:rsidRPr="007B3269">
        <w:rPr>
          <w:rFonts w:ascii="Times New Roman" w:hAnsi="Times New Roman" w:cs="Times New Roman"/>
          <w:b/>
          <w:bCs/>
          <w:sz w:val="28"/>
          <w:szCs w:val="20"/>
          <w:u w:val="single"/>
          <w:lang w:val="en-US"/>
        </w:rPr>
        <w:t>Personal Protection in Case of a Large Spill:</w:t>
      </w:r>
    </w:p>
    <w:p w:rsidR="007B3269" w:rsidRPr="007B3269" w:rsidRDefault="007B3269" w:rsidP="007B3269">
      <w:pPr>
        <w:autoSpaceDE w:val="0"/>
        <w:autoSpaceDN w:val="0"/>
        <w:adjustRightInd w:val="0"/>
        <w:spacing w:after="0" w:line="240" w:lineRule="auto"/>
        <w:rPr>
          <w:rFonts w:ascii="Times New Roman" w:hAnsi="Times New Roman" w:cs="Times New Roman"/>
          <w:b/>
          <w:sz w:val="24"/>
          <w:szCs w:val="20"/>
          <w:lang w:val="en-US"/>
        </w:rPr>
      </w:pPr>
      <w:r w:rsidRPr="007B3269">
        <w:rPr>
          <w:rFonts w:ascii="Times New Roman" w:hAnsi="Times New Roman" w:cs="Times New Roman"/>
          <w:b/>
          <w:sz w:val="24"/>
          <w:szCs w:val="20"/>
          <w:lang w:val="en-US"/>
        </w:rPr>
        <w:t>Splash goggles. Full suit. Boots. Gloves. Suggested protective clothing might not be sufficient; consult a specialist BEFORE handling this product.</w:t>
      </w:r>
    </w:p>
    <w:p w:rsidR="007B3269" w:rsidRPr="007B3269" w:rsidRDefault="007B3269" w:rsidP="007B3269">
      <w:pPr>
        <w:pStyle w:val="NoSpacing"/>
      </w:pPr>
    </w:p>
    <w:p w:rsidR="007B3269" w:rsidRPr="007B3269" w:rsidRDefault="007B3269" w:rsidP="007B3269">
      <w:pPr>
        <w:autoSpaceDE w:val="0"/>
        <w:autoSpaceDN w:val="0"/>
        <w:adjustRightInd w:val="0"/>
        <w:spacing w:after="0" w:line="240" w:lineRule="auto"/>
        <w:rPr>
          <w:rFonts w:ascii="Times New Roman" w:hAnsi="Times New Roman" w:cs="Times New Roman"/>
          <w:b/>
          <w:bCs/>
          <w:sz w:val="28"/>
          <w:szCs w:val="20"/>
          <w:u w:val="single"/>
          <w:lang w:val="en-US"/>
        </w:rPr>
      </w:pPr>
      <w:r w:rsidRPr="007B3269">
        <w:rPr>
          <w:rFonts w:ascii="Times New Roman" w:hAnsi="Times New Roman" w:cs="Times New Roman"/>
          <w:b/>
          <w:bCs/>
          <w:sz w:val="28"/>
          <w:szCs w:val="20"/>
          <w:u w:val="single"/>
          <w:lang w:val="en-US"/>
        </w:rPr>
        <w:t>Exposure Limits:</w:t>
      </w:r>
    </w:p>
    <w:p w:rsidR="007B3269" w:rsidRPr="007B3269" w:rsidRDefault="007B3269" w:rsidP="007B3269">
      <w:pPr>
        <w:autoSpaceDE w:val="0"/>
        <w:autoSpaceDN w:val="0"/>
        <w:adjustRightInd w:val="0"/>
        <w:spacing w:after="0" w:line="240" w:lineRule="auto"/>
        <w:rPr>
          <w:rFonts w:ascii="Times New Roman" w:hAnsi="Times New Roman" w:cs="Times New Roman"/>
          <w:b/>
          <w:sz w:val="24"/>
          <w:szCs w:val="20"/>
          <w:lang w:val="en-US"/>
        </w:rPr>
      </w:pPr>
      <w:r w:rsidRPr="007B3269">
        <w:rPr>
          <w:rFonts w:ascii="Times New Roman" w:hAnsi="Times New Roman" w:cs="Times New Roman"/>
          <w:b/>
          <w:sz w:val="24"/>
          <w:szCs w:val="20"/>
          <w:lang w:val="en-US"/>
        </w:rPr>
        <w:t>STEL: 120 (mg/m3) [Australia] TWA: 100 (mg/m3) from ACGIH (TLV) [United States] CE</w:t>
      </w:r>
      <w:r>
        <w:rPr>
          <w:rFonts w:ascii="Times New Roman" w:hAnsi="Times New Roman" w:cs="Times New Roman"/>
          <w:b/>
          <w:sz w:val="24"/>
          <w:szCs w:val="20"/>
          <w:lang w:val="en-US"/>
        </w:rPr>
        <w:t xml:space="preserve">IL: 125 (mg/m3) from OSHA (PEL) </w:t>
      </w:r>
      <w:r w:rsidRPr="007B3269">
        <w:rPr>
          <w:rFonts w:ascii="Times New Roman" w:hAnsi="Times New Roman" w:cs="Times New Roman"/>
          <w:b/>
          <w:sz w:val="24"/>
          <w:szCs w:val="20"/>
          <w:lang w:val="en-US"/>
        </w:rPr>
        <w:t>[United States] CEIL: 50 (ppm) from OSHA (PEL) [United States] TWA: 52 STEL: 10</w:t>
      </w:r>
      <w:r>
        <w:rPr>
          <w:rFonts w:ascii="Times New Roman" w:hAnsi="Times New Roman" w:cs="Times New Roman"/>
          <w:b/>
          <w:sz w:val="24"/>
          <w:szCs w:val="20"/>
          <w:lang w:val="en-US"/>
        </w:rPr>
        <w:t xml:space="preserve">4 (mg/m3) [United Kingdom (UK)] </w:t>
      </w:r>
      <w:r w:rsidRPr="007B3269">
        <w:rPr>
          <w:rFonts w:ascii="Times New Roman" w:hAnsi="Times New Roman" w:cs="Times New Roman"/>
          <w:b/>
          <w:sz w:val="24"/>
          <w:szCs w:val="20"/>
          <w:lang w:val="en-US"/>
        </w:rPr>
        <w:t>Inhalation TWA: 10 (mg/m3) [United Kingdom (UK)] SKIN3 Consult local authorities for acceptable exposure limits.</w:t>
      </w:r>
    </w:p>
    <w:p w:rsidR="006A1B0A" w:rsidRPr="007B3269" w:rsidRDefault="006A1B0A" w:rsidP="000F4A79">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C20369" w:rsidRDefault="00C20369" w:rsidP="00C20369">
      <w:pPr>
        <w:autoSpaceDE w:val="0"/>
        <w:autoSpaceDN w:val="0"/>
        <w:adjustRightInd w:val="0"/>
        <w:spacing w:after="0" w:line="240" w:lineRule="auto"/>
        <w:rPr>
          <w:rFonts w:ascii="Times New Roman" w:hAnsi="Times New Roman" w:cs="Times New Roman"/>
          <w:b/>
          <w:bCs/>
          <w:sz w:val="24"/>
          <w:szCs w:val="20"/>
          <w:lang w:val="en-US"/>
        </w:rPr>
      </w:pPr>
    </w:p>
    <w:p w:rsidR="00522EF8" w:rsidRDefault="00522EF8" w:rsidP="00C20369">
      <w:pPr>
        <w:autoSpaceDE w:val="0"/>
        <w:autoSpaceDN w:val="0"/>
        <w:adjustRightInd w:val="0"/>
        <w:spacing w:after="0" w:line="240" w:lineRule="auto"/>
        <w:rPr>
          <w:rFonts w:ascii="Times New Roman" w:hAnsi="Times New Roman" w:cs="Times New Roman"/>
          <w:b/>
          <w:bCs/>
          <w:sz w:val="24"/>
          <w:szCs w:val="20"/>
          <w:lang w:val="en-US"/>
        </w:rPr>
      </w:pPr>
    </w:p>
    <w:p w:rsidR="001E24ED" w:rsidRPr="001E24ED" w:rsidRDefault="001E24ED" w:rsidP="001E24ED">
      <w:pPr>
        <w:autoSpaceDE w:val="0"/>
        <w:autoSpaceDN w:val="0"/>
        <w:adjustRightInd w:val="0"/>
        <w:spacing w:after="0" w:line="240" w:lineRule="auto"/>
        <w:rPr>
          <w:rFonts w:ascii="Times New Roman" w:hAnsi="Times New Roman" w:cs="Times New Roman"/>
          <w:b/>
          <w:sz w:val="24"/>
          <w:szCs w:val="20"/>
          <w:lang w:val="en-US"/>
        </w:rPr>
      </w:pPr>
      <w:r w:rsidRPr="001E24ED">
        <w:rPr>
          <w:rFonts w:ascii="Times New Roman" w:hAnsi="Times New Roman" w:cs="Times New Roman"/>
          <w:b/>
          <w:bCs/>
          <w:sz w:val="28"/>
          <w:szCs w:val="20"/>
          <w:lang w:val="en-US"/>
        </w:rPr>
        <w:t xml:space="preserve">Physical state and appearance: </w:t>
      </w:r>
      <w:r w:rsidRPr="001E24ED">
        <w:rPr>
          <w:rFonts w:ascii="Times New Roman" w:hAnsi="Times New Roman" w:cs="Times New Roman"/>
          <w:b/>
          <w:sz w:val="24"/>
          <w:szCs w:val="20"/>
          <w:lang w:val="en-US"/>
        </w:rPr>
        <w:t>Liquid. (Syrupy)</w:t>
      </w:r>
    </w:p>
    <w:p w:rsidR="001E24ED" w:rsidRPr="001E24ED" w:rsidRDefault="001E24ED" w:rsidP="001E24ED">
      <w:pPr>
        <w:autoSpaceDE w:val="0"/>
        <w:autoSpaceDN w:val="0"/>
        <w:adjustRightInd w:val="0"/>
        <w:spacing w:after="0" w:line="240" w:lineRule="auto"/>
        <w:rPr>
          <w:rFonts w:ascii="Times New Roman" w:hAnsi="Times New Roman" w:cs="Times New Roman"/>
          <w:b/>
          <w:sz w:val="24"/>
          <w:szCs w:val="20"/>
          <w:lang w:val="en-US"/>
        </w:rPr>
      </w:pPr>
      <w:r w:rsidRPr="001E24ED">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E24ED">
        <w:rPr>
          <w:rFonts w:ascii="Times New Roman" w:hAnsi="Times New Roman" w:cs="Times New Roman"/>
          <w:b/>
          <w:bCs/>
          <w:sz w:val="28"/>
          <w:szCs w:val="20"/>
          <w:lang w:val="en-US"/>
        </w:rPr>
        <w:t xml:space="preserve">: </w:t>
      </w:r>
      <w:r w:rsidRPr="001E24ED">
        <w:rPr>
          <w:rFonts w:ascii="Times New Roman" w:hAnsi="Times New Roman" w:cs="Times New Roman"/>
          <w:b/>
          <w:sz w:val="24"/>
          <w:szCs w:val="20"/>
          <w:lang w:val="en-US"/>
        </w:rPr>
        <w:t>Odorless.</w:t>
      </w:r>
    </w:p>
    <w:p w:rsidR="001E24ED" w:rsidRPr="001E24ED" w:rsidRDefault="001E24ED" w:rsidP="001E24ED">
      <w:pPr>
        <w:autoSpaceDE w:val="0"/>
        <w:autoSpaceDN w:val="0"/>
        <w:adjustRightInd w:val="0"/>
        <w:spacing w:after="0" w:line="240" w:lineRule="auto"/>
        <w:rPr>
          <w:rFonts w:ascii="Times New Roman" w:hAnsi="Times New Roman" w:cs="Times New Roman"/>
          <w:b/>
          <w:sz w:val="24"/>
          <w:szCs w:val="20"/>
          <w:lang w:val="en-US"/>
        </w:rPr>
      </w:pPr>
      <w:r w:rsidRPr="001E24ED">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E24ED">
        <w:rPr>
          <w:rFonts w:ascii="Times New Roman" w:hAnsi="Times New Roman" w:cs="Times New Roman"/>
          <w:b/>
          <w:bCs/>
          <w:sz w:val="28"/>
          <w:szCs w:val="20"/>
          <w:lang w:val="en-US"/>
        </w:rPr>
        <w:t xml:space="preserve">: </w:t>
      </w:r>
      <w:r w:rsidRPr="001E24ED">
        <w:rPr>
          <w:rFonts w:ascii="Times New Roman" w:hAnsi="Times New Roman" w:cs="Times New Roman"/>
          <w:b/>
          <w:sz w:val="24"/>
          <w:szCs w:val="20"/>
          <w:lang w:val="en-US"/>
        </w:rPr>
        <w:t>Mild sweet</w:t>
      </w:r>
    </w:p>
    <w:p w:rsidR="001E24ED" w:rsidRPr="001E24ED" w:rsidRDefault="001E24ED" w:rsidP="001E24ED">
      <w:pPr>
        <w:autoSpaceDE w:val="0"/>
        <w:autoSpaceDN w:val="0"/>
        <w:adjustRightInd w:val="0"/>
        <w:spacing w:after="0" w:line="240" w:lineRule="auto"/>
        <w:rPr>
          <w:rFonts w:ascii="Times New Roman" w:hAnsi="Times New Roman" w:cs="Times New Roman"/>
          <w:b/>
          <w:sz w:val="24"/>
          <w:szCs w:val="20"/>
          <w:lang w:val="en-US"/>
        </w:rPr>
      </w:pPr>
      <w:r w:rsidRPr="001E24ED">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E24ED">
        <w:rPr>
          <w:rFonts w:ascii="Times New Roman" w:hAnsi="Times New Roman" w:cs="Times New Roman"/>
          <w:b/>
          <w:bCs/>
          <w:sz w:val="28"/>
          <w:szCs w:val="20"/>
          <w:lang w:val="en-US"/>
        </w:rPr>
        <w:t xml:space="preserve">: </w:t>
      </w:r>
      <w:r w:rsidRPr="001E24ED">
        <w:rPr>
          <w:rFonts w:ascii="Times New Roman" w:hAnsi="Times New Roman" w:cs="Times New Roman"/>
          <w:b/>
          <w:sz w:val="24"/>
          <w:szCs w:val="20"/>
          <w:lang w:val="en-US"/>
        </w:rPr>
        <w:t>62.07 g/mole</w:t>
      </w:r>
    </w:p>
    <w:p w:rsidR="001E24ED" w:rsidRPr="001E24ED" w:rsidRDefault="001E24ED" w:rsidP="001E24ED">
      <w:pPr>
        <w:autoSpaceDE w:val="0"/>
        <w:autoSpaceDN w:val="0"/>
        <w:adjustRightInd w:val="0"/>
        <w:spacing w:after="0" w:line="240" w:lineRule="auto"/>
        <w:rPr>
          <w:rFonts w:ascii="Times New Roman" w:hAnsi="Times New Roman" w:cs="Times New Roman"/>
          <w:b/>
          <w:sz w:val="24"/>
          <w:szCs w:val="20"/>
          <w:lang w:val="en-US"/>
        </w:rPr>
      </w:pPr>
      <w:r w:rsidRPr="001E24ED">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E24ED">
        <w:rPr>
          <w:rFonts w:ascii="Times New Roman" w:hAnsi="Times New Roman" w:cs="Times New Roman"/>
          <w:b/>
          <w:bCs/>
          <w:sz w:val="28"/>
          <w:szCs w:val="20"/>
          <w:lang w:val="en-US"/>
        </w:rPr>
        <w:t xml:space="preserve">: </w:t>
      </w:r>
      <w:r w:rsidRPr="001E24ED">
        <w:rPr>
          <w:rFonts w:ascii="Times New Roman" w:hAnsi="Times New Roman" w:cs="Times New Roman"/>
          <w:b/>
          <w:sz w:val="24"/>
          <w:szCs w:val="20"/>
          <w:lang w:val="en-US"/>
        </w:rPr>
        <w:t>Clear Colorless.</w:t>
      </w:r>
    </w:p>
    <w:p w:rsidR="001E24ED" w:rsidRPr="001E24ED" w:rsidRDefault="001E24ED" w:rsidP="001E24ED">
      <w:pPr>
        <w:autoSpaceDE w:val="0"/>
        <w:autoSpaceDN w:val="0"/>
        <w:adjustRightInd w:val="0"/>
        <w:spacing w:after="0" w:line="240" w:lineRule="auto"/>
        <w:rPr>
          <w:rFonts w:ascii="Times New Roman" w:hAnsi="Times New Roman" w:cs="Times New Roman"/>
          <w:b/>
          <w:sz w:val="24"/>
          <w:szCs w:val="20"/>
          <w:lang w:val="en-US"/>
        </w:rPr>
      </w:pPr>
      <w:proofErr w:type="gramStart"/>
      <w:r w:rsidRPr="001E24ED">
        <w:rPr>
          <w:rFonts w:ascii="Times New Roman" w:hAnsi="Times New Roman" w:cs="Times New Roman"/>
          <w:b/>
          <w:bCs/>
          <w:sz w:val="28"/>
          <w:szCs w:val="20"/>
          <w:lang w:val="en-US"/>
        </w:rPr>
        <w:t>pH</w:t>
      </w:r>
      <w:proofErr w:type="gramEnd"/>
      <w:r w:rsidRPr="001E24ED">
        <w:rPr>
          <w:rFonts w:ascii="Times New Roman" w:hAnsi="Times New Roman" w:cs="Times New Roman"/>
          <w:b/>
          <w:bCs/>
          <w:sz w:val="28"/>
          <w:szCs w:val="20"/>
          <w:lang w:val="en-US"/>
        </w:rPr>
        <w:t xml:space="preserve"> (1% </w:t>
      </w:r>
      <w:proofErr w:type="spellStart"/>
      <w:r w:rsidRPr="001E24ED">
        <w:rPr>
          <w:rFonts w:ascii="Times New Roman" w:hAnsi="Times New Roman" w:cs="Times New Roman"/>
          <w:b/>
          <w:bCs/>
          <w:sz w:val="28"/>
          <w:szCs w:val="20"/>
          <w:lang w:val="en-US"/>
        </w:rPr>
        <w:t>soln</w:t>
      </w:r>
      <w:proofErr w:type="spellEnd"/>
      <w:r w:rsidRPr="001E24ED">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E24ED">
        <w:rPr>
          <w:rFonts w:ascii="Times New Roman" w:hAnsi="Times New Roman" w:cs="Times New Roman"/>
          <w:b/>
          <w:bCs/>
          <w:sz w:val="28"/>
          <w:szCs w:val="20"/>
          <w:lang w:val="en-US"/>
        </w:rPr>
        <w:t xml:space="preserve">: </w:t>
      </w:r>
      <w:r w:rsidRPr="001E24ED">
        <w:rPr>
          <w:rFonts w:ascii="Times New Roman" w:hAnsi="Times New Roman" w:cs="Times New Roman"/>
          <w:b/>
          <w:sz w:val="24"/>
          <w:szCs w:val="20"/>
          <w:lang w:val="en-US"/>
        </w:rPr>
        <w:t>Not available.</w:t>
      </w:r>
    </w:p>
    <w:p w:rsidR="001E24ED" w:rsidRPr="001E24ED" w:rsidRDefault="001E24ED" w:rsidP="001E24ED">
      <w:pPr>
        <w:autoSpaceDE w:val="0"/>
        <w:autoSpaceDN w:val="0"/>
        <w:adjustRightInd w:val="0"/>
        <w:spacing w:after="0" w:line="240" w:lineRule="auto"/>
        <w:rPr>
          <w:rFonts w:ascii="Times New Roman" w:hAnsi="Times New Roman" w:cs="Times New Roman"/>
          <w:b/>
          <w:sz w:val="24"/>
          <w:szCs w:val="20"/>
          <w:lang w:val="en-US"/>
        </w:rPr>
      </w:pPr>
      <w:r w:rsidRPr="001E24ED">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E24ED">
        <w:rPr>
          <w:rFonts w:ascii="Times New Roman" w:hAnsi="Times New Roman" w:cs="Times New Roman"/>
          <w:b/>
          <w:bCs/>
          <w:sz w:val="28"/>
          <w:szCs w:val="20"/>
          <w:lang w:val="en-US"/>
        </w:rPr>
        <w:t xml:space="preserve">: </w:t>
      </w:r>
      <w:r w:rsidRPr="001E24ED">
        <w:rPr>
          <w:rFonts w:ascii="Times New Roman" w:hAnsi="Times New Roman" w:cs="Times New Roman"/>
          <w:b/>
          <w:sz w:val="24"/>
          <w:szCs w:val="20"/>
          <w:lang w:val="en-US"/>
        </w:rPr>
        <w:t>197.6°C (387.7°F)</w:t>
      </w:r>
    </w:p>
    <w:p w:rsidR="001E24ED" w:rsidRPr="001E24ED" w:rsidRDefault="001E24ED" w:rsidP="001E24ED">
      <w:pPr>
        <w:autoSpaceDE w:val="0"/>
        <w:autoSpaceDN w:val="0"/>
        <w:adjustRightInd w:val="0"/>
        <w:spacing w:after="0" w:line="240" w:lineRule="auto"/>
        <w:rPr>
          <w:rFonts w:ascii="Times New Roman" w:hAnsi="Times New Roman" w:cs="Times New Roman"/>
          <w:b/>
          <w:sz w:val="24"/>
          <w:szCs w:val="20"/>
          <w:lang w:val="en-US"/>
        </w:rPr>
      </w:pPr>
      <w:r w:rsidRPr="001E24ED">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E24ED">
        <w:rPr>
          <w:rFonts w:ascii="Times New Roman" w:hAnsi="Times New Roman" w:cs="Times New Roman"/>
          <w:b/>
          <w:bCs/>
          <w:sz w:val="28"/>
          <w:szCs w:val="20"/>
          <w:lang w:val="en-US"/>
        </w:rPr>
        <w:t xml:space="preserve">: </w:t>
      </w:r>
      <w:r w:rsidRPr="001E24ED">
        <w:rPr>
          <w:rFonts w:ascii="Times New Roman" w:hAnsi="Times New Roman" w:cs="Times New Roman"/>
          <w:b/>
          <w:sz w:val="24"/>
          <w:szCs w:val="20"/>
          <w:lang w:val="en-US"/>
        </w:rPr>
        <w:t>-13°C (8.6°F)</w:t>
      </w:r>
    </w:p>
    <w:p w:rsidR="001E24ED" w:rsidRPr="001E24ED" w:rsidRDefault="001E24ED" w:rsidP="001E24ED">
      <w:pPr>
        <w:autoSpaceDE w:val="0"/>
        <w:autoSpaceDN w:val="0"/>
        <w:adjustRightInd w:val="0"/>
        <w:spacing w:after="0" w:line="240" w:lineRule="auto"/>
        <w:rPr>
          <w:rFonts w:ascii="Times New Roman" w:hAnsi="Times New Roman" w:cs="Times New Roman"/>
          <w:b/>
          <w:sz w:val="24"/>
          <w:szCs w:val="20"/>
          <w:lang w:val="en-US"/>
        </w:rPr>
      </w:pPr>
      <w:r w:rsidRPr="001E24ED">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E24ED">
        <w:rPr>
          <w:rFonts w:ascii="Times New Roman" w:hAnsi="Times New Roman" w:cs="Times New Roman"/>
          <w:b/>
          <w:bCs/>
          <w:sz w:val="28"/>
          <w:szCs w:val="20"/>
          <w:lang w:val="en-US"/>
        </w:rPr>
        <w:t xml:space="preserve">: </w:t>
      </w:r>
      <w:r w:rsidRPr="001E24ED">
        <w:rPr>
          <w:rFonts w:ascii="Times New Roman" w:hAnsi="Times New Roman" w:cs="Times New Roman"/>
          <w:b/>
          <w:sz w:val="24"/>
          <w:szCs w:val="20"/>
          <w:lang w:val="en-US"/>
        </w:rPr>
        <w:t>Not available.</w:t>
      </w:r>
    </w:p>
    <w:p w:rsidR="001E24ED" w:rsidRPr="001E24ED" w:rsidRDefault="001E24ED" w:rsidP="001E24ED">
      <w:pPr>
        <w:autoSpaceDE w:val="0"/>
        <w:autoSpaceDN w:val="0"/>
        <w:adjustRightInd w:val="0"/>
        <w:spacing w:after="0" w:line="240" w:lineRule="auto"/>
        <w:rPr>
          <w:rFonts w:ascii="Times New Roman" w:hAnsi="Times New Roman" w:cs="Times New Roman"/>
          <w:b/>
          <w:sz w:val="24"/>
          <w:szCs w:val="20"/>
          <w:lang w:val="en-US"/>
        </w:rPr>
      </w:pPr>
      <w:r w:rsidRPr="001E24ED">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E24ED">
        <w:rPr>
          <w:rFonts w:ascii="Times New Roman" w:hAnsi="Times New Roman" w:cs="Times New Roman"/>
          <w:b/>
          <w:bCs/>
          <w:sz w:val="28"/>
          <w:szCs w:val="20"/>
          <w:lang w:val="en-US"/>
        </w:rPr>
        <w:t xml:space="preserve">: </w:t>
      </w:r>
      <w:r w:rsidRPr="001E24ED">
        <w:rPr>
          <w:rFonts w:ascii="Times New Roman" w:hAnsi="Times New Roman" w:cs="Times New Roman"/>
          <w:b/>
          <w:sz w:val="24"/>
          <w:szCs w:val="20"/>
          <w:lang w:val="en-US"/>
        </w:rPr>
        <w:t>1.1088 (Water = 1)</w:t>
      </w:r>
    </w:p>
    <w:p w:rsidR="001E24ED" w:rsidRPr="001E24ED" w:rsidRDefault="001E24ED" w:rsidP="001E24ED">
      <w:pPr>
        <w:autoSpaceDE w:val="0"/>
        <w:autoSpaceDN w:val="0"/>
        <w:adjustRightInd w:val="0"/>
        <w:spacing w:after="0" w:line="240" w:lineRule="auto"/>
        <w:rPr>
          <w:rFonts w:ascii="Times New Roman" w:hAnsi="Times New Roman" w:cs="Times New Roman"/>
          <w:b/>
          <w:sz w:val="24"/>
          <w:szCs w:val="20"/>
          <w:lang w:val="en-US"/>
        </w:rPr>
      </w:pPr>
      <w:r w:rsidRPr="001E24ED">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E24ED">
        <w:rPr>
          <w:rFonts w:ascii="Times New Roman" w:hAnsi="Times New Roman" w:cs="Times New Roman"/>
          <w:b/>
          <w:bCs/>
          <w:sz w:val="28"/>
          <w:szCs w:val="20"/>
          <w:lang w:val="en-US"/>
        </w:rPr>
        <w:t xml:space="preserve">: </w:t>
      </w:r>
      <w:r w:rsidRPr="001E24ED">
        <w:rPr>
          <w:rFonts w:ascii="Times New Roman" w:hAnsi="Times New Roman" w:cs="Times New Roman"/>
          <w:b/>
          <w:sz w:val="24"/>
          <w:szCs w:val="20"/>
          <w:lang w:val="en-US"/>
        </w:rPr>
        <w:t>06 mmHg @ 20 C; .092 mmHg at 25 C</w:t>
      </w:r>
    </w:p>
    <w:p w:rsidR="001E24ED" w:rsidRPr="001E24ED" w:rsidRDefault="001E24ED" w:rsidP="001E24ED">
      <w:pPr>
        <w:autoSpaceDE w:val="0"/>
        <w:autoSpaceDN w:val="0"/>
        <w:adjustRightInd w:val="0"/>
        <w:spacing w:after="0" w:line="240" w:lineRule="auto"/>
        <w:rPr>
          <w:rFonts w:ascii="Times New Roman" w:hAnsi="Times New Roman" w:cs="Times New Roman"/>
          <w:b/>
          <w:sz w:val="24"/>
          <w:szCs w:val="20"/>
          <w:lang w:val="en-US"/>
        </w:rPr>
      </w:pPr>
      <w:r w:rsidRPr="001E24ED">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E24ED">
        <w:rPr>
          <w:rFonts w:ascii="Times New Roman" w:hAnsi="Times New Roman" w:cs="Times New Roman"/>
          <w:b/>
          <w:bCs/>
          <w:sz w:val="28"/>
          <w:szCs w:val="20"/>
          <w:lang w:val="en-US"/>
        </w:rPr>
        <w:t xml:space="preserve">: </w:t>
      </w:r>
      <w:r w:rsidRPr="001E24ED">
        <w:rPr>
          <w:rFonts w:ascii="Times New Roman" w:hAnsi="Times New Roman" w:cs="Times New Roman"/>
          <w:b/>
          <w:sz w:val="24"/>
          <w:szCs w:val="20"/>
          <w:lang w:val="en-US"/>
        </w:rPr>
        <w:t>2.14 (Air = 1)</w:t>
      </w:r>
    </w:p>
    <w:p w:rsidR="001E24ED" w:rsidRPr="001E24ED" w:rsidRDefault="001E24ED" w:rsidP="001E24ED">
      <w:pPr>
        <w:autoSpaceDE w:val="0"/>
        <w:autoSpaceDN w:val="0"/>
        <w:adjustRightInd w:val="0"/>
        <w:spacing w:after="0" w:line="240" w:lineRule="auto"/>
        <w:rPr>
          <w:rFonts w:ascii="Times New Roman" w:hAnsi="Times New Roman" w:cs="Times New Roman"/>
          <w:b/>
          <w:sz w:val="24"/>
          <w:szCs w:val="20"/>
          <w:lang w:val="en-US"/>
        </w:rPr>
      </w:pPr>
      <w:r w:rsidRPr="001E24ED">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E24ED">
        <w:rPr>
          <w:rFonts w:ascii="Times New Roman" w:hAnsi="Times New Roman" w:cs="Times New Roman"/>
          <w:b/>
          <w:bCs/>
          <w:sz w:val="28"/>
          <w:szCs w:val="20"/>
          <w:lang w:val="en-US"/>
        </w:rPr>
        <w:t xml:space="preserve">: </w:t>
      </w:r>
      <w:r w:rsidRPr="001E24ED">
        <w:rPr>
          <w:rFonts w:ascii="Times New Roman" w:hAnsi="Times New Roman" w:cs="Times New Roman"/>
          <w:b/>
          <w:sz w:val="24"/>
          <w:szCs w:val="20"/>
          <w:lang w:val="en-US"/>
        </w:rPr>
        <w:t>Not available.</w:t>
      </w:r>
    </w:p>
    <w:p w:rsidR="001E24ED" w:rsidRPr="001E24ED" w:rsidRDefault="001E24ED" w:rsidP="001E24ED">
      <w:pPr>
        <w:autoSpaceDE w:val="0"/>
        <w:autoSpaceDN w:val="0"/>
        <w:adjustRightInd w:val="0"/>
        <w:spacing w:after="0" w:line="240" w:lineRule="auto"/>
        <w:rPr>
          <w:rFonts w:ascii="Times New Roman" w:hAnsi="Times New Roman" w:cs="Times New Roman"/>
          <w:b/>
          <w:sz w:val="24"/>
          <w:szCs w:val="20"/>
          <w:lang w:val="en-US"/>
        </w:rPr>
      </w:pPr>
      <w:r w:rsidRPr="001E24ED">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E24ED">
        <w:rPr>
          <w:rFonts w:ascii="Times New Roman" w:hAnsi="Times New Roman" w:cs="Times New Roman"/>
          <w:b/>
          <w:bCs/>
          <w:sz w:val="28"/>
          <w:szCs w:val="20"/>
          <w:lang w:val="en-US"/>
        </w:rPr>
        <w:t xml:space="preserve">: </w:t>
      </w:r>
      <w:r w:rsidRPr="001E24ED">
        <w:rPr>
          <w:rFonts w:ascii="Times New Roman" w:hAnsi="Times New Roman" w:cs="Times New Roman"/>
          <w:b/>
          <w:sz w:val="24"/>
          <w:szCs w:val="20"/>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24ED" w:rsidTr="00BD326F">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24ED" w:rsidRPr="00BD2E4F" w:rsidRDefault="001E24ED" w:rsidP="00BD326F">
            <w:pPr>
              <w:rPr>
                <w:color w:val="auto"/>
              </w:rPr>
            </w:pPr>
            <w:r w:rsidRPr="002D6DA5">
              <w:rPr>
                <w:color w:val="auto"/>
                <w:sz w:val="44"/>
              </w:rPr>
              <w:lastRenderedPageBreak/>
              <w:t>Section 9: Physical and Chemical Properties</w:t>
            </w:r>
            <w:r>
              <w:rPr>
                <w:color w:val="auto"/>
                <w:sz w:val="44"/>
              </w:rPr>
              <w:t xml:space="preserve"> (Continued)</w:t>
            </w:r>
          </w:p>
        </w:tc>
      </w:tr>
    </w:tbl>
    <w:p w:rsidR="001E24ED" w:rsidRDefault="001E24ED" w:rsidP="001E24ED">
      <w:pPr>
        <w:pStyle w:val="NoSpacing"/>
        <w:rPr>
          <w:lang w:val="en-US"/>
        </w:rPr>
      </w:pPr>
    </w:p>
    <w:p w:rsidR="001E24ED" w:rsidRPr="001E24ED" w:rsidRDefault="001E24ED" w:rsidP="001E24ED">
      <w:pPr>
        <w:autoSpaceDE w:val="0"/>
        <w:autoSpaceDN w:val="0"/>
        <w:adjustRightInd w:val="0"/>
        <w:spacing w:after="0" w:line="240" w:lineRule="auto"/>
        <w:rPr>
          <w:rFonts w:ascii="Times New Roman" w:hAnsi="Times New Roman" w:cs="Times New Roman"/>
          <w:b/>
          <w:sz w:val="24"/>
          <w:szCs w:val="20"/>
          <w:lang w:val="en-US"/>
        </w:rPr>
      </w:pPr>
      <w:r w:rsidRPr="001E24ED">
        <w:rPr>
          <w:rFonts w:ascii="Times New Roman" w:hAnsi="Times New Roman" w:cs="Times New Roman"/>
          <w:b/>
          <w:bCs/>
          <w:sz w:val="28"/>
          <w:szCs w:val="20"/>
          <w:lang w:val="en-US"/>
        </w:rPr>
        <w:t xml:space="preserve">Water/Oil Dist. </w:t>
      </w:r>
      <w:proofErr w:type="spellStart"/>
      <w:r w:rsidRPr="001E24ED">
        <w:rPr>
          <w:rFonts w:ascii="Times New Roman" w:hAnsi="Times New Roman" w:cs="Times New Roman"/>
          <w:b/>
          <w:bCs/>
          <w:sz w:val="28"/>
          <w:szCs w:val="20"/>
          <w:lang w:val="en-US"/>
        </w:rPr>
        <w:t>Coeff</w:t>
      </w:r>
      <w:proofErr w:type="spellEnd"/>
      <w:r w:rsidRPr="001E24ED">
        <w:rPr>
          <w:rFonts w:ascii="Times New Roman" w:hAnsi="Times New Roman" w:cs="Times New Roman"/>
          <w:b/>
          <w:bCs/>
          <w:sz w:val="28"/>
          <w:szCs w:val="20"/>
          <w:lang w:val="en-US"/>
        </w:rPr>
        <w: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E24ED">
        <w:rPr>
          <w:rFonts w:ascii="Times New Roman" w:hAnsi="Times New Roman" w:cs="Times New Roman"/>
          <w:b/>
          <w:bCs/>
          <w:sz w:val="28"/>
          <w:szCs w:val="20"/>
          <w:lang w:val="en-US"/>
        </w:rPr>
        <w:t xml:space="preserve">: </w:t>
      </w:r>
      <w:r w:rsidRPr="001E24ED">
        <w:rPr>
          <w:rFonts w:ascii="Times New Roman" w:hAnsi="Times New Roman" w:cs="Times New Roman"/>
          <w:b/>
          <w:sz w:val="24"/>
          <w:szCs w:val="20"/>
          <w:lang w:val="en-US"/>
        </w:rPr>
        <w:t>The product is more soluble in water; log(oil/water) = -1.4</w:t>
      </w:r>
    </w:p>
    <w:p w:rsidR="001E24ED" w:rsidRPr="001E24ED" w:rsidRDefault="001E24ED" w:rsidP="001E24ED">
      <w:pPr>
        <w:autoSpaceDE w:val="0"/>
        <w:autoSpaceDN w:val="0"/>
        <w:adjustRightInd w:val="0"/>
        <w:spacing w:after="0" w:line="240" w:lineRule="auto"/>
        <w:rPr>
          <w:rFonts w:ascii="Times New Roman" w:hAnsi="Times New Roman" w:cs="Times New Roman"/>
          <w:b/>
          <w:sz w:val="24"/>
          <w:szCs w:val="20"/>
          <w:lang w:val="en-US"/>
        </w:rPr>
      </w:pPr>
      <w:proofErr w:type="spellStart"/>
      <w:r w:rsidRPr="001E24ED">
        <w:rPr>
          <w:rFonts w:ascii="Times New Roman" w:hAnsi="Times New Roman" w:cs="Times New Roman"/>
          <w:b/>
          <w:bCs/>
          <w:sz w:val="28"/>
          <w:szCs w:val="20"/>
          <w:lang w:val="en-US"/>
        </w:rPr>
        <w:t>Ionicity</w:t>
      </w:r>
      <w:proofErr w:type="spellEnd"/>
      <w:r w:rsidRPr="001E24ED">
        <w:rPr>
          <w:rFonts w:ascii="Times New Roman" w:hAnsi="Times New Roman" w:cs="Times New Roman"/>
          <w:b/>
          <w:bCs/>
          <w:sz w:val="28"/>
          <w:szCs w:val="20"/>
          <w:lang w:val="en-US"/>
        </w:rPr>
        <w:t xml:space="preserve">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E24ED">
        <w:rPr>
          <w:rFonts w:ascii="Times New Roman" w:hAnsi="Times New Roman" w:cs="Times New Roman"/>
          <w:b/>
          <w:bCs/>
          <w:sz w:val="28"/>
          <w:szCs w:val="20"/>
          <w:lang w:val="en-US"/>
        </w:rPr>
        <w:t xml:space="preserve">: </w:t>
      </w:r>
      <w:r w:rsidRPr="001E24ED">
        <w:rPr>
          <w:rFonts w:ascii="Times New Roman" w:hAnsi="Times New Roman" w:cs="Times New Roman"/>
          <w:b/>
          <w:sz w:val="24"/>
          <w:szCs w:val="20"/>
          <w:lang w:val="en-US"/>
        </w:rPr>
        <w:t>Not available.</w:t>
      </w:r>
    </w:p>
    <w:p w:rsidR="001E24ED" w:rsidRPr="001E24ED" w:rsidRDefault="001E24ED" w:rsidP="001E24ED">
      <w:pPr>
        <w:autoSpaceDE w:val="0"/>
        <w:autoSpaceDN w:val="0"/>
        <w:adjustRightInd w:val="0"/>
        <w:spacing w:after="0" w:line="240" w:lineRule="auto"/>
        <w:rPr>
          <w:rFonts w:ascii="Times New Roman" w:hAnsi="Times New Roman" w:cs="Times New Roman"/>
          <w:b/>
          <w:sz w:val="24"/>
          <w:szCs w:val="20"/>
          <w:lang w:val="en-US"/>
        </w:rPr>
      </w:pPr>
      <w:r w:rsidRPr="001E24ED">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1E24ED">
        <w:rPr>
          <w:rFonts w:ascii="Times New Roman" w:hAnsi="Times New Roman" w:cs="Times New Roman"/>
          <w:b/>
          <w:bCs/>
          <w:sz w:val="28"/>
          <w:szCs w:val="20"/>
          <w:lang w:val="en-US"/>
        </w:rPr>
        <w:t xml:space="preserve">: </w:t>
      </w:r>
      <w:r w:rsidRPr="001E24ED">
        <w:rPr>
          <w:rFonts w:ascii="Times New Roman" w:hAnsi="Times New Roman" w:cs="Times New Roman"/>
          <w:b/>
          <w:sz w:val="24"/>
          <w:szCs w:val="20"/>
          <w:lang w:val="en-US"/>
        </w:rPr>
        <w:t>See solubility in water, acetone.</w:t>
      </w:r>
    </w:p>
    <w:p w:rsidR="001E24ED" w:rsidRPr="001E24ED" w:rsidRDefault="001E24ED" w:rsidP="001E24ED">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Solubility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t xml:space="preserve">: </w:t>
      </w:r>
      <w:r w:rsidRPr="001E24ED">
        <w:rPr>
          <w:rFonts w:ascii="Times New Roman" w:hAnsi="Times New Roman" w:cs="Times New Roman"/>
          <w:b/>
          <w:sz w:val="24"/>
          <w:szCs w:val="20"/>
          <w:lang w:val="en-US"/>
        </w:rPr>
        <w:t>Soluble in cold water, hot water, and acetone. Slightly soluble in diethyl ether. Miscible with lowe</w:t>
      </w:r>
      <w:r>
        <w:rPr>
          <w:rFonts w:ascii="Times New Roman" w:hAnsi="Times New Roman" w:cs="Times New Roman"/>
          <w:b/>
          <w:sz w:val="24"/>
          <w:szCs w:val="20"/>
          <w:lang w:val="en-US"/>
        </w:rPr>
        <w:t xml:space="preserve">r aliphatic alcohols, glycerol, </w:t>
      </w:r>
      <w:r w:rsidRPr="001E24ED">
        <w:rPr>
          <w:rFonts w:ascii="Times New Roman" w:hAnsi="Times New Roman" w:cs="Times New Roman"/>
          <w:b/>
          <w:sz w:val="24"/>
          <w:szCs w:val="20"/>
          <w:lang w:val="en-US"/>
        </w:rPr>
        <w:t>acetic acid, acetone and similar ketones, aldehydes, pyridine, similar coal tar bases. Practically insoluble in benzene and its homologs, chlorinated hydrocarbons, petroleum ether.</w:t>
      </w:r>
    </w:p>
    <w:p w:rsidR="00522EF8" w:rsidRPr="001E24ED" w:rsidRDefault="00522EF8" w:rsidP="001E24E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98693A">
              <w:rPr>
                <w:color w:val="auto"/>
                <w:sz w:val="44"/>
              </w:rPr>
              <w:t>Section 10: Stability and Reactivity Data</w:t>
            </w:r>
          </w:p>
        </w:tc>
      </w:tr>
    </w:tbl>
    <w:p w:rsidR="00A22CEE" w:rsidRDefault="00A22CEE" w:rsidP="004C4E2C">
      <w:pPr>
        <w:pStyle w:val="NoSpacing"/>
      </w:pPr>
    </w:p>
    <w:p w:rsidR="00C66A55" w:rsidRPr="004C4E2C" w:rsidRDefault="00C66A55" w:rsidP="004C4E2C">
      <w:pPr>
        <w:pStyle w:val="NoSpacing"/>
      </w:pPr>
    </w:p>
    <w:p w:rsidR="005073C7" w:rsidRDefault="005073C7" w:rsidP="005073C7">
      <w:pPr>
        <w:autoSpaceDE w:val="0"/>
        <w:autoSpaceDN w:val="0"/>
        <w:adjustRightInd w:val="0"/>
        <w:spacing w:after="0" w:line="240" w:lineRule="auto"/>
        <w:rPr>
          <w:rFonts w:ascii="Times New Roman" w:hAnsi="Times New Roman" w:cs="Times New Roman"/>
          <w:b/>
          <w:sz w:val="24"/>
          <w:szCs w:val="20"/>
          <w:lang w:val="en-US"/>
        </w:rPr>
      </w:pPr>
      <w:r w:rsidRPr="005073C7">
        <w:rPr>
          <w:rFonts w:ascii="Times New Roman" w:hAnsi="Times New Roman" w:cs="Times New Roman"/>
          <w:b/>
          <w:bCs/>
          <w:sz w:val="28"/>
          <w:szCs w:val="20"/>
          <w:u w:val="single"/>
          <w:lang w:val="en-US"/>
        </w:rPr>
        <w:t>Stability:</w:t>
      </w:r>
      <w:r w:rsidRPr="005073C7">
        <w:rPr>
          <w:rFonts w:ascii="Times New Roman" w:hAnsi="Times New Roman" w:cs="Times New Roman"/>
          <w:b/>
          <w:sz w:val="24"/>
          <w:szCs w:val="20"/>
          <w:lang w:val="en-US"/>
        </w:rPr>
        <w:t>The product is stable.</w:t>
      </w:r>
    </w:p>
    <w:p w:rsidR="005073C7" w:rsidRPr="005073C7" w:rsidRDefault="005073C7" w:rsidP="005073C7">
      <w:pPr>
        <w:pStyle w:val="NoSpacing"/>
        <w:rPr>
          <w:lang w:val="en-US"/>
        </w:rPr>
      </w:pPr>
    </w:p>
    <w:p w:rsidR="005073C7" w:rsidRDefault="005073C7" w:rsidP="005073C7">
      <w:pPr>
        <w:autoSpaceDE w:val="0"/>
        <w:autoSpaceDN w:val="0"/>
        <w:adjustRightInd w:val="0"/>
        <w:spacing w:after="0" w:line="240" w:lineRule="auto"/>
        <w:rPr>
          <w:rFonts w:ascii="Times New Roman" w:hAnsi="Times New Roman" w:cs="Times New Roman"/>
          <w:b/>
          <w:sz w:val="24"/>
          <w:szCs w:val="20"/>
          <w:lang w:val="en-US"/>
        </w:rPr>
      </w:pPr>
      <w:r w:rsidRPr="005073C7">
        <w:rPr>
          <w:rFonts w:ascii="Times New Roman" w:hAnsi="Times New Roman" w:cs="Times New Roman"/>
          <w:b/>
          <w:bCs/>
          <w:sz w:val="28"/>
          <w:szCs w:val="20"/>
          <w:u w:val="single"/>
          <w:lang w:val="en-US"/>
        </w:rPr>
        <w:t>Instability Temperature:</w:t>
      </w:r>
      <w:r w:rsidRPr="005073C7">
        <w:rPr>
          <w:rFonts w:ascii="Times New Roman" w:hAnsi="Times New Roman" w:cs="Times New Roman"/>
          <w:b/>
          <w:sz w:val="24"/>
          <w:szCs w:val="20"/>
          <w:lang w:val="en-US"/>
        </w:rPr>
        <w:t>Not available.</w:t>
      </w:r>
    </w:p>
    <w:p w:rsidR="005073C7" w:rsidRPr="005073C7" w:rsidRDefault="005073C7" w:rsidP="005073C7">
      <w:pPr>
        <w:pStyle w:val="NoSpacing"/>
        <w:rPr>
          <w:lang w:val="en-US"/>
        </w:rPr>
      </w:pPr>
    </w:p>
    <w:p w:rsidR="005073C7" w:rsidRDefault="005073C7" w:rsidP="005073C7">
      <w:pPr>
        <w:autoSpaceDE w:val="0"/>
        <w:autoSpaceDN w:val="0"/>
        <w:adjustRightInd w:val="0"/>
        <w:spacing w:after="0" w:line="240" w:lineRule="auto"/>
        <w:rPr>
          <w:rFonts w:ascii="Times New Roman" w:hAnsi="Times New Roman" w:cs="Times New Roman"/>
          <w:b/>
          <w:sz w:val="24"/>
          <w:szCs w:val="20"/>
          <w:lang w:val="en-US"/>
        </w:rPr>
      </w:pPr>
      <w:r w:rsidRPr="005073C7">
        <w:rPr>
          <w:rFonts w:ascii="Times New Roman" w:hAnsi="Times New Roman" w:cs="Times New Roman"/>
          <w:b/>
          <w:bCs/>
          <w:sz w:val="28"/>
          <w:szCs w:val="20"/>
          <w:u w:val="single"/>
          <w:lang w:val="en-US"/>
        </w:rPr>
        <w:t>Conditions of Instability:</w:t>
      </w:r>
      <w:r w:rsidRPr="005073C7">
        <w:rPr>
          <w:rFonts w:ascii="Times New Roman" w:hAnsi="Times New Roman" w:cs="Times New Roman"/>
          <w:b/>
          <w:sz w:val="24"/>
          <w:szCs w:val="20"/>
          <w:lang w:val="en-US"/>
        </w:rPr>
        <w:t>Excess heat, incompatible materials.</w:t>
      </w:r>
    </w:p>
    <w:p w:rsidR="005073C7" w:rsidRPr="005073C7" w:rsidRDefault="005073C7" w:rsidP="005073C7">
      <w:pPr>
        <w:pStyle w:val="NoSpacing"/>
        <w:rPr>
          <w:lang w:val="en-US"/>
        </w:rPr>
      </w:pPr>
    </w:p>
    <w:p w:rsidR="005073C7" w:rsidRDefault="005073C7" w:rsidP="005073C7">
      <w:pPr>
        <w:autoSpaceDE w:val="0"/>
        <w:autoSpaceDN w:val="0"/>
        <w:adjustRightInd w:val="0"/>
        <w:spacing w:after="0" w:line="240" w:lineRule="auto"/>
        <w:rPr>
          <w:rFonts w:ascii="Times New Roman" w:hAnsi="Times New Roman" w:cs="Times New Roman"/>
          <w:b/>
          <w:sz w:val="24"/>
          <w:szCs w:val="20"/>
          <w:lang w:val="en-US"/>
        </w:rPr>
      </w:pPr>
      <w:r w:rsidRPr="005073C7">
        <w:rPr>
          <w:rFonts w:ascii="Times New Roman" w:hAnsi="Times New Roman" w:cs="Times New Roman"/>
          <w:b/>
          <w:bCs/>
          <w:sz w:val="28"/>
          <w:szCs w:val="20"/>
          <w:u w:val="single"/>
          <w:lang w:val="en-US"/>
        </w:rPr>
        <w:t>Incompatibility with various substances:</w:t>
      </w:r>
      <w:r w:rsidRPr="005073C7">
        <w:rPr>
          <w:rFonts w:ascii="Times New Roman" w:hAnsi="Times New Roman" w:cs="Times New Roman"/>
          <w:b/>
          <w:sz w:val="24"/>
          <w:szCs w:val="20"/>
          <w:lang w:val="en-US"/>
        </w:rPr>
        <w:t>Reactive with oxidizing agents, acids, alkalis.</w:t>
      </w:r>
    </w:p>
    <w:p w:rsidR="005073C7" w:rsidRPr="005073C7" w:rsidRDefault="005073C7" w:rsidP="005073C7">
      <w:pPr>
        <w:pStyle w:val="NoSpacing"/>
      </w:pPr>
    </w:p>
    <w:p w:rsidR="005073C7" w:rsidRDefault="005073C7" w:rsidP="005073C7">
      <w:pPr>
        <w:autoSpaceDE w:val="0"/>
        <w:autoSpaceDN w:val="0"/>
        <w:adjustRightInd w:val="0"/>
        <w:spacing w:after="0" w:line="240" w:lineRule="auto"/>
        <w:rPr>
          <w:rFonts w:ascii="Times New Roman" w:hAnsi="Times New Roman" w:cs="Times New Roman"/>
          <w:b/>
          <w:sz w:val="24"/>
          <w:szCs w:val="20"/>
          <w:lang w:val="en-US"/>
        </w:rPr>
      </w:pPr>
      <w:proofErr w:type="spellStart"/>
      <w:r w:rsidRPr="005073C7">
        <w:rPr>
          <w:rFonts w:ascii="Times New Roman" w:hAnsi="Times New Roman" w:cs="Times New Roman"/>
          <w:b/>
          <w:bCs/>
          <w:sz w:val="28"/>
          <w:szCs w:val="20"/>
          <w:u w:val="single"/>
          <w:lang w:val="en-US"/>
        </w:rPr>
        <w:t>Corrosivity:</w:t>
      </w:r>
      <w:r w:rsidRPr="005073C7">
        <w:rPr>
          <w:rFonts w:ascii="Times New Roman" w:hAnsi="Times New Roman" w:cs="Times New Roman"/>
          <w:b/>
          <w:sz w:val="24"/>
          <w:szCs w:val="20"/>
          <w:lang w:val="en-US"/>
        </w:rPr>
        <w:t>Non</w:t>
      </w:r>
      <w:proofErr w:type="spellEnd"/>
      <w:r w:rsidRPr="005073C7">
        <w:rPr>
          <w:rFonts w:ascii="Times New Roman" w:hAnsi="Times New Roman" w:cs="Times New Roman"/>
          <w:b/>
          <w:sz w:val="24"/>
          <w:szCs w:val="20"/>
          <w:lang w:val="en-US"/>
        </w:rPr>
        <w:t>-corrosive in presence of glass.</w:t>
      </w:r>
    </w:p>
    <w:p w:rsidR="005073C7" w:rsidRPr="005073C7" w:rsidRDefault="005073C7" w:rsidP="005073C7">
      <w:pPr>
        <w:pStyle w:val="NoSpacing"/>
      </w:pPr>
    </w:p>
    <w:p w:rsidR="005073C7" w:rsidRPr="005073C7" w:rsidRDefault="005073C7" w:rsidP="005073C7">
      <w:pPr>
        <w:autoSpaceDE w:val="0"/>
        <w:autoSpaceDN w:val="0"/>
        <w:adjustRightInd w:val="0"/>
        <w:spacing w:after="0" w:line="240" w:lineRule="auto"/>
        <w:rPr>
          <w:rFonts w:ascii="Times New Roman" w:hAnsi="Times New Roman" w:cs="Times New Roman"/>
          <w:b/>
          <w:bCs/>
          <w:sz w:val="28"/>
          <w:szCs w:val="20"/>
          <w:u w:val="single"/>
          <w:lang w:val="en-US"/>
        </w:rPr>
      </w:pPr>
      <w:r w:rsidRPr="005073C7">
        <w:rPr>
          <w:rFonts w:ascii="Times New Roman" w:hAnsi="Times New Roman" w:cs="Times New Roman"/>
          <w:b/>
          <w:bCs/>
          <w:sz w:val="28"/>
          <w:szCs w:val="20"/>
          <w:u w:val="single"/>
          <w:lang w:val="en-US"/>
        </w:rPr>
        <w:t>Special Remarks on Reactivity:</w:t>
      </w:r>
    </w:p>
    <w:p w:rsidR="005073C7" w:rsidRDefault="005073C7" w:rsidP="005073C7">
      <w:pPr>
        <w:autoSpaceDE w:val="0"/>
        <w:autoSpaceDN w:val="0"/>
        <w:adjustRightInd w:val="0"/>
        <w:spacing w:after="0" w:line="240" w:lineRule="auto"/>
        <w:rPr>
          <w:rFonts w:ascii="Times New Roman" w:hAnsi="Times New Roman" w:cs="Times New Roman"/>
          <w:b/>
          <w:sz w:val="24"/>
          <w:szCs w:val="20"/>
          <w:lang w:val="en-US"/>
        </w:rPr>
      </w:pPr>
      <w:r w:rsidRPr="005073C7">
        <w:rPr>
          <w:rFonts w:ascii="Times New Roman" w:hAnsi="Times New Roman" w:cs="Times New Roman"/>
          <w:b/>
          <w:sz w:val="24"/>
          <w:szCs w:val="20"/>
          <w:lang w:val="en-US"/>
        </w:rPr>
        <w:t xml:space="preserve">Hygroscopic. Absorbs moisture from the air. Avoid contamination with materials with hydroxyl compounds. Also incompatible with aliphatic amines, </w:t>
      </w:r>
      <w:proofErr w:type="spellStart"/>
      <w:r w:rsidRPr="005073C7">
        <w:rPr>
          <w:rFonts w:ascii="Times New Roman" w:hAnsi="Times New Roman" w:cs="Times New Roman"/>
          <w:b/>
          <w:sz w:val="24"/>
          <w:szCs w:val="20"/>
          <w:lang w:val="en-US"/>
        </w:rPr>
        <w:t>isocyanates,</w:t>
      </w:r>
      <w:r>
        <w:rPr>
          <w:rFonts w:ascii="Times New Roman" w:hAnsi="Times New Roman" w:cs="Times New Roman"/>
          <w:b/>
          <w:sz w:val="24"/>
          <w:szCs w:val="20"/>
          <w:lang w:val="en-US"/>
        </w:rPr>
        <w:t>chlorosulfonic</w:t>
      </w:r>
      <w:proofErr w:type="spellEnd"/>
      <w:r>
        <w:rPr>
          <w:rFonts w:ascii="Times New Roman" w:hAnsi="Times New Roman" w:cs="Times New Roman"/>
          <w:b/>
          <w:sz w:val="24"/>
          <w:szCs w:val="20"/>
          <w:lang w:val="en-US"/>
        </w:rPr>
        <w:t xml:space="preserve"> acid, and </w:t>
      </w:r>
      <w:proofErr w:type="spellStart"/>
      <w:r>
        <w:rPr>
          <w:rFonts w:ascii="Times New Roman" w:hAnsi="Times New Roman" w:cs="Times New Roman"/>
          <w:b/>
          <w:sz w:val="24"/>
          <w:szCs w:val="20"/>
          <w:lang w:val="en-US"/>
        </w:rPr>
        <w:t>oleum</w:t>
      </w:r>
      <w:proofErr w:type="spellEnd"/>
      <w:r>
        <w:rPr>
          <w:rFonts w:ascii="Times New Roman" w:hAnsi="Times New Roman" w:cs="Times New Roman"/>
          <w:b/>
          <w:sz w:val="24"/>
          <w:szCs w:val="20"/>
          <w:lang w:val="en-US"/>
        </w:rPr>
        <w:t>.</w:t>
      </w:r>
    </w:p>
    <w:p w:rsidR="005073C7" w:rsidRDefault="005073C7" w:rsidP="005073C7">
      <w:pPr>
        <w:pStyle w:val="NoSpacing"/>
        <w:rPr>
          <w:lang w:val="en-US"/>
        </w:rPr>
      </w:pPr>
    </w:p>
    <w:p w:rsidR="005073C7" w:rsidRDefault="005073C7" w:rsidP="005073C7">
      <w:pPr>
        <w:autoSpaceDE w:val="0"/>
        <w:autoSpaceDN w:val="0"/>
        <w:adjustRightInd w:val="0"/>
        <w:spacing w:after="0" w:line="240" w:lineRule="auto"/>
        <w:rPr>
          <w:rFonts w:ascii="Times New Roman" w:hAnsi="Times New Roman" w:cs="Times New Roman"/>
          <w:b/>
          <w:sz w:val="24"/>
          <w:szCs w:val="20"/>
          <w:lang w:val="en-US"/>
        </w:rPr>
      </w:pPr>
      <w:r w:rsidRPr="005073C7">
        <w:rPr>
          <w:rFonts w:ascii="Times New Roman" w:hAnsi="Times New Roman" w:cs="Times New Roman"/>
          <w:b/>
          <w:bCs/>
          <w:sz w:val="28"/>
          <w:szCs w:val="20"/>
          <w:u w:val="single"/>
          <w:lang w:val="en-US"/>
        </w:rPr>
        <w:t xml:space="preserve">Special Remarks on </w:t>
      </w:r>
      <w:proofErr w:type="spellStart"/>
      <w:r w:rsidRPr="005073C7">
        <w:rPr>
          <w:rFonts w:ascii="Times New Roman" w:hAnsi="Times New Roman" w:cs="Times New Roman"/>
          <w:b/>
          <w:bCs/>
          <w:sz w:val="28"/>
          <w:szCs w:val="20"/>
          <w:u w:val="single"/>
          <w:lang w:val="en-US"/>
        </w:rPr>
        <w:t>Corrosivity:</w:t>
      </w:r>
      <w:r w:rsidRPr="005073C7">
        <w:rPr>
          <w:rFonts w:ascii="Times New Roman" w:hAnsi="Times New Roman" w:cs="Times New Roman"/>
          <w:b/>
          <w:sz w:val="24"/>
          <w:szCs w:val="20"/>
          <w:lang w:val="en-US"/>
        </w:rPr>
        <w:t>Not</w:t>
      </w:r>
      <w:proofErr w:type="spellEnd"/>
      <w:r w:rsidRPr="005073C7">
        <w:rPr>
          <w:rFonts w:ascii="Times New Roman" w:hAnsi="Times New Roman" w:cs="Times New Roman"/>
          <w:b/>
          <w:sz w:val="24"/>
          <w:szCs w:val="20"/>
          <w:lang w:val="en-US"/>
        </w:rPr>
        <w:t xml:space="preserve"> available.</w:t>
      </w:r>
    </w:p>
    <w:p w:rsidR="005073C7" w:rsidRPr="005073C7" w:rsidRDefault="005073C7" w:rsidP="005073C7">
      <w:pPr>
        <w:pStyle w:val="NoSpacing"/>
        <w:rPr>
          <w:lang w:val="en-US"/>
        </w:rPr>
      </w:pPr>
    </w:p>
    <w:p w:rsidR="005073C7" w:rsidRPr="005073C7" w:rsidRDefault="005073C7" w:rsidP="005073C7">
      <w:pPr>
        <w:autoSpaceDE w:val="0"/>
        <w:autoSpaceDN w:val="0"/>
        <w:adjustRightInd w:val="0"/>
        <w:spacing w:after="0" w:line="240" w:lineRule="auto"/>
        <w:rPr>
          <w:rFonts w:ascii="Times New Roman" w:hAnsi="Times New Roman" w:cs="Times New Roman"/>
          <w:b/>
          <w:sz w:val="24"/>
          <w:szCs w:val="20"/>
          <w:lang w:val="en-US"/>
        </w:rPr>
      </w:pPr>
      <w:r w:rsidRPr="005073C7">
        <w:rPr>
          <w:rFonts w:ascii="Times New Roman" w:hAnsi="Times New Roman" w:cs="Times New Roman"/>
          <w:b/>
          <w:bCs/>
          <w:sz w:val="28"/>
          <w:szCs w:val="20"/>
          <w:u w:val="single"/>
          <w:lang w:val="en-US"/>
        </w:rPr>
        <w:t>Polymerization:</w:t>
      </w:r>
      <w:r w:rsidRPr="005073C7">
        <w:rPr>
          <w:rFonts w:ascii="Times New Roman" w:hAnsi="Times New Roman" w:cs="Times New Roman"/>
          <w:b/>
          <w:sz w:val="24"/>
          <w:szCs w:val="20"/>
          <w:lang w:val="en-US"/>
        </w:rPr>
        <w:t>Will not occur.</w:t>
      </w:r>
    </w:p>
    <w:p w:rsidR="00C76479" w:rsidRDefault="00C76479" w:rsidP="00C76479">
      <w:pPr>
        <w:pStyle w:val="NoSpacing"/>
        <w:rPr>
          <w:lang w:val="en-US"/>
        </w:rPr>
      </w:pPr>
    </w:p>
    <w:p w:rsidR="00C66A55" w:rsidRPr="00C76479" w:rsidRDefault="00C66A55" w:rsidP="00C76479">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t>Section 11: Toxicological Information</w:t>
            </w:r>
          </w:p>
        </w:tc>
      </w:tr>
    </w:tbl>
    <w:p w:rsidR="00791A17" w:rsidRDefault="00791A17" w:rsidP="00EC4FE5">
      <w:pPr>
        <w:pStyle w:val="NoSpacing"/>
      </w:pPr>
    </w:p>
    <w:p w:rsidR="00B448C1" w:rsidRDefault="00B448C1" w:rsidP="00B448C1">
      <w:pPr>
        <w:autoSpaceDE w:val="0"/>
        <w:autoSpaceDN w:val="0"/>
        <w:adjustRightInd w:val="0"/>
        <w:spacing w:after="0" w:line="240" w:lineRule="auto"/>
        <w:rPr>
          <w:rFonts w:ascii="Times New Roman" w:hAnsi="Times New Roman" w:cs="Times New Roman"/>
          <w:b/>
          <w:sz w:val="24"/>
          <w:szCs w:val="20"/>
          <w:lang w:val="en-US"/>
        </w:rPr>
      </w:pPr>
      <w:r w:rsidRPr="00B448C1">
        <w:rPr>
          <w:rFonts w:ascii="Times New Roman" w:hAnsi="Times New Roman" w:cs="Times New Roman"/>
          <w:b/>
          <w:bCs/>
          <w:sz w:val="28"/>
          <w:szCs w:val="20"/>
          <w:u w:val="single"/>
          <w:lang w:val="en-US"/>
        </w:rPr>
        <w:t>Routes of Entry:</w:t>
      </w:r>
      <w:r w:rsidRPr="00B448C1">
        <w:rPr>
          <w:rFonts w:ascii="Times New Roman" w:hAnsi="Times New Roman" w:cs="Times New Roman"/>
          <w:b/>
          <w:sz w:val="24"/>
          <w:szCs w:val="20"/>
          <w:lang w:val="en-US"/>
        </w:rPr>
        <w:t xml:space="preserve">Absorbed through skin. </w:t>
      </w:r>
      <w:proofErr w:type="gramStart"/>
      <w:r w:rsidRPr="00B448C1">
        <w:rPr>
          <w:rFonts w:ascii="Times New Roman" w:hAnsi="Times New Roman" w:cs="Times New Roman"/>
          <w:b/>
          <w:sz w:val="24"/>
          <w:szCs w:val="20"/>
          <w:lang w:val="en-US"/>
        </w:rPr>
        <w:t>Ingestion.</w:t>
      </w:r>
      <w:proofErr w:type="gramEnd"/>
    </w:p>
    <w:p w:rsidR="00BF6024" w:rsidRPr="00B448C1" w:rsidRDefault="00BF6024" w:rsidP="00B448C1">
      <w:pPr>
        <w:pStyle w:val="NoSpacing"/>
        <w:rPr>
          <w:lang w:val="en-US"/>
        </w:rPr>
      </w:pPr>
    </w:p>
    <w:p w:rsidR="00B448C1" w:rsidRPr="00B448C1" w:rsidRDefault="00B448C1" w:rsidP="00B448C1">
      <w:pPr>
        <w:autoSpaceDE w:val="0"/>
        <w:autoSpaceDN w:val="0"/>
        <w:adjustRightInd w:val="0"/>
        <w:spacing w:after="0" w:line="240" w:lineRule="auto"/>
        <w:rPr>
          <w:rFonts w:ascii="Times New Roman" w:hAnsi="Times New Roman" w:cs="Times New Roman"/>
          <w:b/>
          <w:bCs/>
          <w:sz w:val="28"/>
          <w:szCs w:val="20"/>
          <w:u w:val="single"/>
          <w:lang w:val="en-US"/>
        </w:rPr>
      </w:pPr>
      <w:r w:rsidRPr="00B448C1">
        <w:rPr>
          <w:rFonts w:ascii="Times New Roman" w:hAnsi="Times New Roman" w:cs="Times New Roman"/>
          <w:b/>
          <w:bCs/>
          <w:sz w:val="28"/>
          <w:szCs w:val="20"/>
          <w:u w:val="single"/>
          <w:lang w:val="en-US"/>
        </w:rPr>
        <w:t>Toxicity to Animals:</w:t>
      </w:r>
    </w:p>
    <w:p w:rsidR="00B448C1" w:rsidRDefault="00B448C1" w:rsidP="00B448C1">
      <w:pPr>
        <w:autoSpaceDE w:val="0"/>
        <w:autoSpaceDN w:val="0"/>
        <w:adjustRightInd w:val="0"/>
        <w:spacing w:after="0" w:line="240" w:lineRule="auto"/>
        <w:rPr>
          <w:rFonts w:ascii="Times New Roman" w:hAnsi="Times New Roman" w:cs="Times New Roman"/>
          <w:b/>
          <w:sz w:val="24"/>
          <w:szCs w:val="20"/>
          <w:lang w:val="en-US"/>
        </w:rPr>
      </w:pPr>
      <w:r w:rsidRPr="00B448C1">
        <w:rPr>
          <w:rFonts w:ascii="Times New Roman" w:hAnsi="Times New Roman" w:cs="Times New Roman"/>
          <w:b/>
          <w:sz w:val="24"/>
          <w:szCs w:val="20"/>
          <w:lang w:val="en-US"/>
        </w:rPr>
        <w:t>Acute oral toxicity (LD50): 4700 mg/kg [Rat]. Acute toxicity of the vapor (LC50): &gt;200 mg/m3 4 hours [Rat].</w:t>
      </w:r>
    </w:p>
    <w:p w:rsidR="00B448C1" w:rsidRPr="00B448C1" w:rsidRDefault="00B448C1" w:rsidP="00B448C1">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C1B06" w:rsidTr="00BD326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C1B06" w:rsidRPr="00D03DFA" w:rsidRDefault="008C1B06" w:rsidP="00BD326F">
            <w:pPr>
              <w:rPr>
                <w:color w:val="auto"/>
                <w:highlight w:val="yellow"/>
              </w:rPr>
            </w:pPr>
            <w:r w:rsidRPr="00B4360C">
              <w:rPr>
                <w:color w:val="auto"/>
                <w:sz w:val="44"/>
              </w:rPr>
              <w:t>Section 11: Toxicological Information</w:t>
            </w:r>
            <w:r>
              <w:rPr>
                <w:color w:val="auto"/>
                <w:sz w:val="44"/>
              </w:rPr>
              <w:t xml:space="preserve"> (Continued)</w:t>
            </w:r>
          </w:p>
        </w:tc>
      </w:tr>
    </w:tbl>
    <w:p w:rsidR="008C1B06" w:rsidRDefault="008C1B06" w:rsidP="00B448C1">
      <w:pPr>
        <w:autoSpaceDE w:val="0"/>
        <w:autoSpaceDN w:val="0"/>
        <w:adjustRightInd w:val="0"/>
        <w:spacing w:after="0" w:line="240" w:lineRule="auto"/>
        <w:rPr>
          <w:rFonts w:ascii="Times New Roman" w:hAnsi="Times New Roman" w:cs="Times New Roman"/>
          <w:b/>
          <w:bCs/>
          <w:sz w:val="28"/>
          <w:szCs w:val="20"/>
          <w:u w:val="single"/>
          <w:lang w:val="en-US"/>
        </w:rPr>
      </w:pPr>
    </w:p>
    <w:p w:rsidR="00B448C1" w:rsidRPr="00B448C1" w:rsidRDefault="00B448C1" w:rsidP="00B448C1">
      <w:pPr>
        <w:autoSpaceDE w:val="0"/>
        <w:autoSpaceDN w:val="0"/>
        <w:adjustRightInd w:val="0"/>
        <w:spacing w:after="0" w:line="240" w:lineRule="auto"/>
        <w:rPr>
          <w:rFonts w:ascii="Times New Roman" w:hAnsi="Times New Roman" w:cs="Times New Roman"/>
          <w:b/>
          <w:bCs/>
          <w:sz w:val="28"/>
          <w:szCs w:val="20"/>
          <w:u w:val="single"/>
          <w:lang w:val="en-US"/>
        </w:rPr>
      </w:pPr>
      <w:r w:rsidRPr="00B448C1">
        <w:rPr>
          <w:rFonts w:ascii="Times New Roman" w:hAnsi="Times New Roman" w:cs="Times New Roman"/>
          <w:b/>
          <w:bCs/>
          <w:sz w:val="28"/>
          <w:szCs w:val="20"/>
          <w:u w:val="single"/>
          <w:lang w:val="en-US"/>
        </w:rPr>
        <w:t>Chronic Effects on Humans:</w:t>
      </w:r>
    </w:p>
    <w:p w:rsidR="00B448C1" w:rsidRDefault="00B448C1" w:rsidP="00B448C1">
      <w:pPr>
        <w:autoSpaceDE w:val="0"/>
        <w:autoSpaceDN w:val="0"/>
        <w:adjustRightInd w:val="0"/>
        <w:spacing w:after="0" w:line="240" w:lineRule="auto"/>
        <w:rPr>
          <w:rFonts w:ascii="Times New Roman" w:hAnsi="Times New Roman" w:cs="Times New Roman"/>
          <w:b/>
          <w:sz w:val="24"/>
          <w:szCs w:val="20"/>
          <w:lang w:val="en-US"/>
        </w:rPr>
      </w:pPr>
      <w:r w:rsidRPr="00B448C1">
        <w:rPr>
          <w:rFonts w:ascii="Times New Roman" w:hAnsi="Times New Roman" w:cs="Times New Roman"/>
          <w:b/>
          <w:sz w:val="24"/>
          <w:szCs w:val="20"/>
          <w:lang w:val="en-US"/>
        </w:rPr>
        <w:t>CARCINOGENIC EFFECTS: A4 (Not classifiable for human or animal.) by ACGIH. M</w:t>
      </w:r>
      <w:r w:rsidR="0012100A">
        <w:rPr>
          <w:rFonts w:ascii="Times New Roman" w:hAnsi="Times New Roman" w:cs="Times New Roman"/>
          <w:b/>
          <w:sz w:val="24"/>
          <w:szCs w:val="20"/>
          <w:lang w:val="en-US"/>
        </w:rPr>
        <w:t xml:space="preserve">UTAGENIC EFFECTS: Mutagenic for </w:t>
      </w:r>
      <w:r w:rsidRPr="00B448C1">
        <w:rPr>
          <w:rFonts w:ascii="Times New Roman" w:hAnsi="Times New Roman" w:cs="Times New Roman"/>
          <w:b/>
          <w:sz w:val="24"/>
          <w:szCs w:val="20"/>
          <w:lang w:val="en-US"/>
        </w:rPr>
        <w:t>mammalian somatic cells. Non-mutagenic for bacteria and/or yeast. May cause damage to the fo</w:t>
      </w:r>
      <w:r w:rsidR="0012100A">
        <w:rPr>
          <w:rFonts w:ascii="Times New Roman" w:hAnsi="Times New Roman" w:cs="Times New Roman"/>
          <w:b/>
          <w:sz w:val="24"/>
          <w:szCs w:val="20"/>
          <w:lang w:val="en-US"/>
        </w:rPr>
        <w:t xml:space="preserve">llowing organs: kidneys, liver, </w:t>
      </w:r>
      <w:r w:rsidRPr="00B448C1">
        <w:rPr>
          <w:rFonts w:ascii="Times New Roman" w:hAnsi="Times New Roman" w:cs="Times New Roman"/>
          <w:b/>
          <w:sz w:val="24"/>
          <w:szCs w:val="20"/>
          <w:lang w:val="en-US"/>
        </w:rPr>
        <w:t>central nervous system (CNS).</w:t>
      </w:r>
    </w:p>
    <w:p w:rsidR="0012100A" w:rsidRPr="00B448C1" w:rsidRDefault="0012100A" w:rsidP="0012100A">
      <w:pPr>
        <w:pStyle w:val="NoSpacing"/>
        <w:rPr>
          <w:lang w:val="en-US"/>
        </w:rPr>
      </w:pPr>
    </w:p>
    <w:p w:rsidR="0012100A" w:rsidRDefault="0012100A" w:rsidP="00B448C1">
      <w:pPr>
        <w:autoSpaceDE w:val="0"/>
        <w:autoSpaceDN w:val="0"/>
        <w:adjustRightInd w:val="0"/>
        <w:spacing w:after="0" w:line="240" w:lineRule="auto"/>
        <w:rPr>
          <w:rFonts w:ascii="Times New Roman" w:hAnsi="Times New Roman" w:cs="Times New Roman"/>
          <w:b/>
          <w:bCs/>
          <w:sz w:val="28"/>
          <w:szCs w:val="20"/>
          <w:lang w:val="en-US"/>
        </w:rPr>
      </w:pPr>
      <w:r w:rsidRPr="0012100A">
        <w:rPr>
          <w:rFonts w:ascii="Times New Roman" w:hAnsi="Times New Roman" w:cs="Times New Roman"/>
          <w:b/>
          <w:bCs/>
          <w:sz w:val="28"/>
          <w:szCs w:val="20"/>
          <w:u w:val="single"/>
          <w:lang w:val="en-US"/>
        </w:rPr>
        <w:t>Other Toxic Effects on Humans:</w:t>
      </w:r>
    </w:p>
    <w:p w:rsidR="00B448C1" w:rsidRPr="0012100A" w:rsidRDefault="00B448C1" w:rsidP="00B448C1">
      <w:pPr>
        <w:autoSpaceDE w:val="0"/>
        <w:autoSpaceDN w:val="0"/>
        <w:adjustRightInd w:val="0"/>
        <w:spacing w:after="0" w:line="240" w:lineRule="auto"/>
        <w:rPr>
          <w:rFonts w:ascii="Times New Roman" w:hAnsi="Times New Roman" w:cs="Times New Roman"/>
          <w:b/>
          <w:bCs/>
          <w:sz w:val="24"/>
          <w:szCs w:val="20"/>
          <w:lang w:val="en-US"/>
        </w:rPr>
      </w:pPr>
      <w:r w:rsidRPr="00B448C1">
        <w:rPr>
          <w:rFonts w:ascii="Times New Roman" w:hAnsi="Times New Roman" w:cs="Times New Roman"/>
          <w:b/>
          <w:sz w:val="24"/>
          <w:szCs w:val="20"/>
          <w:lang w:val="en-US"/>
        </w:rPr>
        <w:t xml:space="preserve">Hazardous in case of ingestion. Slightly hazardous in case of skin contact (irritant, </w:t>
      </w:r>
      <w:proofErr w:type="spellStart"/>
      <w:r w:rsidRPr="00B448C1">
        <w:rPr>
          <w:rFonts w:ascii="Times New Roman" w:hAnsi="Times New Roman" w:cs="Times New Roman"/>
          <w:b/>
          <w:sz w:val="24"/>
          <w:szCs w:val="20"/>
          <w:lang w:val="en-US"/>
        </w:rPr>
        <w:t>permeator</w:t>
      </w:r>
      <w:proofErr w:type="spellEnd"/>
      <w:r w:rsidRPr="00B448C1">
        <w:rPr>
          <w:rFonts w:ascii="Times New Roman" w:hAnsi="Times New Roman" w:cs="Times New Roman"/>
          <w:b/>
          <w:sz w:val="24"/>
          <w:szCs w:val="20"/>
          <w:lang w:val="en-US"/>
        </w:rPr>
        <w:t>), of inhalation.</w:t>
      </w:r>
    </w:p>
    <w:p w:rsidR="0012100A" w:rsidRPr="0012100A" w:rsidRDefault="0012100A" w:rsidP="0012100A">
      <w:pPr>
        <w:pStyle w:val="NoSpacing"/>
      </w:pPr>
    </w:p>
    <w:p w:rsidR="00B448C1" w:rsidRPr="0012100A" w:rsidRDefault="00B448C1" w:rsidP="00B448C1">
      <w:pPr>
        <w:autoSpaceDE w:val="0"/>
        <w:autoSpaceDN w:val="0"/>
        <w:adjustRightInd w:val="0"/>
        <w:spacing w:after="0" w:line="240" w:lineRule="auto"/>
        <w:rPr>
          <w:rFonts w:ascii="Times New Roman" w:hAnsi="Times New Roman" w:cs="Times New Roman"/>
          <w:b/>
          <w:bCs/>
          <w:sz w:val="28"/>
          <w:szCs w:val="20"/>
          <w:u w:val="single"/>
          <w:lang w:val="en-US"/>
        </w:rPr>
      </w:pPr>
      <w:r w:rsidRPr="0012100A">
        <w:rPr>
          <w:rFonts w:ascii="Times New Roman" w:hAnsi="Times New Roman" w:cs="Times New Roman"/>
          <w:b/>
          <w:bCs/>
          <w:sz w:val="28"/>
          <w:szCs w:val="20"/>
          <w:u w:val="single"/>
          <w:lang w:val="en-US"/>
        </w:rPr>
        <w:t>Special Remarks on Toxicity to Animals:</w:t>
      </w:r>
    </w:p>
    <w:p w:rsidR="00B448C1" w:rsidRDefault="00B448C1" w:rsidP="00B448C1">
      <w:pPr>
        <w:autoSpaceDE w:val="0"/>
        <w:autoSpaceDN w:val="0"/>
        <w:adjustRightInd w:val="0"/>
        <w:spacing w:after="0" w:line="240" w:lineRule="auto"/>
        <w:rPr>
          <w:rFonts w:ascii="Times New Roman" w:hAnsi="Times New Roman" w:cs="Times New Roman"/>
          <w:b/>
          <w:sz w:val="24"/>
          <w:szCs w:val="20"/>
          <w:lang w:val="en-US"/>
        </w:rPr>
      </w:pPr>
      <w:r w:rsidRPr="00B448C1">
        <w:rPr>
          <w:rFonts w:ascii="Times New Roman" w:hAnsi="Times New Roman" w:cs="Times New Roman"/>
          <w:b/>
          <w:sz w:val="24"/>
          <w:szCs w:val="20"/>
          <w:lang w:val="en-US"/>
        </w:rPr>
        <w:t>Lowest Published Toxic Dose/</w:t>
      </w:r>
      <w:proofErr w:type="spellStart"/>
      <w:r w:rsidRPr="00B448C1">
        <w:rPr>
          <w:rFonts w:ascii="Times New Roman" w:hAnsi="Times New Roman" w:cs="Times New Roman"/>
          <w:b/>
          <w:sz w:val="24"/>
          <w:szCs w:val="20"/>
          <w:lang w:val="en-US"/>
        </w:rPr>
        <w:t>Conc</w:t>
      </w:r>
      <w:proofErr w:type="spellEnd"/>
      <w:r w:rsidRPr="00B448C1">
        <w:rPr>
          <w:rFonts w:ascii="Times New Roman" w:hAnsi="Times New Roman" w:cs="Times New Roman"/>
          <w:b/>
          <w:sz w:val="24"/>
          <w:szCs w:val="20"/>
          <w:lang w:val="en-US"/>
        </w:rPr>
        <w:t>: TDL [Man] - Route: oral; Dose: 15gm/kg Lethal Dos</w:t>
      </w:r>
      <w:r w:rsidR="0012100A">
        <w:rPr>
          <w:rFonts w:ascii="Times New Roman" w:hAnsi="Times New Roman" w:cs="Times New Roman"/>
          <w:b/>
          <w:sz w:val="24"/>
          <w:szCs w:val="20"/>
          <w:lang w:val="en-US"/>
        </w:rPr>
        <w:t>e/</w:t>
      </w:r>
      <w:proofErr w:type="spellStart"/>
      <w:r w:rsidR="0012100A">
        <w:rPr>
          <w:rFonts w:ascii="Times New Roman" w:hAnsi="Times New Roman" w:cs="Times New Roman"/>
          <w:b/>
          <w:sz w:val="24"/>
          <w:szCs w:val="20"/>
          <w:lang w:val="en-US"/>
        </w:rPr>
        <w:t>Conc</w:t>
      </w:r>
      <w:proofErr w:type="spellEnd"/>
      <w:r w:rsidR="0012100A">
        <w:rPr>
          <w:rFonts w:ascii="Times New Roman" w:hAnsi="Times New Roman" w:cs="Times New Roman"/>
          <w:b/>
          <w:sz w:val="24"/>
          <w:szCs w:val="20"/>
          <w:lang w:val="en-US"/>
        </w:rPr>
        <w:t xml:space="preserve"> 50% Kill LD50 [Rabbit] - </w:t>
      </w:r>
      <w:r w:rsidRPr="00B448C1">
        <w:rPr>
          <w:rFonts w:ascii="Times New Roman" w:hAnsi="Times New Roman" w:cs="Times New Roman"/>
          <w:b/>
          <w:sz w:val="24"/>
          <w:szCs w:val="20"/>
          <w:lang w:val="en-US"/>
        </w:rPr>
        <w:t xml:space="preserve">Route: dermal; Dose: 9530 </w:t>
      </w:r>
      <w:proofErr w:type="spellStart"/>
      <w:r w:rsidRPr="00B448C1">
        <w:rPr>
          <w:rFonts w:ascii="Times New Roman" w:hAnsi="Times New Roman" w:cs="Times New Roman"/>
          <w:b/>
          <w:sz w:val="24"/>
          <w:szCs w:val="20"/>
          <w:lang w:val="en-US"/>
        </w:rPr>
        <w:t>ul</w:t>
      </w:r>
      <w:proofErr w:type="spellEnd"/>
      <w:r w:rsidRPr="00B448C1">
        <w:rPr>
          <w:rFonts w:ascii="Times New Roman" w:hAnsi="Times New Roman" w:cs="Times New Roman"/>
          <w:b/>
          <w:sz w:val="24"/>
          <w:szCs w:val="20"/>
          <w:lang w:val="en-US"/>
        </w:rPr>
        <w:t>/kg</w:t>
      </w:r>
      <w:r w:rsidR="0012100A">
        <w:rPr>
          <w:rFonts w:ascii="Times New Roman" w:hAnsi="Times New Roman" w:cs="Times New Roman"/>
          <w:b/>
          <w:sz w:val="24"/>
          <w:szCs w:val="20"/>
          <w:lang w:val="en-US"/>
        </w:rPr>
        <w:t>.</w:t>
      </w:r>
    </w:p>
    <w:p w:rsidR="0012100A" w:rsidRPr="00B448C1" w:rsidRDefault="0012100A" w:rsidP="0012100A">
      <w:pPr>
        <w:pStyle w:val="NoSpacing"/>
        <w:rPr>
          <w:lang w:val="en-US"/>
        </w:rPr>
      </w:pPr>
    </w:p>
    <w:p w:rsidR="0012100A" w:rsidRPr="0012100A" w:rsidRDefault="00B448C1" w:rsidP="00B448C1">
      <w:pPr>
        <w:autoSpaceDE w:val="0"/>
        <w:autoSpaceDN w:val="0"/>
        <w:adjustRightInd w:val="0"/>
        <w:spacing w:after="0" w:line="240" w:lineRule="auto"/>
        <w:rPr>
          <w:rFonts w:ascii="Times New Roman" w:hAnsi="Times New Roman" w:cs="Times New Roman"/>
          <w:b/>
          <w:bCs/>
          <w:sz w:val="28"/>
          <w:szCs w:val="20"/>
          <w:u w:val="single"/>
          <w:lang w:val="en-US"/>
        </w:rPr>
      </w:pPr>
      <w:r w:rsidRPr="0012100A">
        <w:rPr>
          <w:rFonts w:ascii="Times New Roman" w:hAnsi="Times New Roman" w:cs="Times New Roman"/>
          <w:b/>
          <w:bCs/>
          <w:sz w:val="28"/>
          <w:szCs w:val="20"/>
          <w:u w:val="single"/>
          <w:lang w:val="en-US"/>
        </w:rPr>
        <w:t>Special Remarks on Chronic Effects on H</w:t>
      </w:r>
      <w:r w:rsidR="0012100A" w:rsidRPr="0012100A">
        <w:rPr>
          <w:rFonts w:ascii="Times New Roman" w:hAnsi="Times New Roman" w:cs="Times New Roman"/>
          <w:b/>
          <w:bCs/>
          <w:sz w:val="28"/>
          <w:szCs w:val="20"/>
          <w:u w:val="single"/>
          <w:lang w:val="en-US"/>
        </w:rPr>
        <w:t>umans:</w:t>
      </w:r>
    </w:p>
    <w:p w:rsidR="00B448C1" w:rsidRDefault="00B448C1" w:rsidP="00B448C1">
      <w:pPr>
        <w:autoSpaceDE w:val="0"/>
        <w:autoSpaceDN w:val="0"/>
        <w:adjustRightInd w:val="0"/>
        <w:spacing w:after="0" w:line="240" w:lineRule="auto"/>
        <w:rPr>
          <w:rFonts w:ascii="Times New Roman" w:hAnsi="Times New Roman" w:cs="Times New Roman"/>
          <w:b/>
          <w:sz w:val="24"/>
          <w:szCs w:val="20"/>
          <w:lang w:val="en-US"/>
        </w:rPr>
      </w:pPr>
      <w:r w:rsidRPr="00B448C1">
        <w:rPr>
          <w:rFonts w:ascii="Times New Roman" w:hAnsi="Times New Roman" w:cs="Times New Roman"/>
          <w:b/>
          <w:sz w:val="24"/>
          <w:szCs w:val="20"/>
          <w:lang w:val="en-US"/>
        </w:rPr>
        <w:t xml:space="preserve">May </w:t>
      </w:r>
      <w:r w:rsidR="0012100A" w:rsidRPr="00B448C1">
        <w:rPr>
          <w:rFonts w:ascii="Times New Roman" w:hAnsi="Times New Roman" w:cs="Times New Roman"/>
          <w:b/>
          <w:sz w:val="24"/>
          <w:szCs w:val="20"/>
          <w:lang w:val="en-US"/>
        </w:rPr>
        <w:t>because</w:t>
      </w:r>
      <w:r w:rsidRPr="00B448C1">
        <w:rPr>
          <w:rFonts w:ascii="Times New Roman" w:hAnsi="Times New Roman" w:cs="Times New Roman"/>
          <w:b/>
          <w:sz w:val="24"/>
          <w:szCs w:val="20"/>
          <w:lang w:val="en-US"/>
        </w:rPr>
        <w:t xml:space="preserve"> adverse reproductive effects and birth defects (teratogenic) based on animal test data. No human data has beenreported at this time. May affect genetic material (mutagenic)</w:t>
      </w:r>
      <w:r w:rsidR="0012100A">
        <w:rPr>
          <w:rFonts w:ascii="Times New Roman" w:hAnsi="Times New Roman" w:cs="Times New Roman"/>
          <w:b/>
          <w:sz w:val="24"/>
          <w:szCs w:val="20"/>
          <w:lang w:val="en-US"/>
        </w:rPr>
        <w:t>.</w:t>
      </w:r>
    </w:p>
    <w:p w:rsidR="0012100A" w:rsidRPr="0012100A" w:rsidRDefault="0012100A" w:rsidP="0012100A">
      <w:pPr>
        <w:pStyle w:val="NoSpacing"/>
        <w:rPr>
          <w:lang w:val="en-US"/>
        </w:rPr>
      </w:pPr>
    </w:p>
    <w:p w:rsidR="00B448C1" w:rsidRPr="0012100A" w:rsidRDefault="00B448C1" w:rsidP="00B448C1">
      <w:pPr>
        <w:autoSpaceDE w:val="0"/>
        <w:autoSpaceDN w:val="0"/>
        <w:adjustRightInd w:val="0"/>
        <w:spacing w:after="0" w:line="240" w:lineRule="auto"/>
        <w:rPr>
          <w:rFonts w:ascii="Times New Roman" w:hAnsi="Times New Roman" w:cs="Times New Roman"/>
          <w:b/>
          <w:bCs/>
          <w:sz w:val="28"/>
          <w:szCs w:val="20"/>
          <w:u w:val="single"/>
          <w:lang w:val="en-US"/>
        </w:rPr>
      </w:pPr>
      <w:r w:rsidRPr="0012100A">
        <w:rPr>
          <w:rFonts w:ascii="Times New Roman" w:hAnsi="Times New Roman" w:cs="Times New Roman"/>
          <w:b/>
          <w:bCs/>
          <w:sz w:val="28"/>
          <w:szCs w:val="20"/>
          <w:u w:val="single"/>
          <w:lang w:val="en-US"/>
        </w:rPr>
        <w:t>Special Remarks on other Toxic Effects on Humans:</w:t>
      </w:r>
    </w:p>
    <w:p w:rsidR="00B448C1" w:rsidRPr="00B448C1" w:rsidRDefault="00B448C1" w:rsidP="00B448C1">
      <w:pPr>
        <w:autoSpaceDE w:val="0"/>
        <w:autoSpaceDN w:val="0"/>
        <w:adjustRightInd w:val="0"/>
        <w:spacing w:after="0" w:line="240" w:lineRule="auto"/>
        <w:rPr>
          <w:rFonts w:ascii="Times New Roman" w:hAnsi="Times New Roman" w:cs="Times New Roman"/>
          <w:b/>
          <w:sz w:val="24"/>
          <w:szCs w:val="20"/>
          <w:lang w:val="en-US"/>
        </w:rPr>
      </w:pPr>
      <w:r w:rsidRPr="00B448C1">
        <w:rPr>
          <w:rFonts w:ascii="Times New Roman" w:hAnsi="Times New Roman" w:cs="Times New Roman"/>
          <w:b/>
          <w:sz w:val="24"/>
          <w:szCs w:val="20"/>
          <w:lang w:val="en-US"/>
        </w:rPr>
        <w:t>Acute Potential Health Effects: Skin: May cause skin irritation. May cause more severe respon</w:t>
      </w:r>
      <w:r w:rsidR="0012100A">
        <w:rPr>
          <w:rFonts w:ascii="Times New Roman" w:hAnsi="Times New Roman" w:cs="Times New Roman"/>
          <w:b/>
          <w:sz w:val="24"/>
          <w:szCs w:val="20"/>
          <w:lang w:val="en-US"/>
        </w:rPr>
        <w:t xml:space="preserve">se if skin is abraded. A single </w:t>
      </w:r>
      <w:r w:rsidRPr="00B448C1">
        <w:rPr>
          <w:rFonts w:ascii="Times New Roman" w:hAnsi="Times New Roman" w:cs="Times New Roman"/>
          <w:b/>
          <w:sz w:val="24"/>
          <w:szCs w:val="20"/>
          <w:lang w:val="en-US"/>
        </w:rPr>
        <w:t>prolonged exposure is not likely to result in material being absorbed through skin in h</w:t>
      </w:r>
      <w:r w:rsidR="0012100A">
        <w:rPr>
          <w:rFonts w:ascii="Times New Roman" w:hAnsi="Times New Roman" w:cs="Times New Roman"/>
          <w:b/>
          <w:sz w:val="24"/>
          <w:szCs w:val="20"/>
          <w:lang w:val="en-US"/>
        </w:rPr>
        <w:t xml:space="preserve">armful amounts. Massive contact </w:t>
      </w:r>
      <w:r w:rsidRPr="00B448C1">
        <w:rPr>
          <w:rFonts w:ascii="Times New Roman" w:hAnsi="Times New Roman" w:cs="Times New Roman"/>
          <w:b/>
          <w:sz w:val="24"/>
          <w:szCs w:val="20"/>
          <w:lang w:val="en-US"/>
        </w:rPr>
        <w:t xml:space="preserve">with damaged skin may result in absorption of potentially harmful amounts Eyes: Vapors </w:t>
      </w:r>
      <w:r w:rsidR="0012100A">
        <w:rPr>
          <w:rFonts w:ascii="Times New Roman" w:hAnsi="Times New Roman" w:cs="Times New Roman"/>
          <w:b/>
          <w:sz w:val="24"/>
          <w:szCs w:val="20"/>
          <w:lang w:val="en-US"/>
        </w:rPr>
        <w:t xml:space="preserve">or mist may cause temporary eye </w:t>
      </w:r>
      <w:r w:rsidRPr="00B448C1">
        <w:rPr>
          <w:rFonts w:ascii="Times New Roman" w:hAnsi="Times New Roman" w:cs="Times New Roman"/>
          <w:b/>
          <w:sz w:val="24"/>
          <w:szCs w:val="20"/>
          <w:lang w:val="en-US"/>
        </w:rPr>
        <w:t>irritation (mild temporary conjunctival inflammation) and lacrimation. Corneal injury is unlikely or i</w:t>
      </w:r>
      <w:r w:rsidR="0012100A">
        <w:rPr>
          <w:rFonts w:ascii="Times New Roman" w:hAnsi="Times New Roman" w:cs="Times New Roman"/>
          <w:b/>
          <w:sz w:val="24"/>
          <w:szCs w:val="20"/>
          <w:lang w:val="en-US"/>
        </w:rPr>
        <w:t>nsignificant</w:t>
      </w:r>
      <w:proofErr w:type="gramStart"/>
      <w:r w:rsidR="0012100A">
        <w:rPr>
          <w:rFonts w:ascii="Times New Roman" w:hAnsi="Times New Roman" w:cs="Times New Roman"/>
          <w:b/>
          <w:sz w:val="24"/>
          <w:szCs w:val="20"/>
          <w:lang w:val="en-US"/>
        </w:rPr>
        <w:t>..</w:t>
      </w:r>
      <w:proofErr w:type="gramEnd"/>
      <w:r w:rsidR="0012100A">
        <w:rPr>
          <w:rFonts w:ascii="Times New Roman" w:hAnsi="Times New Roman" w:cs="Times New Roman"/>
          <w:b/>
          <w:sz w:val="24"/>
          <w:szCs w:val="20"/>
          <w:lang w:val="en-US"/>
        </w:rPr>
        <w:t xml:space="preserve"> Ingestion: It is </w:t>
      </w:r>
      <w:r w:rsidRPr="00B448C1">
        <w:rPr>
          <w:rFonts w:ascii="Times New Roman" w:hAnsi="Times New Roman" w:cs="Times New Roman"/>
          <w:b/>
          <w:sz w:val="24"/>
          <w:szCs w:val="20"/>
          <w:lang w:val="en-US"/>
        </w:rPr>
        <w:t>rapidly absorbed from the gastrointestinal tract. Oral toxicity is expected to be moderate i</w:t>
      </w:r>
      <w:r w:rsidR="0012100A">
        <w:rPr>
          <w:rFonts w:ascii="Times New Roman" w:hAnsi="Times New Roman" w:cs="Times New Roman"/>
          <w:b/>
          <w:sz w:val="24"/>
          <w:szCs w:val="20"/>
          <w:lang w:val="en-US"/>
        </w:rPr>
        <w:t xml:space="preserve">n humans due to Ethylene Glycol </w:t>
      </w:r>
      <w:r w:rsidRPr="00B448C1">
        <w:rPr>
          <w:rFonts w:ascii="Times New Roman" w:hAnsi="Times New Roman" w:cs="Times New Roman"/>
          <w:b/>
          <w:sz w:val="24"/>
          <w:szCs w:val="20"/>
          <w:lang w:val="en-US"/>
        </w:rPr>
        <w:t>even though tests with animals show a lower degree of toxicity. Excessive exposure (swal</w:t>
      </w:r>
      <w:r w:rsidR="0012100A">
        <w:rPr>
          <w:rFonts w:ascii="Times New Roman" w:hAnsi="Times New Roman" w:cs="Times New Roman"/>
          <w:b/>
          <w:sz w:val="24"/>
          <w:szCs w:val="20"/>
          <w:lang w:val="en-US"/>
        </w:rPr>
        <w:t xml:space="preserve">lowing large amounts) may cause </w:t>
      </w:r>
      <w:r w:rsidRPr="00B448C1">
        <w:rPr>
          <w:rFonts w:ascii="Times New Roman" w:hAnsi="Times New Roman" w:cs="Times New Roman"/>
          <w:b/>
          <w:sz w:val="24"/>
          <w:szCs w:val="20"/>
          <w:lang w:val="en-US"/>
        </w:rPr>
        <w:t xml:space="preserve">gastrointestinal tract irritation with nausea, vomiting, abdominal discomfort, </w:t>
      </w:r>
      <w:r w:rsidR="0012100A" w:rsidRPr="00B448C1">
        <w:rPr>
          <w:rFonts w:ascii="Times New Roman" w:hAnsi="Times New Roman" w:cs="Times New Roman"/>
          <w:b/>
          <w:sz w:val="24"/>
          <w:szCs w:val="20"/>
          <w:lang w:val="en-US"/>
        </w:rPr>
        <w:t>and diarrhea</w:t>
      </w:r>
      <w:r w:rsidRPr="00B448C1">
        <w:rPr>
          <w:rFonts w:ascii="Times New Roman" w:hAnsi="Times New Roman" w:cs="Times New Roman"/>
          <w:b/>
          <w:sz w:val="24"/>
          <w:szCs w:val="20"/>
          <w:lang w:val="en-US"/>
        </w:rPr>
        <w:t xml:space="preserve">. It can </w:t>
      </w:r>
      <w:r w:rsidR="0012100A">
        <w:rPr>
          <w:rFonts w:ascii="Times New Roman" w:hAnsi="Times New Roman" w:cs="Times New Roman"/>
          <w:b/>
          <w:sz w:val="24"/>
          <w:szCs w:val="20"/>
          <w:lang w:val="en-US"/>
        </w:rPr>
        <w:t xml:space="preserve">affect behavior/central nervous </w:t>
      </w:r>
      <w:r w:rsidRPr="00B448C1">
        <w:rPr>
          <w:rFonts w:ascii="Times New Roman" w:hAnsi="Times New Roman" w:cs="Times New Roman"/>
          <w:b/>
          <w:sz w:val="24"/>
          <w:szCs w:val="20"/>
          <w:lang w:val="en-US"/>
        </w:rPr>
        <w:t>system within 0.5 to 12 hours after ingestion. A transient inebriation with excitement, st</w:t>
      </w:r>
      <w:r w:rsidR="0012100A">
        <w:rPr>
          <w:rFonts w:ascii="Times New Roman" w:hAnsi="Times New Roman" w:cs="Times New Roman"/>
          <w:b/>
          <w:sz w:val="24"/>
          <w:szCs w:val="20"/>
          <w:lang w:val="en-US"/>
        </w:rPr>
        <w:t xml:space="preserve">upor, headache, slurred speech, </w:t>
      </w:r>
      <w:r w:rsidRPr="00B448C1">
        <w:rPr>
          <w:rFonts w:ascii="Times New Roman" w:hAnsi="Times New Roman" w:cs="Times New Roman"/>
          <w:b/>
          <w:sz w:val="24"/>
          <w:szCs w:val="20"/>
          <w:lang w:val="en-US"/>
        </w:rPr>
        <w:t xml:space="preserve">ataxia, somnolence, and euphoria, similar to ethanol intoxication, can occur within the first </w:t>
      </w:r>
      <w:r w:rsidR="0012100A">
        <w:rPr>
          <w:rFonts w:ascii="Times New Roman" w:hAnsi="Times New Roman" w:cs="Times New Roman"/>
          <w:b/>
          <w:sz w:val="24"/>
          <w:szCs w:val="20"/>
          <w:lang w:val="en-US"/>
        </w:rPr>
        <w:t xml:space="preserve">several hours. As </w:t>
      </w:r>
      <w:proofErr w:type="spellStart"/>
      <w:r w:rsidR="0012100A">
        <w:rPr>
          <w:rFonts w:ascii="Times New Roman" w:hAnsi="Times New Roman" w:cs="Times New Roman"/>
          <w:b/>
          <w:sz w:val="24"/>
          <w:szCs w:val="20"/>
          <w:lang w:val="en-US"/>
        </w:rPr>
        <w:t>sthe</w:t>
      </w:r>
      <w:proofErr w:type="spellEnd"/>
      <w:r w:rsidR="0012100A">
        <w:rPr>
          <w:rFonts w:ascii="Times New Roman" w:hAnsi="Times New Roman" w:cs="Times New Roman"/>
          <w:b/>
          <w:sz w:val="24"/>
          <w:szCs w:val="20"/>
          <w:lang w:val="en-US"/>
        </w:rPr>
        <w:t xml:space="preserve"> Ethylene </w:t>
      </w:r>
      <w:r w:rsidRPr="00B448C1">
        <w:rPr>
          <w:rFonts w:ascii="Times New Roman" w:hAnsi="Times New Roman" w:cs="Times New Roman"/>
          <w:b/>
          <w:sz w:val="24"/>
          <w:szCs w:val="20"/>
          <w:lang w:val="en-US"/>
        </w:rPr>
        <w:t>Glycol is metabolized, metabolic acidosis and further central nervous system depression</w:t>
      </w:r>
      <w:r w:rsidR="0012100A">
        <w:rPr>
          <w:rFonts w:ascii="Times New Roman" w:hAnsi="Times New Roman" w:cs="Times New Roman"/>
          <w:b/>
          <w:sz w:val="24"/>
          <w:szCs w:val="20"/>
          <w:lang w:val="en-US"/>
        </w:rPr>
        <w:t xml:space="preserve"> (convulsions, muscle weakness) </w:t>
      </w:r>
      <w:r w:rsidRPr="00B448C1">
        <w:rPr>
          <w:rFonts w:ascii="Times New Roman" w:hAnsi="Times New Roman" w:cs="Times New Roman"/>
          <w:b/>
          <w:sz w:val="24"/>
          <w:szCs w:val="20"/>
          <w:lang w:val="en-US"/>
        </w:rPr>
        <w:t xml:space="preserve">develop. Serious intoxication may develop to coma associated with </w:t>
      </w:r>
      <w:proofErr w:type="spellStart"/>
      <w:r w:rsidRPr="00B448C1">
        <w:rPr>
          <w:rFonts w:ascii="Times New Roman" w:hAnsi="Times New Roman" w:cs="Times New Roman"/>
          <w:b/>
          <w:sz w:val="24"/>
          <w:szCs w:val="20"/>
          <w:lang w:val="en-US"/>
        </w:rPr>
        <w:t>hypotonia</w:t>
      </w:r>
      <w:proofErr w:type="spellEnd"/>
      <w:r w:rsidRPr="00B448C1">
        <w:rPr>
          <w:rFonts w:ascii="Times New Roman" w:hAnsi="Times New Roman" w:cs="Times New Roman"/>
          <w:b/>
          <w:sz w:val="24"/>
          <w:szCs w:val="20"/>
          <w:lang w:val="en-US"/>
        </w:rPr>
        <w:t xml:space="preserve">, </w:t>
      </w:r>
      <w:proofErr w:type="spellStart"/>
      <w:r w:rsidRPr="00B448C1">
        <w:rPr>
          <w:rFonts w:ascii="Times New Roman" w:hAnsi="Times New Roman" w:cs="Times New Roman"/>
          <w:b/>
          <w:sz w:val="24"/>
          <w:szCs w:val="20"/>
          <w:lang w:val="en-US"/>
        </w:rPr>
        <w:t>hyporeflexia</w:t>
      </w:r>
      <w:proofErr w:type="spellEnd"/>
      <w:r w:rsidRPr="00B448C1">
        <w:rPr>
          <w:rFonts w:ascii="Times New Roman" w:hAnsi="Times New Roman" w:cs="Times New Roman"/>
          <w:b/>
          <w:sz w:val="24"/>
          <w:szCs w:val="20"/>
          <w:lang w:val="en-US"/>
        </w:rPr>
        <w:t xml:space="preserve">, </w:t>
      </w:r>
      <w:r w:rsidR="0012100A">
        <w:rPr>
          <w:rFonts w:ascii="Times New Roman" w:hAnsi="Times New Roman" w:cs="Times New Roman"/>
          <w:b/>
          <w:sz w:val="24"/>
          <w:szCs w:val="20"/>
          <w:lang w:val="en-US"/>
        </w:rPr>
        <w:t xml:space="preserve">and less commonly seizures, and </w:t>
      </w:r>
      <w:proofErr w:type="spellStart"/>
      <w:r w:rsidRPr="00B448C1">
        <w:rPr>
          <w:rFonts w:ascii="Times New Roman" w:hAnsi="Times New Roman" w:cs="Times New Roman"/>
          <w:b/>
          <w:sz w:val="24"/>
          <w:szCs w:val="20"/>
          <w:lang w:val="en-US"/>
        </w:rPr>
        <w:t>meningismus</w:t>
      </w:r>
      <w:proofErr w:type="spellEnd"/>
      <w:r w:rsidRPr="00B448C1">
        <w:rPr>
          <w:rFonts w:ascii="Times New Roman" w:hAnsi="Times New Roman" w:cs="Times New Roman"/>
          <w:b/>
          <w:sz w:val="24"/>
          <w:szCs w:val="20"/>
          <w:lang w:val="en-US"/>
        </w:rPr>
        <w:t>. 12 to 24 hours.</w:t>
      </w:r>
    </w:p>
    <w:p w:rsidR="00A22CEE" w:rsidRPr="002311BB" w:rsidRDefault="00A22CEE" w:rsidP="002311BB">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B63E5C" w:rsidRPr="00B63E5C" w:rsidRDefault="00B63E5C" w:rsidP="00B63E5C">
      <w:pPr>
        <w:autoSpaceDE w:val="0"/>
        <w:autoSpaceDN w:val="0"/>
        <w:adjustRightInd w:val="0"/>
        <w:spacing w:after="0" w:line="240" w:lineRule="auto"/>
        <w:rPr>
          <w:rFonts w:ascii="Times New Roman" w:hAnsi="Times New Roman" w:cs="Times New Roman"/>
          <w:b/>
          <w:bCs/>
          <w:sz w:val="28"/>
          <w:szCs w:val="20"/>
          <w:u w:val="single"/>
          <w:lang w:val="en-US"/>
        </w:rPr>
      </w:pPr>
      <w:proofErr w:type="spellStart"/>
      <w:r w:rsidRPr="00B63E5C">
        <w:rPr>
          <w:rFonts w:ascii="Times New Roman" w:hAnsi="Times New Roman" w:cs="Times New Roman"/>
          <w:b/>
          <w:bCs/>
          <w:sz w:val="28"/>
          <w:szCs w:val="20"/>
          <w:u w:val="single"/>
          <w:lang w:val="en-US"/>
        </w:rPr>
        <w:t>Ecotoxicity</w:t>
      </w:r>
      <w:proofErr w:type="spellEnd"/>
      <w:r w:rsidRPr="00B63E5C">
        <w:rPr>
          <w:rFonts w:ascii="Times New Roman" w:hAnsi="Times New Roman" w:cs="Times New Roman"/>
          <w:b/>
          <w:bCs/>
          <w:sz w:val="28"/>
          <w:szCs w:val="20"/>
          <w:u w:val="single"/>
          <w:lang w:val="en-US"/>
        </w:rPr>
        <w:t>:</w:t>
      </w:r>
    </w:p>
    <w:p w:rsidR="00B63E5C" w:rsidRPr="00B63E5C" w:rsidRDefault="00B63E5C" w:rsidP="00B63E5C">
      <w:pPr>
        <w:autoSpaceDE w:val="0"/>
        <w:autoSpaceDN w:val="0"/>
        <w:adjustRightInd w:val="0"/>
        <w:spacing w:after="0" w:line="240" w:lineRule="auto"/>
        <w:rPr>
          <w:rFonts w:ascii="Times New Roman" w:hAnsi="Times New Roman" w:cs="Times New Roman"/>
          <w:b/>
          <w:sz w:val="24"/>
          <w:szCs w:val="20"/>
          <w:lang w:val="en-US"/>
        </w:rPr>
      </w:pPr>
      <w:proofErr w:type="spellStart"/>
      <w:r w:rsidRPr="00B63E5C">
        <w:rPr>
          <w:rFonts w:ascii="Times New Roman" w:hAnsi="Times New Roman" w:cs="Times New Roman"/>
          <w:b/>
          <w:sz w:val="24"/>
          <w:szCs w:val="20"/>
          <w:lang w:val="en-US"/>
        </w:rPr>
        <w:t>Ecotoxicity</w:t>
      </w:r>
      <w:proofErr w:type="spellEnd"/>
      <w:r w:rsidRPr="00B63E5C">
        <w:rPr>
          <w:rFonts w:ascii="Times New Roman" w:hAnsi="Times New Roman" w:cs="Times New Roman"/>
          <w:b/>
          <w:sz w:val="24"/>
          <w:szCs w:val="20"/>
          <w:lang w:val="en-US"/>
        </w:rPr>
        <w:t xml:space="preserve"> in water (LC50): 41000 mg/l 96 hours [Fish (Trout)]. 46300 mg/l 48 hours [water flea]. 34250 mg/l 96 hours [Fish (bluegill fish)]. 34250 mg/l 72 hours [Fish (Goldfish)].</w:t>
      </w:r>
    </w:p>
    <w:p w:rsidR="00B63E5C" w:rsidRPr="00B63E5C" w:rsidRDefault="00B63E5C" w:rsidP="00B63E5C">
      <w:pPr>
        <w:pStyle w:val="NoSpacing"/>
        <w:rPr>
          <w:lang w:val="en-US"/>
        </w:rPr>
      </w:pPr>
    </w:p>
    <w:p w:rsidR="00B63E5C" w:rsidRPr="008C1B06" w:rsidRDefault="00B63E5C" w:rsidP="008C1B06">
      <w:pPr>
        <w:autoSpaceDE w:val="0"/>
        <w:autoSpaceDN w:val="0"/>
        <w:adjustRightInd w:val="0"/>
        <w:spacing w:after="0" w:line="240" w:lineRule="auto"/>
        <w:rPr>
          <w:rFonts w:ascii="Times New Roman" w:hAnsi="Times New Roman" w:cs="Times New Roman"/>
          <w:b/>
          <w:sz w:val="24"/>
          <w:szCs w:val="20"/>
          <w:lang w:val="en-US"/>
        </w:rPr>
      </w:pPr>
      <w:r w:rsidRPr="00B63E5C">
        <w:rPr>
          <w:rFonts w:ascii="Times New Roman" w:hAnsi="Times New Roman" w:cs="Times New Roman"/>
          <w:b/>
          <w:bCs/>
          <w:sz w:val="28"/>
          <w:szCs w:val="20"/>
          <w:u w:val="single"/>
          <w:lang w:val="en-US"/>
        </w:rPr>
        <w:lastRenderedPageBreak/>
        <w:t>BOD5 and COD:</w:t>
      </w:r>
      <w:r w:rsidRPr="00B63E5C">
        <w:rPr>
          <w:rFonts w:ascii="Times New Roman" w:hAnsi="Times New Roman" w:cs="Times New Roman"/>
          <w:b/>
          <w:sz w:val="24"/>
          <w:szCs w:val="20"/>
          <w:lang w:val="en-US"/>
        </w:rPr>
        <w:t>Not available.</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63E5C" w:rsidTr="00BD326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63E5C" w:rsidRPr="007B71FE" w:rsidRDefault="00B63E5C" w:rsidP="00BD326F">
            <w:pPr>
              <w:rPr>
                <w:color w:val="auto"/>
              </w:rPr>
            </w:pPr>
            <w:r w:rsidRPr="00537A05">
              <w:rPr>
                <w:color w:val="auto"/>
                <w:sz w:val="44"/>
              </w:rPr>
              <w:t>Section 12: Ecological Information</w:t>
            </w:r>
            <w:r>
              <w:rPr>
                <w:color w:val="auto"/>
                <w:sz w:val="44"/>
              </w:rPr>
              <w:t xml:space="preserve"> (Continued)</w:t>
            </w:r>
          </w:p>
        </w:tc>
      </w:tr>
    </w:tbl>
    <w:p w:rsidR="00B63E5C" w:rsidRPr="00B63E5C" w:rsidRDefault="00B63E5C" w:rsidP="00B63E5C">
      <w:pPr>
        <w:pStyle w:val="NoSpacing"/>
      </w:pPr>
    </w:p>
    <w:p w:rsidR="00B63E5C" w:rsidRPr="00B63E5C" w:rsidRDefault="00B63E5C" w:rsidP="00B63E5C">
      <w:pPr>
        <w:autoSpaceDE w:val="0"/>
        <w:autoSpaceDN w:val="0"/>
        <w:adjustRightInd w:val="0"/>
        <w:spacing w:after="0" w:line="240" w:lineRule="auto"/>
        <w:rPr>
          <w:rFonts w:ascii="Times New Roman" w:hAnsi="Times New Roman" w:cs="Times New Roman"/>
          <w:b/>
          <w:bCs/>
          <w:sz w:val="28"/>
          <w:szCs w:val="20"/>
          <w:u w:val="single"/>
          <w:lang w:val="en-US"/>
        </w:rPr>
      </w:pPr>
      <w:r w:rsidRPr="00B63E5C">
        <w:rPr>
          <w:rFonts w:ascii="Times New Roman" w:hAnsi="Times New Roman" w:cs="Times New Roman"/>
          <w:b/>
          <w:bCs/>
          <w:sz w:val="28"/>
          <w:szCs w:val="20"/>
          <w:u w:val="single"/>
          <w:lang w:val="en-US"/>
        </w:rPr>
        <w:t>Products of Biodegradation:</w:t>
      </w:r>
    </w:p>
    <w:p w:rsidR="00B63E5C" w:rsidRPr="00B63E5C" w:rsidRDefault="00B63E5C" w:rsidP="00B63E5C">
      <w:pPr>
        <w:autoSpaceDE w:val="0"/>
        <w:autoSpaceDN w:val="0"/>
        <w:adjustRightInd w:val="0"/>
        <w:spacing w:after="0" w:line="240" w:lineRule="auto"/>
        <w:rPr>
          <w:rFonts w:ascii="Times New Roman" w:hAnsi="Times New Roman" w:cs="Times New Roman"/>
          <w:b/>
          <w:sz w:val="24"/>
          <w:szCs w:val="20"/>
          <w:lang w:val="en-US"/>
        </w:rPr>
      </w:pPr>
      <w:r w:rsidRPr="00B63E5C">
        <w:rPr>
          <w:rFonts w:ascii="Times New Roman" w:hAnsi="Times New Roman" w:cs="Times New Roman"/>
          <w:b/>
          <w:sz w:val="24"/>
          <w:szCs w:val="20"/>
          <w:lang w:val="en-US"/>
        </w:rPr>
        <w:t>Possibly hazardous short term degradation products are not likely. However, long term degradation products may arise.</w:t>
      </w:r>
    </w:p>
    <w:p w:rsidR="00B63E5C" w:rsidRPr="00B63E5C" w:rsidRDefault="00B63E5C" w:rsidP="00B63E5C">
      <w:pPr>
        <w:pStyle w:val="NoSpacing"/>
      </w:pPr>
    </w:p>
    <w:p w:rsidR="00B63E5C" w:rsidRDefault="00B63E5C" w:rsidP="00B63E5C">
      <w:pPr>
        <w:autoSpaceDE w:val="0"/>
        <w:autoSpaceDN w:val="0"/>
        <w:adjustRightInd w:val="0"/>
        <w:spacing w:after="0" w:line="240" w:lineRule="auto"/>
        <w:rPr>
          <w:rFonts w:ascii="Times New Roman" w:hAnsi="Times New Roman" w:cs="Times New Roman"/>
          <w:b/>
          <w:sz w:val="24"/>
          <w:szCs w:val="20"/>
          <w:lang w:val="en-US"/>
        </w:rPr>
      </w:pPr>
      <w:r w:rsidRPr="00B63E5C">
        <w:rPr>
          <w:rFonts w:ascii="Times New Roman" w:hAnsi="Times New Roman" w:cs="Times New Roman"/>
          <w:b/>
          <w:bCs/>
          <w:sz w:val="28"/>
          <w:szCs w:val="20"/>
          <w:u w:val="single"/>
          <w:lang w:val="en-US"/>
        </w:rPr>
        <w:t>Toxicity of the Products of Biodegradation:</w:t>
      </w:r>
    </w:p>
    <w:p w:rsidR="00B63E5C" w:rsidRPr="00B63E5C" w:rsidRDefault="00B63E5C" w:rsidP="00B63E5C">
      <w:pPr>
        <w:autoSpaceDE w:val="0"/>
        <w:autoSpaceDN w:val="0"/>
        <w:adjustRightInd w:val="0"/>
        <w:spacing w:after="0" w:line="240" w:lineRule="auto"/>
        <w:rPr>
          <w:rFonts w:ascii="Times New Roman" w:hAnsi="Times New Roman" w:cs="Times New Roman"/>
          <w:b/>
          <w:sz w:val="24"/>
          <w:szCs w:val="20"/>
          <w:lang w:val="en-US"/>
        </w:rPr>
      </w:pPr>
      <w:r w:rsidRPr="00B63E5C">
        <w:rPr>
          <w:rFonts w:ascii="Times New Roman" w:hAnsi="Times New Roman" w:cs="Times New Roman"/>
          <w:b/>
          <w:sz w:val="24"/>
          <w:szCs w:val="20"/>
          <w:lang w:val="en-US"/>
        </w:rPr>
        <w:t>The products of degradation are less toxic than the product itself.</w:t>
      </w:r>
    </w:p>
    <w:p w:rsidR="00B63E5C" w:rsidRPr="00B63E5C" w:rsidRDefault="00B63E5C" w:rsidP="00B63E5C">
      <w:pPr>
        <w:pStyle w:val="NoSpacing"/>
        <w:rPr>
          <w:lang w:val="en-US"/>
        </w:rPr>
      </w:pPr>
    </w:p>
    <w:p w:rsidR="00B63E5C" w:rsidRPr="00B63E5C" w:rsidRDefault="00B63E5C" w:rsidP="00B63E5C">
      <w:pPr>
        <w:autoSpaceDE w:val="0"/>
        <w:autoSpaceDN w:val="0"/>
        <w:adjustRightInd w:val="0"/>
        <w:spacing w:after="0" w:line="240" w:lineRule="auto"/>
        <w:rPr>
          <w:rFonts w:ascii="Times New Roman" w:hAnsi="Times New Roman" w:cs="Times New Roman"/>
          <w:b/>
          <w:sz w:val="24"/>
          <w:szCs w:val="20"/>
          <w:lang w:val="en-US"/>
        </w:rPr>
      </w:pPr>
      <w:r w:rsidRPr="00B63E5C">
        <w:rPr>
          <w:rFonts w:ascii="Times New Roman" w:hAnsi="Times New Roman" w:cs="Times New Roman"/>
          <w:b/>
          <w:bCs/>
          <w:sz w:val="28"/>
          <w:szCs w:val="20"/>
          <w:u w:val="single"/>
          <w:lang w:val="en-US"/>
        </w:rPr>
        <w:t>Special Remarks on the Products of Biodegradation:</w:t>
      </w:r>
      <w:r w:rsidRPr="00B63E5C">
        <w:rPr>
          <w:rFonts w:ascii="Times New Roman" w:hAnsi="Times New Roman" w:cs="Times New Roman"/>
          <w:b/>
          <w:sz w:val="24"/>
          <w:szCs w:val="20"/>
          <w:lang w:val="en-US"/>
        </w:rPr>
        <w:t>Not available.</w:t>
      </w:r>
    </w:p>
    <w:p w:rsidR="008A6E1D" w:rsidRDefault="008A6E1D" w:rsidP="00842609">
      <w:pPr>
        <w:pStyle w:val="NoSpacing"/>
        <w:rPr>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A6084F" w:rsidRDefault="00A6084F" w:rsidP="008C1B06">
      <w:pPr>
        <w:pStyle w:val="NoSpacing"/>
        <w:rPr>
          <w:lang w:val="en-US"/>
        </w:rPr>
      </w:pPr>
    </w:p>
    <w:p w:rsidR="008C1B06" w:rsidRPr="008C1B06" w:rsidRDefault="008C1B06" w:rsidP="008C1B06">
      <w:pPr>
        <w:pStyle w:val="NoSpacing"/>
      </w:pPr>
    </w:p>
    <w:p w:rsidR="008C1B06" w:rsidRPr="008C1B06" w:rsidRDefault="008C1B06" w:rsidP="008C1B06">
      <w:pPr>
        <w:autoSpaceDE w:val="0"/>
        <w:autoSpaceDN w:val="0"/>
        <w:adjustRightInd w:val="0"/>
        <w:spacing w:after="0" w:line="240" w:lineRule="auto"/>
        <w:rPr>
          <w:rFonts w:ascii="Times New Roman" w:hAnsi="Times New Roman" w:cs="Times New Roman"/>
          <w:b/>
          <w:bCs/>
          <w:sz w:val="28"/>
          <w:szCs w:val="20"/>
          <w:u w:val="single"/>
          <w:lang w:val="en-US"/>
        </w:rPr>
      </w:pPr>
      <w:r w:rsidRPr="008C1B06">
        <w:rPr>
          <w:rFonts w:ascii="Times New Roman" w:hAnsi="Times New Roman" w:cs="Times New Roman"/>
          <w:b/>
          <w:bCs/>
          <w:sz w:val="28"/>
          <w:szCs w:val="20"/>
          <w:u w:val="single"/>
          <w:lang w:val="en-US"/>
        </w:rPr>
        <w:t>Waste Disposal:</w:t>
      </w:r>
    </w:p>
    <w:p w:rsidR="008C1B06" w:rsidRDefault="008C1B06" w:rsidP="008C1B06">
      <w:pPr>
        <w:autoSpaceDE w:val="0"/>
        <w:autoSpaceDN w:val="0"/>
        <w:adjustRightInd w:val="0"/>
        <w:spacing w:after="0" w:line="240" w:lineRule="auto"/>
        <w:rPr>
          <w:rFonts w:ascii="Arial" w:hAnsi="Arial" w:cs="Arial"/>
          <w:sz w:val="20"/>
          <w:szCs w:val="20"/>
          <w:lang w:val="en-US"/>
        </w:rPr>
      </w:pPr>
      <w:r w:rsidRPr="008C1B06">
        <w:rPr>
          <w:rFonts w:ascii="Times New Roman" w:hAnsi="Times New Roman" w:cs="Times New Roman"/>
          <w:b/>
          <w:sz w:val="24"/>
          <w:szCs w:val="20"/>
          <w:lang w:val="en-US"/>
        </w:rPr>
        <w:t>Waste must be disposed of in accordance with federal, state and local environmental control regulations.</w:t>
      </w:r>
    </w:p>
    <w:p w:rsidR="00C66A55" w:rsidRDefault="00C66A55" w:rsidP="008C1B06">
      <w:pPr>
        <w:pStyle w:val="NoSpacing"/>
        <w:rPr>
          <w:lang w:val="en-US"/>
        </w:rPr>
      </w:pPr>
    </w:p>
    <w:p w:rsidR="008C1B06" w:rsidRPr="008C1B06" w:rsidRDefault="008C1B06" w:rsidP="008C1B0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194ECC" w:rsidRDefault="00194ECC" w:rsidP="00194ECC">
      <w:pPr>
        <w:pStyle w:val="NoSpacing"/>
      </w:pPr>
    </w:p>
    <w:p w:rsidR="008C1B06" w:rsidRPr="00194ECC" w:rsidRDefault="008C1B06" w:rsidP="00194ECC">
      <w:pPr>
        <w:pStyle w:val="NoSpacing"/>
      </w:pPr>
    </w:p>
    <w:p w:rsidR="00194ECC" w:rsidRPr="00194ECC" w:rsidRDefault="00194ECC" w:rsidP="00194ECC">
      <w:pPr>
        <w:spacing w:after="0" w:line="240" w:lineRule="auto"/>
        <w:rPr>
          <w:rFonts w:ascii="Times New Roman" w:eastAsia="Times New Roman" w:hAnsi="Times New Roman" w:cs="Times New Roman"/>
          <w:b/>
          <w:sz w:val="28"/>
          <w:szCs w:val="23"/>
          <w:u w:val="single"/>
          <w:lang w:val="en-US" w:eastAsia="en-US"/>
        </w:rPr>
      </w:pPr>
      <w:r w:rsidRPr="00194ECC">
        <w:rPr>
          <w:rFonts w:ascii="Times New Roman" w:eastAsia="Times New Roman" w:hAnsi="Times New Roman" w:cs="Times New Roman"/>
          <w:b/>
          <w:sz w:val="28"/>
          <w:szCs w:val="23"/>
          <w:u w:val="single"/>
          <w:lang w:val="en-US" w:eastAsia="en-US"/>
        </w:rPr>
        <w:t>Land transport (ADR-RID)</w:t>
      </w:r>
    </w:p>
    <w:p w:rsidR="00194ECC" w:rsidRPr="00194ECC" w:rsidRDefault="00194ECC" w:rsidP="00194ECC">
      <w:pPr>
        <w:pStyle w:val="NoSpacing"/>
        <w:rPr>
          <w:rFonts w:eastAsia="Times New Roman"/>
          <w:lang w:val="en-US" w:eastAsia="en-US"/>
        </w:rPr>
      </w:pPr>
    </w:p>
    <w:p w:rsidR="00194ECC" w:rsidRPr="00194ECC" w:rsidRDefault="00194ECC" w:rsidP="00194ECC">
      <w:pPr>
        <w:spacing w:after="0" w:line="240" w:lineRule="auto"/>
        <w:rPr>
          <w:rFonts w:ascii="Times New Roman" w:eastAsia="Times New Roman" w:hAnsi="Times New Roman" w:cs="Times New Roman"/>
          <w:b/>
          <w:sz w:val="24"/>
          <w:szCs w:val="23"/>
          <w:lang w:val="en-US" w:eastAsia="en-US"/>
        </w:rPr>
      </w:pPr>
      <w:r w:rsidRPr="00194ECC">
        <w:rPr>
          <w:rFonts w:ascii="Times New Roman" w:eastAsia="Times New Roman" w:hAnsi="Times New Roman" w:cs="Times New Roman"/>
          <w:b/>
          <w:sz w:val="28"/>
          <w:szCs w:val="23"/>
          <w:lang w:val="en-US" w:eastAsia="en-US"/>
        </w:rPr>
        <w:t xml:space="preserve">General information: </w:t>
      </w:r>
      <w:r w:rsidRPr="00194ECC">
        <w:rPr>
          <w:rFonts w:ascii="Times New Roman" w:eastAsia="Times New Roman" w:hAnsi="Times New Roman" w:cs="Times New Roman"/>
          <w:b/>
          <w:sz w:val="24"/>
          <w:szCs w:val="23"/>
          <w:lang w:val="en-US" w:eastAsia="en-US"/>
        </w:rPr>
        <w:t>Not regulated.</w:t>
      </w:r>
    </w:p>
    <w:p w:rsidR="00194ECC" w:rsidRDefault="00194ECC" w:rsidP="00194ECC">
      <w:pPr>
        <w:pStyle w:val="NoSpacing"/>
      </w:pPr>
    </w:p>
    <w:p w:rsidR="00194ECC" w:rsidRPr="00194ECC" w:rsidRDefault="00194ECC" w:rsidP="00194ECC">
      <w:pPr>
        <w:pStyle w:val="NoSpacing"/>
      </w:pPr>
    </w:p>
    <w:p w:rsidR="00194ECC" w:rsidRPr="00194ECC" w:rsidRDefault="00194ECC" w:rsidP="00194ECC">
      <w:pPr>
        <w:spacing w:after="0" w:line="240" w:lineRule="auto"/>
        <w:rPr>
          <w:rFonts w:ascii="Times New Roman" w:eastAsia="Times New Roman" w:hAnsi="Times New Roman" w:cs="Times New Roman"/>
          <w:b/>
          <w:sz w:val="28"/>
          <w:szCs w:val="23"/>
          <w:u w:val="single"/>
          <w:lang w:val="en-US" w:eastAsia="en-US"/>
        </w:rPr>
      </w:pPr>
      <w:r w:rsidRPr="00194ECC">
        <w:rPr>
          <w:rFonts w:ascii="Times New Roman" w:eastAsia="Times New Roman" w:hAnsi="Times New Roman" w:cs="Times New Roman"/>
          <w:b/>
          <w:sz w:val="28"/>
          <w:szCs w:val="23"/>
          <w:u w:val="single"/>
          <w:lang w:val="en-US" w:eastAsia="en-US"/>
        </w:rPr>
        <w:t>Sea transport (IMDG) [English only]</w:t>
      </w:r>
    </w:p>
    <w:p w:rsidR="00194ECC" w:rsidRPr="00194ECC" w:rsidRDefault="00194ECC" w:rsidP="00194ECC">
      <w:pPr>
        <w:pStyle w:val="NoSpacing"/>
        <w:rPr>
          <w:rFonts w:eastAsia="Times New Roman"/>
          <w:lang w:val="en-US" w:eastAsia="en-US"/>
        </w:rPr>
      </w:pPr>
    </w:p>
    <w:p w:rsidR="00194ECC" w:rsidRPr="00194ECC" w:rsidRDefault="00194ECC" w:rsidP="00194ECC">
      <w:pPr>
        <w:spacing w:after="0" w:line="240" w:lineRule="auto"/>
        <w:rPr>
          <w:rFonts w:ascii="Times New Roman" w:eastAsia="Times New Roman" w:hAnsi="Times New Roman" w:cs="Times New Roman"/>
          <w:b/>
          <w:sz w:val="24"/>
          <w:szCs w:val="23"/>
          <w:lang w:val="en-US" w:eastAsia="en-US"/>
        </w:rPr>
      </w:pPr>
      <w:r w:rsidRPr="00194ECC">
        <w:rPr>
          <w:rFonts w:ascii="Times New Roman" w:eastAsia="Times New Roman" w:hAnsi="Times New Roman" w:cs="Times New Roman"/>
          <w:b/>
          <w:sz w:val="28"/>
          <w:szCs w:val="23"/>
          <w:lang w:val="en-US" w:eastAsia="en-US"/>
        </w:rPr>
        <w:t xml:space="preserve">General information: </w:t>
      </w:r>
      <w:r w:rsidRPr="00194ECC">
        <w:rPr>
          <w:rFonts w:ascii="Times New Roman" w:eastAsia="Times New Roman" w:hAnsi="Times New Roman" w:cs="Times New Roman"/>
          <w:b/>
          <w:sz w:val="24"/>
          <w:szCs w:val="23"/>
          <w:lang w:val="en-US" w:eastAsia="en-US"/>
        </w:rPr>
        <w:t>Not regulated.</w:t>
      </w:r>
    </w:p>
    <w:p w:rsidR="00194ECC" w:rsidRDefault="00194ECC" w:rsidP="00194ECC">
      <w:pPr>
        <w:pStyle w:val="NoSpacing"/>
        <w:rPr>
          <w:rFonts w:eastAsia="Times New Roman"/>
          <w:lang w:val="en-US" w:eastAsia="en-US"/>
        </w:rPr>
      </w:pPr>
    </w:p>
    <w:p w:rsidR="00194ECC" w:rsidRPr="00194ECC" w:rsidRDefault="00194ECC" w:rsidP="00194ECC">
      <w:pPr>
        <w:pStyle w:val="NoSpacing"/>
        <w:rPr>
          <w:rFonts w:eastAsia="Times New Roman"/>
          <w:lang w:val="en-US" w:eastAsia="en-US"/>
        </w:rPr>
      </w:pPr>
    </w:p>
    <w:p w:rsidR="00194ECC" w:rsidRPr="00194ECC" w:rsidRDefault="00194ECC" w:rsidP="00194ECC">
      <w:pPr>
        <w:spacing w:after="0" w:line="240" w:lineRule="auto"/>
        <w:rPr>
          <w:rFonts w:ascii="Times New Roman" w:eastAsia="Times New Roman" w:hAnsi="Times New Roman" w:cs="Times New Roman"/>
          <w:b/>
          <w:sz w:val="28"/>
          <w:szCs w:val="23"/>
          <w:u w:val="single"/>
          <w:lang w:val="en-US" w:eastAsia="en-US"/>
        </w:rPr>
      </w:pPr>
      <w:r w:rsidRPr="00194ECC">
        <w:rPr>
          <w:rFonts w:ascii="Times New Roman" w:eastAsia="Times New Roman" w:hAnsi="Times New Roman" w:cs="Times New Roman"/>
          <w:b/>
          <w:sz w:val="28"/>
          <w:szCs w:val="23"/>
          <w:u w:val="single"/>
          <w:lang w:val="en-US" w:eastAsia="en-US"/>
        </w:rPr>
        <w:t>Air transport (ICAO-IATA) [English only]</w:t>
      </w:r>
    </w:p>
    <w:p w:rsidR="00194ECC" w:rsidRPr="00194ECC" w:rsidRDefault="00194ECC" w:rsidP="00194ECC">
      <w:pPr>
        <w:pStyle w:val="NoSpacing"/>
        <w:rPr>
          <w:rFonts w:eastAsia="Times New Roman"/>
          <w:lang w:val="en-US" w:eastAsia="en-US"/>
        </w:rPr>
      </w:pPr>
    </w:p>
    <w:p w:rsidR="00194ECC" w:rsidRPr="00194ECC" w:rsidRDefault="00194ECC" w:rsidP="00194ECC">
      <w:pPr>
        <w:spacing w:after="0" w:line="240" w:lineRule="auto"/>
        <w:rPr>
          <w:rFonts w:ascii="Times New Roman" w:eastAsia="Times New Roman" w:hAnsi="Times New Roman" w:cs="Times New Roman"/>
          <w:b/>
          <w:sz w:val="24"/>
          <w:szCs w:val="23"/>
          <w:lang w:val="en-US" w:eastAsia="en-US"/>
        </w:rPr>
      </w:pPr>
      <w:r w:rsidRPr="00194ECC">
        <w:rPr>
          <w:rFonts w:ascii="Times New Roman" w:eastAsia="Times New Roman" w:hAnsi="Times New Roman" w:cs="Times New Roman"/>
          <w:b/>
          <w:sz w:val="28"/>
          <w:szCs w:val="23"/>
          <w:lang w:val="en-US" w:eastAsia="en-US"/>
        </w:rPr>
        <w:t xml:space="preserve">General information: </w:t>
      </w:r>
      <w:r w:rsidRPr="00194ECC">
        <w:rPr>
          <w:rFonts w:ascii="Times New Roman" w:eastAsia="Times New Roman" w:hAnsi="Times New Roman" w:cs="Times New Roman"/>
          <w:b/>
          <w:sz w:val="24"/>
          <w:szCs w:val="23"/>
          <w:lang w:val="en-US" w:eastAsia="en-US"/>
        </w:rPr>
        <w:t>Not regulated.</w:t>
      </w:r>
    </w:p>
    <w:p w:rsidR="00D11F0A" w:rsidRDefault="00D11F0A" w:rsidP="00194ECC">
      <w:pPr>
        <w:pStyle w:val="NoSpacing"/>
      </w:pPr>
    </w:p>
    <w:p w:rsidR="008C1B06" w:rsidRDefault="008C1B06" w:rsidP="00194EC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5D6002">
              <w:rPr>
                <w:color w:val="auto"/>
                <w:sz w:val="44"/>
              </w:rPr>
              <w:lastRenderedPageBreak/>
              <w:t>Section 15: Other Regulatory Information</w:t>
            </w:r>
          </w:p>
        </w:tc>
      </w:tr>
    </w:tbl>
    <w:p w:rsidR="00D558E6" w:rsidRDefault="00D558E6" w:rsidP="00684B02">
      <w:pPr>
        <w:pStyle w:val="NoSpacing"/>
        <w:rPr>
          <w:rFonts w:ascii="Times New Roman" w:hAnsi="Times New Roman" w:cs="Times New Roman"/>
          <w:b/>
          <w:sz w:val="24"/>
          <w:szCs w:val="24"/>
        </w:rPr>
      </w:pPr>
    </w:p>
    <w:p w:rsidR="008C1B06" w:rsidRPr="008C1B06" w:rsidRDefault="008C1B06">
      <w:pPr>
        <w:autoSpaceDE w:val="0"/>
        <w:autoSpaceDN w:val="0"/>
        <w:adjustRightInd w:val="0"/>
        <w:spacing w:after="0" w:line="240" w:lineRule="auto"/>
        <w:rPr>
          <w:rFonts w:ascii="Times New Roman" w:hAnsi="Times New Roman" w:cs="Times New Roman"/>
          <w:b/>
          <w:bCs/>
          <w:sz w:val="28"/>
          <w:szCs w:val="20"/>
          <w:u w:val="single"/>
          <w:lang w:val="en-US"/>
        </w:rPr>
      </w:pPr>
      <w:r w:rsidRPr="008C1B06">
        <w:rPr>
          <w:rFonts w:ascii="Times New Roman" w:hAnsi="Times New Roman" w:cs="Times New Roman"/>
          <w:b/>
          <w:bCs/>
          <w:sz w:val="28"/>
          <w:szCs w:val="20"/>
          <w:u w:val="single"/>
          <w:lang w:val="en-US"/>
        </w:rPr>
        <w:t>Federal and State Regulations:</w:t>
      </w:r>
    </w:p>
    <w:p w:rsidR="008C1B06" w:rsidRPr="008C1B06" w:rsidRDefault="008C1B06">
      <w:pPr>
        <w:autoSpaceDE w:val="0"/>
        <w:autoSpaceDN w:val="0"/>
        <w:adjustRightInd w:val="0"/>
        <w:spacing w:after="0" w:line="240" w:lineRule="auto"/>
        <w:rPr>
          <w:rFonts w:ascii="Times New Roman" w:hAnsi="Times New Roman" w:cs="Times New Roman"/>
          <w:b/>
          <w:sz w:val="24"/>
          <w:szCs w:val="20"/>
          <w:lang w:val="en-US"/>
        </w:rPr>
      </w:pPr>
      <w:r w:rsidRPr="008C1B06">
        <w:rPr>
          <w:rFonts w:ascii="Times New Roman" w:hAnsi="Times New Roman" w:cs="Times New Roman"/>
          <w:b/>
          <w:sz w:val="24"/>
          <w:szCs w:val="20"/>
          <w:lang w:val="en-US"/>
        </w:rPr>
        <w:t>Illinois toxic substances disclosure to employee act: Ethylene glycol Illinois chemical safety act: Ethylene glycol New York release reporting list: Ethylene glycol Rhode Island RTK hazardous substances: Ethylene glycol Pennsylvania RTK: Ethylene glycol Minnesota: Ethylene glycol Massachusetts RTK: Ethylene glycol Massachusetts spill li</w:t>
      </w:r>
      <w:r>
        <w:rPr>
          <w:rFonts w:ascii="Times New Roman" w:hAnsi="Times New Roman" w:cs="Times New Roman"/>
          <w:b/>
          <w:sz w:val="24"/>
          <w:szCs w:val="20"/>
          <w:lang w:val="en-US"/>
        </w:rPr>
        <w:t xml:space="preserve">st: Ethylene glycol New Jersey: </w:t>
      </w:r>
      <w:r w:rsidRPr="008C1B06">
        <w:rPr>
          <w:rFonts w:ascii="Times New Roman" w:hAnsi="Times New Roman" w:cs="Times New Roman"/>
          <w:b/>
          <w:sz w:val="24"/>
          <w:szCs w:val="20"/>
          <w:lang w:val="en-US"/>
        </w:rPr>
        <w:t>Ethylene glycol Louisiana spill reporting: Ethylene glycol TSCA 8(b) inventory: Ethylene glycol</w:t>
      </w:r>
      <w:r>
        <w:rPr>
          <w:rFonts w:ascii="Times New Roman" w:hAnsi="Times New Roman" w:cs="Times New Roman"/>
          <w:b/>
          <w:sz w:val="24"/>
          <w:szCs w:val="20"/>
          <w:lang w:val="en-US"/>
        </w:rPr>
        <w:t xml:space="preserve"> TSCA 4(a) proposed test rules: </w:t>
      </w:r>
      <w:r w:rsidRPr="008C1B06">
        <w:rPr>
          <w:rFonts w:ascii="Times New Roman" w:hAnsi="Times New Roman" w:cs="Times New Roman"/>
          <w:b/>
          <w:sz w:val="24"/>
          <w:szCs w:val="20"/>
          <w:lang w:val="en-US"/>
        </w:rPr>
        <w:t>Ethylene glycol SARA 313 toxic chemical notification and release reporting: Ethylene glycol CERCLA: Hazardous substances</w:t>
      </w:r>
      <w:r>
        <w:rPr>
          <w:rFonts w:ascii="Times New Roman" w:hAnsi="Times New Roman" w:cs="Times New Roman"/>
          <w:b/>
          <w:sz w:val="24"/>
          <w:szCs w:val="20"/>
          <w:lang w:val="en-US"/>
        </w:rPr>
        <w:t xml:space="preserve">: </w:t>
      </w:r>
      <w:r w:rsidRPr="008C1B06">
        <w:rPr>
          <w:rFonts w:ascii="Times New Roman" w:hAnsi="Times New Roman" w:cs="Times New Roman"/>
          <w:b/>
          <w:sz w:val="24"/>
          <w:szCs w:val="20"/>
          <w:lang w:val="en-US"/>
        </w:rPr>
        <w:t>Ethylene glycol: 5000 lbs. (2268 kg)</w:t>
      </w:r>
      <w:r>
        <w:rPr>
          <w:rFonts w:ascii="Times New Roman" w:hAnsi="Times New Roman" w:cs="Times New Roman"/>
          <w:b/>
          <w:sz w:val="24"/>
          <w:szCs w:val="20"/>
          <w:lang w:val="en-US"/>
        </w:rPr>
        <w:t>.</w:t>
      </w:r>
    </w:p>
    <w:p w:rsidR="008C1B06" w:rsidRPr="008C1B06" w:rsidRDefault="008C1B06" w:rsidP="008C1B06">
      <w:pPr>
        <w:pStyle w:val="NoSpacing"/>
        <w:rPr>
          <w:lang w:val="en-US"/>
        </w:rPr>
      </w:pPr>
    </w:p>
    <w:p w:rsidR="008C1B06" w:rsidRPr="008C1B06" w:rsidRDefault="008C1B06">
      <w:pPr>
        <w:autoSpaceDE w:val="0"/>
        <w:autoSpaceDN w:val="0"/>
        <w:adjustRightInd w:val="0"/>
        <w:spacing w:after="0" w:line="240" w:lineRule="auto"/>
        <w:rPr>
          <w:rFonts w:ascii="Times New Roman" w:hAnsi="Times New Roman" w:cs="Times New Roman"/>
          <w:b/>
          <w:bCs/>
          <w:sz w:val="28"/>
          <w:szCs w:val="20"/>
          <w:u w:val="single"/>
          <w:lang w:val="en-US"/>
        </w:rPr>
      </w:pPr>
      <w:r w:rsidRPr="008C1B06">
        <w:rPr>
          <w:rFonts w:ascii="Times New Roman" w:hAnsi="Times New Roman" w:cs="Times New Roman"/>
          <w:b/>
          <w:bCs/>
          <w:sz w:val="28"/>
          <w:szCs w:val="20"/>
          <w:u w:val="single"/>
          <w:lang w:val="en-US"/>
        </w:rPr>
        <w:t>Other Regulations:</w:t>
      </w:r>
    </w:p>
    <w:p w:rsidR="008C1B06" w:rsidRPr="008C1B06" w:rsidRDefault="008C1B06" w:rsidP="008C1B06">
      <w:pPr>
        <w:autoSpaceDE w:val="0"/>
        <w:autoSpaceDN w:val="0"/>
        <w:adjustRightInd w:val="0"/>
        <w:spacing w:after="0" w:line="240" w:lineRule="auto"/>
        <w:rPr>
          <w:rFonts w:ascii="Times New Roman" w:hAnsi="Times New Roman" w:cs="Times New Roman"/>
          <w:b/>
          <w:sz w:val="24"/>
          <w:szCs w:val="20"/>
          <w:lang w:val="en-US"/>
        </w:rPr>
      </w:pPr>
      <w:r w:rsidRPr="008C1B06">
        <w:rPr>
          <w:rFonts w:ascii="Times New Roman" w:hAnsi="Times New Roman" w:cs="Times New Roman"/>
          <w:b/>
          <w:sz w:val="24"/>
          <w:szCs w:val="20"/>
          <w:lang w:val="en-US"/>
        </w:rPr>
        <w:t>OSHA: Hazardous by definition of Hazard Communication Standard (29 CFR 1910.1200).</w:t>
      </w:r>
      <w:r>
        <w:rPr>
          <w:rFonts w:ascii="Times New Roman" w:hAnsi="Times New Roman" w:cs="Times New Roman"/>
          <w:b/>
          <w:sz w:val="24"/>
          <w:szCs w:val="20"/>
          <w:lang w:val="en-US"/>
        </w:rPr>
        <w:t xml:space="preserve"> EINECS: This product is on the </w:t>
      </w:r>
      <w:r w:rsidRPr="008C1B06">
        <w:rPr>
          <w:rFonts w:ascii="Times New Roman" w:hAnsi="Times New Roman" w:cs="Times New Roman"/>
          <w:b/>
          <w:sz w:val="24"/>
          <w:szCs w:val="20"/>
          <w:lang w:val="en-US"/>
        </w:rPr>
        <w:t>European Inventory of Existing Commercial Chemical Substances.</w:t>
      </w:r>
    </w:p>
    <w:p w:rsidR="008C1B06" w:rsidRPr="008C1B06" w:rsidRDefault="008C1B06" w:rsidP="008C1B06">
      <w:pPr>
        <w:pStyle w:val="NoSpacing"/>
        <w:rPr>
          <w:lang w:val="en-US"/>
        </w:rPr>
      </w:pPr>
    </w:p>
    <w:p w:rsidR="008C1B06" w:rsidRPr="008C1B06" w:rsidRDefault="008C1B06" w:rsidP="008C1B06">
      <w:pPr>
        <w:autoSpaceDE w:val="0"/>
        <w:autoSpaceDN w:val="0"/>
        <w:adjustRightInd w:val="0"/>
        <w:spacing w:after="0" w:line="240" w:lineRule="auto"/>
        <w:rPr>
          <w:rFonts w:ascii="Times New Roman" w:hAnsi="Times New Roman" w:cs="Times New Roman"/>
          <w:b/>
          <w:bCs/>
          <w:sz w:val="28"/>
          <w:szCs w:val="20"/>
          <w:u w:val="single"/>
          <w:lang w:val="en-US"/>
        </w:rPr>
      </w:pPr>
      <w:r w:rsidRPr="008C1B06">
        <w:rPr>
          <w:rFonts w:ascii="Times New Roman" w:hAnsi="Times New Roman" w:cs="Times New Roman"/>
          <w:b/>
          <w:bCs/>
          <w:sz w:val="28"/>
          <w:szCs w:val="20"/>
          <w:u w:val="single"/>
          <w:lang w:val="en-US"/>
        </w:rPr>
        <w:t>Other Classifications:</w:t>
      </w:r>
    </w:p>
    <w:p w:rsidR="008C1B06" w:rsidRPr="008C1B06" w:rsidRDefault="008C1B06" w:rsidP="008C1B06">
      <w:pPr>
        <w:autoSpaceDE w:val="0"/>
        <w:autoSpaceDN w:val="0"/>
        <w:adjustRightInd w:val="0"/>
        <w:spacing w:after="0" w:line="240" w:lineRule="auto"/>
        <w:rPr>
          <w:rFonts w:ascii="Times New Roman" w:hAnsi="Times New Roman" w:cs="Times New Roman"/>
          <w:b/>
          <w:sz w:val="24"/>
          <w:szCs w:val="20"/>
          <w:lang w:val="en-US"/>
        </w:rPr>
      </w:pPr>
      <w:r w:rsidRPr="008C1B06">
        <w:rPr>
          <w:rFonts w:ascii="Times New Roman" w:hAnsi="Times New Roman" w:cs="Times New Roman"/>
          <w:b/>
          <w:bCs/>
          <w:sz w:val="28"/>
          <w:szCs w:val="20"/>
          <w:lang w:val="en-US"/>
        </w:rPr>
        <w:t xml:space="preserve">WHMIS (Canada): </w:t>
      </w:r>
      <w:r w:rsidRPr="008C1B06">
        <w:rPr>
          <w:rFonts w:ascii="Times New Roman" w:hAnsi="Times New Roman" w:cs="Times New Roman"/>
          <w:b/>
          <w:sz w:val="24"/>
          <w:szCs w:val="20"/>
          <w:lang w:val="en-US"/>
        </w:rPr>
        <w:t>CLASS D-2A: Material causing other toxic effects (VERY TOXIC).</w:t>
      </w:r>
    </w:p>
    <w:p w:rsidR="008C1B06" w:rsidRPr="008C1B06" w:rsidRDefault="008C1B06" w:rsidP="008C1B06">
      <w:pPr>
        <w:autoSpaceDE w:val="0"/>
        <w:autoSpaceDN w:val="0"/>
        <w:adjustRightInd w:val="0"/>
        <w:spacing w:after="0" w:line="240" w:lineRule="auto"/>
        <w:rPr>
          <w:rFonts w:ascii="Times New Roman" w:hAnsi="Times New Roman" w:cs="Times New Roman"/>
          <w:b/>
          <w:bCs/>
          <w:sz w:val="24"/>
          <w:szCs w:val="20"/>
          <w:lang w:val="en-US"/>
        </w:rPr>
      </w:pPr>
      <w:r w:rsidRPr="008C1B06">
        <w:rPr>
          <w:rFonts w:ascii="Times New Roman" w:hAnsi="Times New Roman" w:cs="Times New Roman"/>
          <w:b/>
          <w:bCs/>
          <w:sz w:val="28"/>
          <w:szCs w:val="20"/>
          <w:lang w:val="en-US"/>
        </w:rPr>
        <w:t xml:space="preserve">DSCL (EEC): </w:t>
      </w:r>
      <w:r w:rsidRPr="008C1B06">
        <w:rPr>
          <w:rFonts w:ascii="Times New Roman" w:hAnsi="Times New Roman" w:cs="Times New Roman"/>
          <w:b/>
          <w:sz w:val="24"/>
          <w:szCs w:val="20"/>
          <w:lang w:val="en-US"/>
        </w:rPr>
        <w:t>R22- Harmful if swallowed. S46- If swallowed, seek medical advice immediately and show this container or label.</w:t>
      </w:r>
    </w:p>
    <w:p w:rsidR="008C1B06" w:rsidRPr="008C1B06" w:rsidRDefault="008C1B06" w:rsidP="008C1B06">
      <w:pPr>
        <w:pStyle w:val="NoSpacing"/>
        <w:rPr>
          <w:lang w:val="en-US"/>
        </w:rPr>
      </w:pPr>
    </w:p>
    <w:p w:rsidR="008C1B06" w:rsidRPr="008C1B06" w:rsidRDefault="008C1B06" w:rsidP="008C1B06">
      <w:pPr>
        <w:autoSpaceDE w:val="0"/>
        <w:autoSpaceDN w:val="0"/>
        <w:adjustRightInd w:val="0"/>
        <w:spacing w:after="0" w:line="240" w:lineRule="auto"/>
        <w:rPr>
          <w:rFonts w:ascii="Times New Roman" w:hAnsi="Times New Roman" w:cs="Times New Roman"/>
          <w:b/>
          <w:bCs/>
          <w:sz w:val="28"/>
          <w:szCs w:val="20"/>
          <w:u w:val="single"/>
          <w:lang w:val="en-US"/>
        </w:rPr>
      </w:pPr>
      <w:r w:rsidRPr="008C1B06">
        <w:rPr>
          <w:rFonts w:ascii="Times New Roman" w:hAnsi="Times New Roman" w:cs="Times New Roman"/>
          <w:b/>
          <w:bCs/>
          <w:sz w:val="28"/>
          <w:szCs w:val="20"/>
          <w:u w:val="single"/>
          <w:lang w:val="en-US"/>
        </w:rPr>
        <w:t>HMIS (U.S.A.):</w:t>
      </w:r>
    </w:p>
    <w:p w:rsidR="008C1B06" w:rsidRPr="008C1B06" w:rsidRDefault="008C1B06" w:rsidP="008C1B06">
      <w:pPr>
        <w:autoSpaceDE w:val="0"/>
        <w:autoSpaceDN w:val="0"/>
        <w:adjustRightInd w:val="0"/>
        <w:spacing w:after="0" w:line="240" w:lineRule="auto"/>
        <w:rPr>
          <w:rFonts w:ascii="Times New Roman" w:hAnsi="Times New Roman" w:cs="Times New Roman"/>
          <w:b/>
          <w:sz w:val="24"/>
          <w:szCs w:val="20"/>
          <w:lang w:val="en-US"/>
        </w:rPr>
      </w:pPr>
      <w:r w:rsidRPr="008C1B06">
        <w:rPr>
          <w:rFonts w:ascii="Times New Roman" w:hAnsi="Times New Roman" w:cs="Times New Roman"/>
          <w:b/>
          <w:bCs/>
          <w:sz w:val="28"/>
          <w:szCs w:val="20"/>
          <w:lang w:val="en-US"/>
        </w:rPr>
        <w:t xml:space="preserve">Health Hazard: </w:t>
      </w:r>
      <w:r w:rsidRPr="008C1B06">
        <w:rPr>
          <w:rFonts w:ascii="Times New Roman" w:hAnsi="Times New Roman" w:cs="Times New Roman"/>
          <w:b/>
          <w:sz w:val="24"/>
          <w:szCs w:val="20"/>
          <w:lang w:val="en-US"/>
        </w:rPr>
        <w:t>1</w:t>
      </w:r>
    </w:p>
    <w:p w:rsidR="008C1B06" w:rsidRPr="008C1B06" w:rsidRDefault="008C1B06" w:rsidP="008C1B06">
      <w:pPr>
        <w:autoSpaceDE w:val="0"/>
        <w:autoSpaceDN w:val="0"/>
        <w:adjustRightInd w:val="0"/>
        <w:spacing w:after="0" w:line="240" w:lineRule="auto"/>
        <w:rPr>
          <w:rFonts w:ascii="Times New Roman" w:hAnsi="Times New Roman" w:cs="Times New Roman"/>
          <w:b/>
          <w:sz w:val="24"/>
          <w:szCs w:val="20"/>
          <w:lang w:val="en-US"/>
        </w:rPr>
      </w:pPr>
      <w:r w:rsidRPr="008C1B06">
        <w:rPr>
          <w:rFonts w:ascii="Times New Roman" w:hAnsi="Times New Roman" w:cs="Times New Roman"/>
          <w:b/>
          <w:bCs/>
          <w:sz w:val="28"/>
          <w:szCs w:val="20"/>
          <w:lang w:val="en-US"/>
        </w:rPr>
        <w:t xml:space="preserve">Fire Hazard: </w:t>
      </w:r>
      <w:r w:rsidRPr="008C1B06">
        <w:rPr>
          <w:rFonts w:ascii="Times New Roman" w:hAnsi="Times New Roman" w:cs="Times New Roman"/>
          <w:b/>
          <w:sz w:val="24"/>
          <w:szCs w:val="20"/>
          <w:lang w:val="en-US"/>
        </w:rPr>
        <w:t>1</w:t>
      </w:r>
    </w:p>
    <w:p w:rsidR="008C1B06" w:rsidRPr="008C1B06" w:rsidRDefault="008C1B06" w:rsidP="008C1B06">
      <w:pPr>
        <w:autoSpaceDE w:val="0"/>
        <w:autoSpaceDN w:val="0"/>
        <w:adjustRightInd w:val="0"/>
        <w:spacing w:after="0" w:line="240" w:lineRule="auto"/>
        <w:rPr>
          <w:rFonts w:ascii="Times New Roman" w:hAnsi="Times New Roman" w:cs="Times New Roman"/>
          <w:b/>
          <w:sz w:val="24"/>
          <w:szCs w:val="20"/>
          <w:lang w:val="en-US"/>
        </w:rPr>
      </w:pPr>
      <w:r w:rsidRPr="008C1B06">
        <w:rPr>
          <w:rFonts w:ascii="Times New Roman" w:hAnsi="Times New Roman" w:cs="Times New Roman"/>
          <w:b/>
          <w:bCs/>
          <w:sz w:val="28"/>
          <w:szCs w:val="20"/>
          <w:lang w:val="en-US"/>
        </w:rPr>
        <w:t xml:space="preserve">Reactivity: </w:t>
      </w:r>
      <w:r w:rsidRPr="008C1B06">
        <w:rPr>
          <w:rFonts w:ascii="Times New Roman" w:hAnsi="Times New Roman" w:cs="Times New Roman"/>
          <w:b/>
          <w:sz w:val="24"/>
          <w:szCs w:val="20"/>
          <w:lang w:val="en-US"/>
        </w:rPr>
        <w:t>0</w:t>
      </w:r>
    </w:p>
    <w:p w:rsidR="008C1B06" w:rsidRPr="008C1B06" w:rsidRDefault="008C1B06" w:rsidP="008C1B06">
      <w:pPr>
        <w:autoSpaceDE w:val="0"/>
        <w:autoSpaceDN w:val="0"/>
        <w:adjustRightInd w:val="0"/>
        <w:spacing w:after="0" w:line="240" w:lineRule="auto"/>
        <w:rPr>
          <w:rFonts w:ascii="Times New Roman" w:hAnsi="Times New Roman" w:cs="Times New Roman"/>
          <w:b/>
          <w:sz w:val="24"/>
          <w:szCs w:val="20"/>
          <w:lang w:val="en-US"/>
        </w:rPr>
      </w:pPr>
      <w:r w:rsidRPr="008C1B06">
        <w:rPr>
          <w:rFonts w:ascii="Times New Roman" w:hAnsi="Times New Roman" w:cs="Times New Roman"/>
          <w:b/>
          <w:bCs/>
          <w:sz w:val="28"/>
          <w:szCs w:val="20"/>
          <w:lang w:val="en-US"/>
        </w:rPr>
        <w:t xml:space="preserve">Personal Protection: </w:t>
      </w:r>
      <w:r w:rsidRPr="008C1B06">
        <w:rPr>
          <w:rFonts w:ascii="Times New Roman" w:hAnsi="Times New Roman" w:cs="Times New Roman"/>
          <w:b/>
          <w:sz w:val="24"/>
          <w:szCs w:val="20"/>
          <w:lang w:val="en-US"/>
        </w:rPr>
        <w:t>C</w:t>
      </w:r>
    </w:p>
    <w:p w:rsidR="008C1B06" w:rsidRPr="008C1B06" w:rsidRDefault="008C1B06" w:rsidP="008C1B06">
      <w:pPr>
        <w:pStyle w:val="NoSpacing"/>
        <w:rPr>
          <w:lang w:val="en-US"/>
        </w:rPr>
      </w:pPr>
    </w:p>
    <w:p w:rsidR="008C1B06" w:rsidRPr="008C1B06" w:rsidRDefault="008C1B06" w:rsidP="008C1B06">
      <w:pPr>
        <w:autoSpaceDE w:val="0"/>
        <w:autoSpaceDN w:val="0"/>
        <w:adjustRightInd w:val="0"/>
        <w:spacing w:after="0" w:line="240" w:lineRule="auto"/>
        <w:rPr>
          <w:rFonts w:ascii="Times New Roman" w:hAnsi="Times New Roman" w:cs="Times New Roman"/>
          <w:b/>
          <w:bCs/>
          <w:sz w:val="28"/>
          <w:szCs w:val="20"/>
          <w:u w:val="single"/>
          <w:lang w:val="en-US"/>
        </w:rPr>
      </w:pPr>
      <w:r w:rsidRPr="008C1B06">
        <w:rPr>
          <w:rFonts w:ascii="Times New Roman" w:hAnsi="Times New Roman" w:cs="Times New Roman"/>
          <w:b/>
          <w:bCs/>
          <w:sz w:val="28"/>
          <w:szCs w:val="20"/>
          <w:u w:val="single"/>
          <w:lang w:val="en-US"/>
        </w:rPr>
        <w:t>National Fire Protection Association (U.S.A.):</w:t>
      </w:r>
    </w:p>
    <w:p w:rsidR="008C1B06" w:rsidRPr="008C1B06" w:rsidRDefault="008C1B06" w:rsidP="008C1B06">
      <w:pPr>
        <w:autoSpaceDE w:val="0"/>
        <w:autoSpaceDN w:val="0"/>
        <w:adjustRightInd w:val="0"/>
        <w:spacing w:after="0" w:line="240" w:lineRule="auto"/>
        <w:rPr>
          <w:rFonts w:ascii="Times New Roman" w:hAnsi="Times New Roman" w:cs="Times New Roman"/>
          <w:b/>
          <w:sz w:val="24"/>
          <w:szCs w:val="20"/>
          <w:lang w:val="en-US"/>
        </w:rPr>
      </w:pPr>
      <w:r w:rsidRPr="008C1B06">
        <w:rPr>
          <w:rFonts w:ascii="Times New Roman" w:hAnsi="Times New Roman" w:cs="Times New Roman"/>
          <w:b/>
          <w:bCs/>
          <w:sz w:val="28"/>
          <w:szCs w:val="20"/>
          <w:lang w:val="en-US"/>
        </w:rPr>
        <w:t xml:space="preserve">Health: </w:t>
      </w:r>
      <w:r w:rsidRPr="008C1B06">
        <w:rPr>
          <w:rFonts w:ascii="Times New Roman" w:hAnsi="Times New Roman" w:cs="Times New Roman"/>
          <w:b/>
          <w:sz w:val="24"/>
          <w:szCs w:val="20"/>
          <w:lang w:val="en-US"/>
        </w:rPr>
        <w:t>1</w:t>
      </w:r>
    </w:p>
    <w:p w:rsidR="008C1B06" w:rsidRPr="008C1B06" w:rsidRDefault="008C1B06" w:rsidP="008C1B06">
      <w:pPr>
        <w:autoSpaceDE w:val="0"/>
        <w:autoSpaceDN w:val="0"/>
        <w:adjustRightInd w:val="0"/>
        <w:spacing w:after="0" w:line="240" w:lineRule="auto"/>
        <w:rPr>
          <w:rFonts w:ascii="Times New Roman" w:hAnsi="Times New Roman" w:cs="Times New Roman"/>
          <w:b/>
          <w:sz w:val="24"/>
          <w:szCs w:val="20"/>
          <w:lang w:val="en-US"/>
        </w:rPr>
      </w:pPr>
      <w:r w:rsidRPr="008C1B06">
        <w:rPr>
          <w:rFonts w:ascii="Times New Roman" w:hAnsi="Times New Roman" w:cs="Times New Roman"/>
          <w:b/>
          <w:bCs/>
          <w:sz w:val="28"/>
          <w:szCs w:val="20"/>
          <w:lang w:val="en-US"/>
        </w:rPr>
        <w:t xml:space="preserve">Flammability: </w:t>
      </w:r>
      <w:r w:rsidRPr="008C1B06">
        <w:rPr>
          <w:rFonts w:ascii="Times New Roman" w:hAnsi="Times New Roman" w:cs="Times New Roman"/>
          <w:b/>
          <w:sz w:val="24"/>
          <w:szCs w:val="20"/>
          <w:lang w:val="en-US"/>
        </w:rPr>
        <w:t>1</w:t>
      </w:r>
    </w:p>
    <w:p w:rsidR="008C1B06" w:rsidRPr="008C1B06" w:rsidRDefault="008C1B06" w:rsidP="008C1B06">
      <w:pPr>
        <w:autoSpaceDE w:val="0"/>
        <w:autoSpaceDN w:val="0"/>
        <w:adjustRightInd w:val="0"/>
        <w:spacing w:after="0" w:line="240" w:lineRule="auto"/>
        <w:rPr>
          <w:rFonts w:ascii="Times New Roman" w:hAnsi="Times New Roman" w:cs="Times New Roman"/>
          <w:b/>
          <w:sz w:val="24"/>
          <w:szCs w:val="20"/>
          <w:lang w:val="en-US"/>
        </w:rPr>
      </w:pPr>
      <w:r w:rsidRPr="008C1B06">
        <w:rPr>
          <w:rFonts w:ascii="Times New Roman" w:hAnsi="Times New Roman" w:cs="Times New Roman"/>
          <w:b/>
          <w:bCs/>
          <w:sz w:val="28"/>
          <w:szCs w:val="20"/>
          <w:lang w:val="en-US"/>
        </w:rPr>
        <w:t xml:space="preserve">Reactivity: </w:t>
      </w:r>
      <w:r w:rsidRPr="008C1B06">
        <w:rPr>
          <w:rFonts w:ascii="Times New Roman" w:hAnsi="Times New Roman" w:cs="Times New Roman"/>
          <w:b/>
          <w:sz w:val="24"/>
          <w:szCs w:val="20"/>
          <w:lang w:val="en-US"/>
        </w:rPr>
        <w:t>0</w:t>
      </w:r>
    </w:p>
    <w:p w:rsidR="008C1B06" w:rsidRPr="008C1B06" w:rsidRDefault="008C1B06" w:rsidP="008C1B06">
      <w:pPr>
        <w:autoSpaceDE w:val="0"/>
        <w:autoSpaceDN w:val="0"/>
        <w:adjustRightInd w:val="0"/>
        <w:spacing w:after="0" w:line="240" w:lineRule="auto"/>
        <w:rPr>
          <w:rFonts w:ascii="Times New Roman" w:hAnsi="Times New Roman" w:cs="Times New Roman"/>
          <w:b/>
          <w:bCs/>
          <w:sz w:val="28"/>
          <w:szCs w:val="20"/>
          <w:lang w:val="en-US"/>
        </w:rPr>
      </w:pPr>
      <w:r w:rsidRPr="008C1B06">
        <w:rPr>
          <w:rFonts w:ascii="Times New Roman" w:hAnsi="Times New Roman" w:cs="Times New Roman"/>
          <w:b/>
          <w:bCs/>
          <w:sz w:val="28"/>
          <w:szCs w:val="20"/>
          <w:lang w:val="en-US"/>
        </w:rPr>
        <w:t>Specific hazard:</w:t>
      </w:r>
    </w:p>
    <w:p w:rsidR="008C1B06" w:rsidRPr="008C1B06" w:rsidRDefault="008C1B06" w:rsidP="008C1B06">
      <w:pPr>
        <w:pStyle w:val="NoSpacing"/>
        <w:rPr>
          <w:lang w:val="en-US"/>
        </w:rPr>
      </w:pPr>
    </w:p>
    <w:p w:rsidR="008C1B06" w:rsidRPr="008C1B06" w:rsidRDefault="008C1B06" w:rsidP="008C1B06">
      <w:pPr>
        <w:autoSpaceDE w:val="0"/>
        <w:autoSpaceDN w:val="0"/>
        <w:adjustRightInd w:val="0"/>
        <w:spacing w:after="0" w:line="240" w:lineRule="auto"/>
        <w:rPr>
          <w:rFonts w:ascii="Times New Roman" w:hAnsi="Times New Roman" w:cs="Times New Roman"/>
          <w:b/>
          <w:bCs/>
          <w:sz w:val="28"/>
          <w:szCs w:val="20"/>
          <w:u w:val="single"/>
          <w:lang w:val="en-US"/>
        </w:rPr>
      </w:pPr>
      <w:r>
        <w:rPr>
          <w:rFonts w:ascii="Times New Roman" w:hAnsi="Times New Roman" w:cs="Times New Roman"/>
          <w:b/>
          <w:bCs/>
          <w:sz w:val="28"/>
          <w:szCs w:val="20"/>
          <w:u w:val="single"/>
          <w:lang w:val="en-US"/>
        </w:rPr>
        <w:t>Protective Equipment:</w:t>
      </w:r>
      <w:r w:rsidRPr="008C1B06">
        <w:rPr>
          <w:rFonts w:ascii="Times New Roman" w:hAnsi="Times New Roman" w:cs="Times New Roman"/>
          <w:b/>
          <w:sz w:val="24"/>
          <w:szCs w:val="20"/>
          <w:lang w:val="en-US"/>
        </w:rPr>
        <w:t>Gloves. Lab coat. Not applicable. Safety glasses.</w:t>
      </w:r>
    </w:p>
    <w:p w:rsidR="008C1B06" w:rsidRDefault="008C1B06" w:rsidP="008C1B06">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10539" w:rsidRPr="00211219" w:rsidRDefault="00410539" w:rsidP="00410539">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410539" w:rsidRPr="00211219" w:rsidRDefault="00410539" w:rsidP="00410539">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410539">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41053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0A70" w:rsidRDefault="009C0A70" w:rsidP="009C3BE4">
      <w:pPr>
        <w:spacing w:after="0" w:line="240" w:lineRule="auto"/>
      </w:pPr>
      <w:r>
        <w:separator/>
      </w:r>
    </w:p>
  </w:endnote>
  <w:endnote w:type="continuationSeparator" w:id="1">
    <w:p w:rsidR="009C0A70" w:rsidRDefault="009C0A70"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410539" w:rsidP="00410539">
    <w:pPr>
      <w:pStyle w:val="Footer"/>
      <w:ind w:left="-794"/>
      <w:jc w:val="right"/>
    </w:pPr>
    <w:r>
      <w:rPr>
        <w:noProof/>
      </w:rPr>
      <w:drawing>
        <wp:inline distT="0" distB="0" distL="0" distR="0">
          <wp:extent cx="77628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80230"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0A70" w:rsidRDefault="009C0A70" w:rsidP="009C3BE4">
      <w:pPr>
        <w:spacing w:after="0" w:line="240" w:lineRule="auto"/>
      </w:pPr>
      <w:r>
        <w:separator/>
      </w:r>
    </w:p>
  </w:footnote>
  <w:footnote w:type="continuationSeparator" w:id="1">
    <w:p w:rsidR="009C0A70" w:rsidRDefault="009C0A70"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410539" w:rsidP="00410539">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5949"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43A0"/>
    <w:rsid w:val="0000469F"/>
    <w:rsid w:val="0000561B"/>
    <w:rsid w:val="00005737"/>
    <w:rsid w:val="0000587E"/>
    <w:rsid w:val="0000605F"/>
    <w:rsid w:val="00007215"/>
    <w:rsid w:val="00007AC8"/>
    <w:rsid w:val="00007D2F"/>
    <w:rsid w:val="00010AAA"/>
    <w:rsid w:val="00010B44"/>
    <w:rsid w:val="0001127E"/>
    <w:rsid w:val="00011BD5"/>
    <w:rsid w:val="00012F6B"/>
    <w:rsid w:val="00014110"/>
    <w:rsid w:val="000142D1"/>
    <w:rsid w:val="00014911"/>
    <w:rsid w:val="00014D54"/>
    <w:rsid w:val="0001623A"/>
    <w:rsid w:val="000162D2"/>
    <w:rsid w:val="00016D0F"/>
    <w:rsid w:val="00017701"/>
    <w:rsid w:val="000177D3"/>
    <w:rsid w:val="00017ADD"/>
    <w:rsid w:val="00020D4F"/>
    <w:rsid w:val="00022B79"/>
    <w:rsid w:val="00022FB6"/>
    <w:rsid w:val="000234A9"/>
    <w:rsid w:val="0002399D"/>
    <w:rsid w:val="000239E3"/>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4FE7"/>
    <w:rsid w:val="000363B4"/>
    <w:rsid w:val="0003645C"/>
    <w:rsid w:val="00037262"/>
    <w:rsid w:val="000372A3"/>
    <w:rsid w:val="000375A3"/>
    <w:rsid w:val="00037E55"/>
    <w:rsid w:val="00042065"/>
    <w:rsid w:val="00043708"/>
    <w:rsid w:val="000437E3"/>
    <w:rsid w:val="000448D8"/>
    <w:rsid w:val="00045E4B"/>
    <w:rsid w:val="00047B2E"/>
    <w:rsid w:val="00047FDE"/>
    <w:rsid w:val="00051475"/>
    <w:rsid w:val="00051796"/>
    <w:rsid w:val="00051BD7"/>
    <w:rsid w:val="00053B0C"/>
    <w:rsid w:val="0005471F"/>
    <w:rsid w:val="00056B32"/>
    <w:rsid w:val="00057693"/>
    <w:rsid w:val="000577A8"/>
    <w:rsid w:val="000608A0"/>
    <w:rsid w:val="00060C0C"/>
    <w:rsid w:val="000623AF"/>
    <w:rsid w:val="00062CBE"/>
    <w:rsid w:val="00064573"/>
    <w:rsid w:val="000655DD"/>
    <w:rsid w:val="00067788"/>
    <w:rsid w:val="00067C6A"/>
    <w:rsid w:val="000702C0"/>
    <w:rsid w:val="0007059A"/>
    <w:rsid w:val="000708DF"/>
    <w:rsid w:val="00071A18"/>
    <w:rsid w:val="00071B60"/>
    <w:rsid w:val="000728FD"/>
    <w:rsid w:val="000745C0"/>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94C"/>
    <w:rsid w:val="000952DC"/>
    <w:rsid w:val="00096938"/>
    <w:rsid w:val="000974CA"/>
    <w:rsid w:val="000979B7"/>
    <w:rsid w:val="00097F71"/>
    <w:rsid w:val="000A0D21"/>
    <w:rsid w:val="000A1B34"/>
    <w:rsid w:val="000A25AA"/>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58F"/>
    <w:rsid w:val="000C2CC6"/>
    <w:rsid w:val="000C2DE7"/>
    <w:rsid w:val="000C36F5"/>
    <w:rsid w:val="000C394B"/>
    <w:rsid w:val="000C4D95"/>
    <w:rsid w:val="000C5421"/>
    <w:rsid w:val="000C572D"/>
    <w:rsid w:val="000C7541"/>
    <w:rsid w:val="000C768D"/>
    <w:rsid w:val="000C7D70"/>
    <w:rsid w:val="000D1307"/>
    <w:rsid w:val="000D1678"/>
    <w:rsid w:val="000D1B7F"/>
    <w:rsid w:val="000D1FE0"/>
    <w:rsid w:val="000D51F4"/>
    <w:rsid w:val="000D5C6E"/>
    <w:rsid w:val="000D70B6"/>
    <w:rsid w:val="000D778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4A79"/>
    <w:rsid w:val="000F4DEF"/>
    <w:rsid w:val="000F5989"/>
    <w:rsid w:val="000F6A81"/>
    <w:rsid w:val="000F7ACB"/>
    <w:rsid w:val="001003B0"/>
    <w:rsid w:val="00100A2A"/>
    <w:rsid w:val="001016A6"/>
    <w:rsid w:val="00102584"/>
    <w:rsid w:val="00103D4F"/>
    <w:rsid w:val="00105F7A"/>
    <w:rsid w:val="00106BF7"/>
    <w:rsid w:val="001074AD"/>
    <w:rsid w:val="00111C6A"/>
    <w:rsid w:val="0011262B"/>
    <w:rsid w:val="001135AD"/>
    <w:rsid w:val="00116FE2"/>
    <w:rsid w:val="00117EF0"/>
    <w:rsid w:val="0012100A"/>
    <w:rsid w:val="0012286D"/>
    <w:rsid w:val="00123EFD"/>
    <w:rsid w:val="00124ED8"/>
    <w:rsid w:val="0012541C"/>
    <w:rsid w:val="001258F5"/>
    <w:rsid w:val="00127FA6"/>
    <w:rsid w:val="00130387"/>
    <w:rsid w:val="00130898"/>
    <w:rsid w:val="00131593"/>
    <w:rsid w:val="001317F3"/>
    <w:rsid w:val="00131AE1"/>
    <w:rsid w:val="00132AD3"/>
    <w:rsid w:val="001364AB"/>
    <w:rsid w:val="00136C1B"/>
    <w:rsid w:val="0013747E"/>
    <w:rsid w:val="00140012"/>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61D9"/>
    <w:rsid w:val="0015747F"/>
    <w:rsid w:val="00157695"/>
    <w:rsid w:val="001578CF"/>
    <w:rsid w:val="00157F05"/>
    <w:rsid w:val="00160775"/>
    <w:rsid w:val="0016273C"/>
    <w:rsid w:val="001631A5"/>
    <w:rsid w:val="00163FCA"/>
    <w:rsid w:val="00164E7D"/>
    <w:rsid w:val="001658F8"/>
    <w:rsid w:val="00165EBF"/>
    <w:rsid w:val="00166628"/>
    <w:rsid w:val="00166CF1"/>
    <w:rsid w:val="001676DB"/>
    <w:rsid w:val="00167C43"/>
    <w:rsid w:val="00167E06"/>
    <w:rsid w:val="0017110C"/>
    <w:rsid w:val="0017308B"/>
    <w:rsid w:val="0017394C"/>
    <w:rsid w:val="00175960"/>
    <w:rsid w:val="001763F5"/>
    <w:rsid w:val="00176612"/>
    <w:rsid w:val="001827E4"/>
    <w:rsid w:val="001832F7"/>
    <w:rsid w:val="00183700"/>
    <w:rsid w:val="001854F6"/>
    <w:rsid w:val="00185A38"/>
    <w:rsid w:val="0018621A"/>
    <w:rsid w:val="00186B80"/>
    <w:rsid w:val="0018779A"/>
    <w:rsid w:val="001905DC"/>
    <w:rsid w:val="001907E9"/>
    <w:rsid w:val="001914E8"/>
    <w:rsid w:val="001923D2"/>
    <w:rsid w:val="00192D72"/>
    <w:rsid w:val="0019413D"/>
    <w:rsid w:val="001946C7"/>
    <w:rsid w:val="00194CB6"/>
    <w:rsid w:val="00194ECC"/>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5B36"/>
    <w:rsid w:val="001A6D15"/>
    <w:rsid w:val="001A70D9"/>
    <w:rsid w:val="001A72D9"/>
    <w:rsid w:val="001A784B"/>
    <w:rsid w:val="001B01E4"/>
    <w:rsid w:val="001B0775"/>
    <w:rsid w:val="001B15F5"/>
    <w:rsid w:val="001B1BEF"/>
    <w:rsid w:val="001B3158"/>
    <w:rsid w:val="001B4677"/>
    <w:rsid w:val="001B69ED"/>
    <w:rsid w:val="001B712D"/>
    <w:rsid w:val="001C0A1A"/>
    <w:rsid w:val="001C1EB9"/>
    <w:rsid w:val="001C2D68"/>
    <w:rsid w:val="001C5819"/>
    <w:rsid w:val="001C5E2D"/>
    <w:rsid w:val="001C5EBB"/>
    <w:rsid w:val="001C667B"/>
    <w:rsid w:val="001C7276"/>
    <w:rsid w:val="001D2606"/>
    <w:rsid w:val="001D3CF1"/>
    <w:rsid w:val="001D4999"/>
    <w:rsid w:val="001D4BCC"/>
    <w:rsid w:val="001D6D33"/>
    <w:rsid w:val="001D706C"/>
    <w:rsid w:val="001D7AAF"/>
    <w:rsid w:val="001D7EE5"/>
    <w:rsid w:val="001E1571"/>
    <w:rsid w:val="001E1BF5"/>
    <w:rsid w:val="001E230F"/>
    <w:rsid w:val="001E23DD"/>
    <w:rsid w:val="001E24ED"/>
    <w:rsid w:val="001E2F7C"/>
    <w:rsid w:val="001E32A2"/>
    <w:rsid w:val="001E36FE"/>
    <w:rsid w:val="001E3F7A"/>
    <w:rsid w:val="001E4646"/>
    <w:rsid w:val="001E46C3"/>
    <w:rsid w:val="001E4A03"/>
    <w:rsid w:val="001E5548"/>
    <w:rsid w:val="001E5819"/>
    <w:rsid w:val="001E6278"/>
    <w:rsid w:val="001E638C"/>
    <w:rsid w:val="001E63D4"/>
    <w:rsid w:val="001E766D"/>
    <w:rsid w:val="001E78F4"/>
    <w:rsid w:val="001E7993"/>
    <w:rsid w:val="001F044A"/>
    <w:rsid w:val="001F0B72"/>
    <w:rsid w:val="001F0F87"/>
    <w:rsid w:val="001F1A74"/>
    <w:rsid w:val="001F1D24"/>
    <w:rsid w:val="001F1E80"/>
    <w:rsid w:val="001F2041"/>
    <w:rsid w:val="001F221C"/>
    <w:rsid w:val="001F2CE4"/>
    <w:rsid w:val="001F39A4"/>
    <w:rsid w:val="001F3F9D"/>
    <w:rsid w:val="001F57FD"/>
    <w:rsid w:val="001F5B98"/>
    <w:rsid w:val="001F6074"/>
    <w:rsid w:val="002000FC"/>
    <w:rsid w:val="002014C1"/>
    <w:rsid w:val="00203839"/>
    <w:rsid w:val="002051A0"/>
    <w:rsid w:val="00206FF5"/>
    <w:rsid w:val="0020759C"/>
    <w:rsid w:val="00207609"/>
    <w:rsid w:val="00211219"/>
    <w:rsid w:val="00212452"/>
    <w:rsid w:val="00212806"/>
    <w:rsid w:val="00212F06"/>
    <w:rsid w:val="00214AE7"/>
    <w:rsid w:val="00214E7A"/>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11BB"/>
    <w:rsid w:val="002320E7"/>
    <w:rsid w:val="002323AA"/>
    <w:rsid w:val="002329A4"/>
    <w:rsid w:val="00232C09"/>
    <w:rsid w:val="00233383"/>
    <w:rsid w:val="00234C7D"/>
    <w:rsid w:val="00234DFA"/>
    <w:rsid w:val="002369D2"/>
    <w:rsid w:val="00236AD2"/>
    <w:rsid w:val="00236EED"/>
    <w:rsid w:val="00240DF2"/>
    <w:rsid w:val="00241D9D"/>
    <w:rsid w:val="00242A1D"/>
    <w:rsid w:val="00243125"/>
    <w:rsid w:val="002458A1"/>
    <w:rsid w:val="00245FAC"/>
    <w:rsid w:val="0024655B"/>
    <w:rsid w:val="002506F8"/>
    <w:rsid w:val="00250962"/>
    <w:rsid w:val="00251422"/>
    <w:rsid w:val="00251509"/>
    <w:rsid w:val="002515EF"/>
    <w:rsid w:val="002526E5"/>
    <w:rsid w:val="0025524F"/>
    <w:rsid w:val="0025547E"/>
    <w:rsid w:val="00256F74"/>
    <w:rsid w:val="00257B08"/>
    <w:rsid w:val="00257C45"/>
    <w:rsid w:val="002601B3"/>
    <w:rsid w:val="002607FD"/>
    <w:rsid w:val="002619B1"/>
    <w:rsid w:val="002625EC"/>
    <w:rsid w:val="002634DD"/>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089D"/>
    <w:rsid w:val="00290E3B"/>
    <w:rsid w:val="00291444"/>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C14"/>
    <w:rsid w:val="002A5CD7"/>
    <w:rsid w:val="002A6381"/>
    <w:rsid w:val="002A655C"/>
    <w:rsid w:val="002A71F0"/>
    <w:rsid w:val="002A7442"/>
    <w:rsid w:val="002A75EC"/>
    <w:rsid w:val="002A7697"/>
    <w:rsid w:val="002A7E48"/>
    <w:rsid w:val="002B0287"/>
    <w:rsid w:val="002B07D1"/>
    <w:rsid w:val="002B0C23"/>
    <w:rsid w:val="002B0FDF"/>
    <w:rsid w:val="002B13E6"/>
    <w:rsid w:val="002B14D6"/>
    <w:rsid w:val="002B293F"/>
    <w:rsid w:val="002B2B02"/>
    <w:rsid w:val="002B2BE7"/>
    <w:rsid w:val="002B36B7"/>
    <w:rsid w:val="002B3939"/>
    <w:rsid w:val="002B3DEE"/>
    <w:rsid w:val="002B3F9E"/>
    <w:rsid w:val="002B45D5"/>
    <w:rsid w:val="002B486C"/>
    <w:rsid w:val="002B4AD5"/>
    <w:rsid w:val="002B532E"/>
    <w:rsid w:val="002B7282"/>
    <w:rsid w:val="002C014D"/>
    <w:rsid w:val="002C0249"/>
    <w:rsid w:val="002C0BD4"/>
    <w:rsid w:val="002C0CA6"/>
    <w:rsid w:val="002C1463"/>
    <w:rsid w:val="002C1498"/>
    <w:rsid w:val="002C1EF8"/>
    <w:rsid w:val="002C35F7"/>
    <w:rsid w:val="002C3FCC"/>
    <w:rsid w:val="002C4B09"/>
    <w:rsid w:val="002C59EB"/>
    <w:rsid w:val="002C7D5A"/>
    <w:rsid w:val="002D07CF"/>
    <w:rsid w:val="002D1089"/>
    <w:rsid w:val="002D24F5"/>
    <w:rsid w:val="002D346B"/>
    <w:rsid w:val="002D360D"/>
    <w:rsid w:val="002D45E2"/>
    <w:rsid w:val="002D4654"/>
    <w:rsid w:val="002D566F"/>
    <w:rsid w:val="002D6DA5"/>
    <w:rsid w:val="002D76F7"/>
    <w:rsid w:val="002E09F6"/>
    <w:rsid w:val="002E1391"/>
    <w:rsid w:val="002E2B9D"/>
    <w:rsid w:val="002E3135"/>
    <w:rsid w:val="002E3A53"/>
    <w:rsid w:val="002E3D88"/>
    <w:rsid w:val="002E468E"/>
    <w:rsid w:val="002E5153"/>
    <w:rsid w:val="002E5548"/>
    <w:rsid w:val="002F08EB"/>
    <w:rsid w:val="002F213C"/>
    <w:rsid w:val="002F44B3"/>
    <w:rsid w:val="002F5BDF"/>
    <w:rsid w:val="002F6489"/>
    <w:rsid w:val="002F6605"/>
    <w:rsid w:val="002F714A"/>
    <w:rsid w:val="002F7197"/>
    <w:rsid w:val="002F7EFE"/>
    <w:rsid w:val="0030123E"/>
    <w:rsid w:val="00301DCA"/>
    <w:rsid w:val="00302EA4"/>
    <w:rsid w:val="00303991"/>
    <w:rsid w:val="003048FB"/>
    <w:rsid w:val="003100A5"/>
    <w:rsid w:val="003102E6"/>
    <w:rsid w:val="003109AB"/>
    <w:rsid w:val="00310C5D"/>
    <w:rsid w:val="00311434"/>
    <w:rsid w:val="0031367A"/>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2E"/>
    <w:rsid w:val="0033578E"/>
    <w:rsid w:val="00335CB7"/>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5AB4"/>
    <w:rsid w:val="00346135"/>
    <w:rsid w:val="0034704B"/>
    <w:rsid w:val="00347D12"/>
    <w:rsid w:val="0035073D"/>
    <w:rsid w:val="00350A22"/>
    <w:rsid w:val="00350A6C"/>
    <w:rsid w:val="00351695"/>
    <w:rsid w:val="0035199E"/>
    <w:rsid w:val="0035319C"/>
    <w:rsid w:val="00353DFE"/>
    <w:rsid w:val="00354092"/>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DE8"/>
    <w:rsid w:val="00376F0E"/>
    <w:rsid w:val="00377089"/>
    <w:rsid w:val="00380092"/>
    <w:rsid w:val="00380BA7"/>
    <w:rsid w:val="0038210B"/>
    <w:rsid w:val="00382D84"/>
    <w:rsid w:val="00384E61"/>
    <w:rsid w:val="00384E94"/>
    <w:rsid w:val="00386257"/>
    <w:rsid w:val="00386D80"/>
    <w:rsid w:val="00386EBB"/>
    <w:rsid w:val="00387249"/>
    <w:rsid w:val="00390DA6"/>
    <w:rsid w:val="00391E89"/>
    <w:rsid w:val="00393025"/>
    <w:rsid w:val="003948A9"/>
    <w:rsid w:val="00395E14"/>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EB3"/>
    <w:rsid w:val="003B635B"/>
    <w:rsid w:val="003B6D18"/>
    <w:rsid w:val="003B7BB5"/>
    <w:rsid w:val="003C0161"/>
    <w:rsid w:val="003C09C9"/>
    <w:rsid w:val="003C0B98"/>
    <w:rsid w:val="003C187E"/>
    <w:rsid w:val="003C224F"/>
    <w:rsid w:val="003C22D6"/>
    <w:rsid w:val="003C2FC3"/>
    <w:rsid w:val="003C48C2"/>
    <w:rsid w:val="003C50E5"/>
    <w:rsid w:val="003C553F"/>
    <w:rsid w:val="003D1DA2"/>
    <w:rsid w:val="003D1E16"/>
    <w:rsid w:val="003D2022"/>
    <w:rsid w:val="003D3083"/>
    <w:rsid w:val="003D4833"/>
    <w:rsid w:val="003D6A60"/>
    <w:rsid w:val="003D7273"/>
    <w:rsid w:val="003D7769"/>
    <w:rsid w:val="003E29CF"/>
    <w:rsid w:val="003E2BED"/>
    <w:rsid w:val="003E2C6A"/>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3EE9"/>
    <w:rsid w:val="004049EE"/>
    <w:rsid w:val="004079B1"/>
    <w:rsid w:val="00410539"/>
    <w:rsid w:val="004105DF"/>
    <w:rsid w:val="00410604"/>
    <w:rsid w:val="00410B5B"/>
    <w:rsid w:val="0041141B"/>
    <w:rsid w:val="00411736"/>
    <w:rsid w:val="0041215E"/>
    <w:rsid w:val="00412809"/>
    <w:rsid w:val="00413F44"/>
    <w:rsid w:val="004146E6"/>
    <w:rsid w:val="0041472E"/>
    <w:rsid w:val="00416889"/>
    <w:rsid w:val="00421339"/>
    <w:rsid w:val="0042158A"/>
    <w:rsid w:val="004225CC"/>
    <w:rsid w:val="0042446B"/>
    <w:rsid w:val="004247B2"/>
    <w:rsid w:val="00424976"/>
    <w:rsid w:val="00424C3B"/>
    <w:rsid w:val="00426C43"/>
    <w:rsid w:val="00426D7C"/>
    <w:rsid w:val="00427772"/>
    <w:rsid w:val="00430B13"/>
    <w:rsid w:val="00431FC5"/>
    <w:rsid w:val="00432005"/>
    <w:rsid w:val="0043395B"/>
    <w:rsid w:val="00434746"/>
    <w:rsid w:val="00434DCC"/>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0F1C"/>
    <w:rsid w:val="00461AD4"/>
    <w:rsid w:val="004622F0"/>
    <w:rsid w:val="00464FDD"/>
    <w:rsid w:val="00465416"/>
    <w:rsid w:val="00467BE3"/>
    <w:rsid w:val="004701C3"/>
    <w:rsid w:val="004702BF"/>
    <w:rsid w:val="00473028"/>
    <w:rsid w:val="00473270"/>
    <w:rsid w:val="004733D5"/>
    <w:rsid w:val="004742A0"/>
    <w:rsid w:val="004778B2"/>
    <w:rsid w:val="00480D6A"/>
    <w:rsid w:val="00481B88"/>
    <w:rsid w:val="00481CF3"/>
    <w:rsid w:val="00482FD4"/>
    <w:rsid w:val="004832D2"/>
    <w:rsid w:val="0048375F"/>
    <w:rsid w:val="00483CEE"/>
    <w:rsid w:val="00483FC7"/>
    <w:rsid w:val="0048463A"/>
    <w:rsid w:val="00484A6C"/>
    <w:rsid w:val="00484FDE"/>
    <w:rsid w:val="00485A2D"/>
    <w:rsid w:val="0048783B"/>
    <w:rsid w:val="00490373"/>
    <w:rsid w:val="00491301"/>
    <w:rsid w:val="00493B7F"/>
    <w:rsid w:val="00493BD2"/>
    <w:rsid w:val="00493E69"/>
    <w:rsid w:val="00493EF4"/>
    <w:rsid w:val="00494077"/>
    <w:rsid w:val="004949F4"/>
    <w:rsid w:val="0049560C"/>
    <w:rsid w:val="00495C2F"/>
    <w:rsid w:val="0049617A"/>
    <w:rsid w:val="004966D6"/>
    <w:rsid w:val="004970B8"/>
    <w:rsid w:val="004976B9"/>
    <w:rsid w:val="004A0690"/>
    <w:rsid w:val="004A20F4"/>
    <w:rsid w:val="004A3070"/>
    <w:rsid w:val="004A3A63"/>
    <w:rsid w:val="004A4D4D"/>
    <w:rsid w:val="004A7EC7"/>
    <w:rsid w:val="004B03A3"/>
    <w:rsid w:val="004B06D9"/>
    <w:rsid w:val="004B245C"/>
    <w:rsid w:val="004B2CA5"/>
    <w:rsid w:val="004B32C4"/>
    <w:rsid w:val="004B3AB4"/>
    <w:rsid w:val="004B4B9A"/>
    <w:rsid w:val="004B54D2"/>
    <w:rsid w:val="004B72F3"/>
    <w:rsid w:val="004C0B42"/>
    <w:rsid w:val="004C18F1"/>
    <w:rsid w:val="004C1E0F"/>
    <w:rsid w:val="004C2236"/>
    <w:rsid w:val="004C240A"/>
    <w:rsid w:val="004C2C4B"/>
    <w:rsid w:val="004C41F0"/>
    <w:rsid w:val="004C4E2C"/>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2F71"/>
    <w:rsid w:val="004E5BA8"/>
    <w:rsid w:val="004E633C"/>
    <w:rsid w:val="004F0F74"/>
    <w:rsid w:val="004F10D5"/>
    <w:rsid w:val="004F1123"/>
    <w:rsid w:val="004F121F"/>
    <w:rsid w:val="004F187A"/>
    <w:rsid w:val="004F252C"/>
    <w:rsid w:val="004F5089"/>
    <w:rsid w:val="004F58EA"/>
    <w:rsid w:val="004F59A1"/>
    <w:rsid w:val="004F5D4B"/>
    <w:rsid w:val="004F7998"/>
    <w:rsid w:val="00501942"/>
    <w:rsid w:val="0050275D"/>
    <w:rsid w:val="0050288B"/>
    <w:rsid w:val="00504324"/>
    <w:rsid w:val="005050D4"/>
    <w:rsid w:val="0050527B"/>
    <w:rsid w:val="005073C7"/>
    <w:rsid w:val="00507CA1"/>
    <w:rsid w:val="00511354"/>
    <w:rsid w:val="005115C9"/>
    <w:rsid w:val="00511B26"/>
    <w:rsid w:val="00513B4F"/>
    <w:rsid w:val="00514A8A"/>
    <w:rsid w:val="0051531B"/>
    <w:rsid w:val="005156C1"/>
    <w:rsid w:val="005157FE"/>
    <w:rsid w:val="00516C6C"/>
    <w:rsid w:val="0051776D"/>
    <w:rsid w:val="00517B4E"/>
    <w:rsid w:val="00520978"/>
    <w:rsid w:val="0052168C"/>
    <w:rsid w:val="005217A6"/>
    <w:rsid w:val="0052189A"/>
    <w:rsid w:val="00521A5C"/>
    <w:rsid w:val="00521C18"/>
    <w:rsid w:val="00521F75"/>
    <w:rsid w:val="00522EF8"/>
    <w:rsid w:val="0052409B"/>
    <w:rsid w:val="00524931"/>
    <w:rsid w:val="00524A36"/>
    <w:rsid w:val="005276B4"/>
    <w:rsid w:val="0052775A"/>
    <w:rsid w:val="00530247"/>
    <w:rsid w:val="00530ECB"/>
    <w:rsid w:val="00531988"/>
    <w:rsid w:val="00533DB5"/>
    <w:rsid w:val="00534691"/>
    <w:rsid w:val="005348E9"/>
    <w:rsid w:val="005349EA"/>
    <w:rsid w:val="00536880"/>
    <w:rsid w:val="00536AE9"/>
    <w:rsid w:val="005374DB"/>
    <w:rsid w:val="00537870"/>
    <w:rsid w:val="00537A05"/>
    <w:rsid w:val="00537AC2"/>
    <w:rsid w:val="00537EA9"/>
    <w:rsid w:val="00540F97"/>
    <w:rsid w:val="0054107D"/>
    <w:rsid w:val="00541467"/>
    <w:rsid w:val="00541923"/>
    <w:rsid w:val="0054222F"/>
    <w:rsid w:val="00542E3A"/>
    <w:rsid w:val="00543090"/>
    <w:rsid w:val="005432E4"/>
    <w:rsid w:val="00543305"/>
    <w:rsid w:val="0054355D"/>
    <w:rsid w:val="00543937"/>
    <w:rsid w:val="00544DE5"/>
    <w:rsid w:val="005460EF"/>
    <w:rsid w:val="00546503"/>
    <w:rsid w:val="00546C87"/>
    <w:rsid w:val="00547CDD"/>
    <w:rsid w:val="00552154"/>
    <w:rsid w:val="00552FD3"/>
    <w:rsid w:val="005549CB"/>
    <w:rsid w:val="00554B51"/>
    <w:rsid w:val="00554FDF"/>
    <w:rsid w:val="005577C0"/>
    <w:rsid w:val="00557CFC"/>
    <w:rsid w:val="00561636"/>
    <w:rsid w:val="0056359E"/>
    <w:rsid w:val="005639D9"/>
    <w:rsid w:val="00563E0D"/>
    <w:rsid w:val="00563E91"/>
    <w:rsid w:val="005648FB"/>
    <w:rsid w:val="00566550"/>
    <w:rsid w:val="00567881"/>
    <w:rsid w:val="0057078D"/>
    <w:rsid w:val="00570B94"/>
    <w:rsid w:val="00572A45"/>
    <w:rsid w:val="00572D1A"/>
    <w:rsid w:val="00573152"/>
    <w:rsid w:val="005738E3"/>
    <w:rsid w:val="00573D70"/>
    <w:rsid w:val="0057444B"/>
    <w:rsid w:val="00574BDE"/>
    <w:rsid w:val="00574F39"/>
    <w:rsid w:val="0057503B"/>
    <w:rsid w:val="005773EB"/>
    <w:rsid w:val="00577E6C"/>
    <w:rsid w:val="005810BE"/>
    <w:rsid w:val="00582769"/>
    <w:rsid w:val="005835F3"/>
    <w:rsid w:val="00583BAE"/>
    <w:rsid w:val="00584102"/>
    <w:rsid w:val="005843DE"/>
    <w:rsid w:val="00584874"/>
    <w:rsid w:val="005857CE"/>
    <w:rsid w:val="00585EC4"/>
    <w:rsid w:val="00586234"/>
    <w:rsid w:val="00586DEA"/>
    <w:rsid w:val="0058717F"/>
    <w:rsid w:val="00587231"/>
    <w:rsid w:val="00587962"/>
    <w:rsid w:val="00587E53"/>
    <w:rsid w:val="0059047B"/>
    <w:rsid w:val="00591392"/>
    <w:rsid w:val="00591C71"/>
    <w:rsid w:val="005945E4"/>
    <w:rsid w:val="00594CDC"/>
    <w:rsid w:val="00594DD7"/>
    <w:rsid w:val="00594FAB"/>
    <w:rsid w:val="00595D80"/>
    <w:rsid w:val="00596330"/>
    <w:rsid w:val="005968AC"/>
    <w:rsid w:val="005A1762"/>
    <w:rsid w:val="005A1A97"/>
    <w:rsid w:val="005A3D9B"/>
    <w:rsid w:val="005A6148"/>
    <w:rsid w:val="005A6D74"/>
    <w:rsid w:val="005A7326"/>
    <w:rsid w:val="005B1344"/>
    <w:rsid w:val="005B1E0F"/>
    <w:rsid w:val="005B39A9"/>
    <w:rsid w:val="005B4204"/>
    <w:rsid w:val="005B5773"/>
    <w:rsid w:val="005B6F18"/>
    <w:rsid w:val="005B73EA"/>
    <w:rsid w:val="005C0851"/>
    <w:rsid w:val="005C0DC5"/>
    <w:rsid w:val="005C1839"/>
    <w:rsid w:val="005C1D5D"/>
    <w:rsid w:val="005C2206"/>
    <w:rsid w:val="005C2B1A"/>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002"/>
    <w:rsid w:val="005D61CB"/>
    <w:rsid w:val="005D7235"/>
    <w:rsid w:val="005E2CE4"/>
    <w:rsid w:val="005E3F01"/>
    <w:rsid w:val="005E3FC6"/>
    <w:rsid w:val="005E57AF"/>
    <w:rsid w:val="005E5874"/>
    <w:rsid w:val="005E60C0"/>
    <w:rsid w:val="005E6658"/>
    <w:rsid w:val="005E71EB"/>
    <w:rsid w:val="005E72A9"/>
    <w:rsid w:val="005E7414"/>
    <w:rsid w:val="005E7697"/>
    <w:rsid w:val="005E794A"/>
    <w:rsid w:val="005E7AE5"/>
    <w:rsid w:val="005F0716"/>
    <w:rsid w:val="005F11EE"/>
    <w:rsid w:val="005F142D"/>
    <w:rsid w:val="005F1DF8"/>
    <w:rsid w:val="005F2C1F"/>
    <w:rsid w:val="005F2C30"/>
    <w:rsid w:val="005F49F7"/>
    <w:rsid w:val="005F4ACC"/>
    <w:rsid w:val="005F4B19"/>
    <w:rsid w:val="005F5094"/>
    <w:rsid w:val="005F6039"/>
    <w:rsid w:val="005F639E"/>
    <w:rsid w:val="005F6638"/>
    <w:rsid w:val="005F681A"/>
    <w:rsid w:val="005F6CF8"/>
    <w:rsid w:val="005F6FDA"/>
    <w:rsid w:val="00600007"/>
    <w:rsid w:val="00602700"/>
    <w:rsid w:val="006041C4"/>
    <w:rsid w:val="006058D9"/>
    <w:rsid w:val="006065F5"/>
    <w:rsid w:val="006072F5"/>
    <w:rsid w:val="006104D5"/>
    <w:rsid w:val="006111D4"/>
    <w:rsid w:val="00611419"/>
    <w:rsid w:val="0061190E"/>
    <w:rsid w:val="0061193F"/>
    <w:rsid w:val="0061272D"/>
    <w:rsid w:val="00614A0A"/>
    <w:rsid w:val="006161CA"/>
    <w:rsid w:val="006167A8"/>
    <w:rsid w:val="0061749C"/>
    <w:rsid w:val="0061759C"/>
    <w:rsid w:val="00617D5B"/>
    <w:rsid w:val="00617EDB"/>
    <w:rsid w:val="006206C7"/>
    <w:rsid w:val="00620AFA"/>
    <w:rsid w:val="00620BAD"/>
    <w:rsid w:val="00621353"/>
    <w:rsid w:val="00621962"/>
    <w:rsid w:val="00621C15"/>
    <w:rsid w:val="0062324D"/>
    <w:rsid w:val="00623CF2"/>
    <w:rsid w:val="00624BFC"/>
    <w:rsid w:val="006253AF"/>
    <w:rsid w:val="0062572D"/>
    <w:rsid w:val="00625C48"/>
    <w:rsid w:val="006265B2"/>
    <w:rsid w:val="00626A69"/>
    <w:rsid w:val="00627D19"/>
    <w:rsid w:val="0063022E"/>
    <w:rsid w:val="006308E2"/>
    <w:rsid w:val="00630B84"/>
    <w:rsid w:val="00631FE2"/>
    <w:rsid w:val="00633252"/>
    <w:rsid w:val="0063353C"/>
    <w:rsid w:val="00635DAB"/>
    <w:rsid w:val="00640093"/>
    <w:rsid w:val="00641A73"/>
    <w:rsid w:val="00641D96"/>
    <w:rsid w:val="00641F57"/>
    <w:rsid w:val="00642B62"/>
    <w:rsid w:val="00644574"/>
    <w:rsid w:val="0064552D"/>
    <w:rsid w:val="006459CE"/>
    <w:rsid w:val="006461B3"/>
    <w:rsid w:val="006462BB"/>
    <w:rsid w:val="0064773C"/>
    <w:rsid w:val="00647F3F"/>
    <w:rsid w:val="00650C6A"/>
    <w:rsid w:val="00650CAB"/>
    <w:rsid w:val="0065135F"/>
    <w:rsid w:val="0065759B"/>
    <w:rsid w:val="0066000F"/>
    <w:rsid w:val="00660F8C"/>
    <w:rsid w:val="0066143A"/>
    <w:rsid w:val="00661930"/>
    <w:rsid w:val="0066236A"/>
    <w:rsid w:val="00662E32"/>
    <w:rsid w:val="006634CB"/>
    <w:rsid w:val="00664962"/>
    <w:rsid w:val="0066544C"/>
    <w:rsid w:val="006658A3"/>
    <w:rsid w:val="006672ED"/>
    <w:rsid w:val="00667929"/>
    <w:rsid w:val="006707E7"/>
    <w:rsid w:val="00670D33"/>
    <w:rsid w:val="006714ED"/>
    <w:rsid w:val="0067154E"/>
    <w:rsid w:val="00672156"/>
    <w:rsid w:val="00674AAE"/>
    <w:rsid w:val="00674B33"/>
    <w:rsid w:val="00675B00"/>
    <w:rsid w:val="0067627F"/>
    <w:rsid w:val="0067680D"/>
    <w:rsid w:val="00676F1D"/>
    <w:rsid w:val="00677524"/>
    <w:rsid w:val="00677967"/>
    <w:rsid w:val="0068015E"/>
    <w:rsid w:val="00681768"/>
    <w:rsid w:val="006818FD"/>
    <w:rsid w:val="00681BC7"/>
    <w:rsid w:val="00681C37"/>
    <w:rsid w:val="0068228A"/>
    <w:rsid w:val="00684177"/>
    <w:rsid w:val="00684B02"/>
    <w:rsid w:val="00685297"/>
    <w:rsid w:val="0068597C"/>
    <w:rsid w:val="0068669D"/>
    <w:rsid w:val="00686A7D"/>
    <w:rsid w:val="006871C5"/>
    <w:rsid w:val="00687228"/>
    <w:rsid w:val="00687702"/>
    <w:rsid w:val="0068775E"/>
    <w:rsid w:val="0069020F"/>
    <w:rsid w:val="006903D9"/>
    <w:rsid w:val="006911FE"/>
    <w:rsid w:val="006912AD"/>
    <w:rsid w:val="00692514"/>
    <w:rsid w:val="0069273F"/>
    <w:rsid w:val="00692DE4"/>
    <w:rsid w:val="00693953"/>
    <w:rsid w:val="00693DD5"/>
    <w:rsid w:val="00694D62"/>
    <w:rsid w:val="00695C3A"/>
    <w:rsid w:val="00697AC9"/>
    <w:rsid w:val="006A13A2"/>
    <w:rsid w:val="006A1B0A"/>
    <w:rsid w:val="006A21F6"/>
    <w:rsid w:val="006A30E6"/>
    <w:rsid w:val="006A3328"/>
    <w:rsid w:val="006A432F"/>
    <w:rsid w:val="006A456D"/>
    <w:rsid w:val="006A4F93"/>
    <w:rsid w:val="006A5DC3"/>
    <w:rsid w:val="006A6143"/>
    <w:rsid w:val="006A652F"/>
    <w:rsid w:val="006A7964"/>
    <w:rsid w:val="006A7DA8"/>
    <w:rsid w:val="006B090D"/>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50"/>
    <w:rsid w:val="006C7092"/>
    <w:rsid w:val="006D0309"/>
    <w:rsid w:val="006D06A5"/>
    <w:rsid w:val="006D09A2"/>
    <w:rsid w:val="006D12F5"/>
    <w:rsid w:val="006D2A98"/>
    <w:rsid w:val="006D3BC9"/>
    <w:rsid w:val="006D4349"/>
    <w:rsid w:val="006D4708"/>
    <w:rsid w:val="006D519A"/>
    <w:rsid w:val="006D53D9"/>
    <w:rsid w:val="006D544F"/>
    <w:rsid w:val="006D6B4F"/>
    <w:rsid w:val="006D6E71"/>
    <w:rsid w:val="006D7940"/>
    <w:rsid w:val="006E16C6"/>
    <w:rsid w:val="006E1773"/>
    <w:rsid w:val="006E35AA"/>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17E"/>
    <w:rsid w:val="006F5677"/>
    <w:rsid w:val="006F5CD3"/>
    <w:rsid w:val="006F695F"/>
    <w:rsid w:val="006F7D3C"/>
    <w:rsid w:val="007020A4"/>
    <w:rsid w:val="00702162"/>
    <w:rsid w:val="0070250C"/>
    <w:rsid w:val="00702696"/>
    <w:rsid w:val="00702966"/>
    <w:rsid w:val="007029A6"/>
    <w:rsid w:val="007035E6"/>
    <w:rsid w:val="007043EC"/>
    <w:rsid w:val="0070507F"/>
    <w:rsid w:val="007061F5"/>
    <w:rsid w:val="00706489"/>
    <w:rsid w:val="00706EEF"/>
    <w:rsid w:val="007077CC"/>
    <w:rsid w:val="00711764"/>
    <w:rsid w:val="0071189D"/>
    <w:rsid w:val="00711996"/>
    <w:rsid w:val="00711E68"/>
    <w:rsid w:val="00712142"/>
    <w:rsid w:val="007126B9"/>
    <w:rsid w:val="00714474"/>
    <w:rsid w:val="00715670"/>
    <w:rsid w:val="00716722"/>
    <w:rsid w:val="0071787B"/>
    <w:rsid w:val="00717E55"/>
    <w:rsid w:val="007203A7"/>
    <w:rsid w:val="0072086F"/>
    <w:rsid w:val="007223BE"/>
    <w:rsid w:val="00722E0A"/>
    <w:rsid w:val="00724CB7"/>
    <w:rsid w:val="007279A8"/>
    <w:rsid w:val="00730E08"/>
    <w:rsid w:val="007314BF"/>
    <w:rsid w:val="00731DF0"/>
    <w:rsid w:val="00732AE5"/>
    <w:rsid w:val="00732EAC"/>
    <w:rsid w:val="00733143"/>
    <w:rsid w:val="0073340F"/>
    <w:rsid w:val="00736C8E"/>
    <w:rsid w:val="007415C6"/>
    <w:rsid w:val="0074477D"/>
    <w:rsid w:val="007448CB"/>
    <w:rsid w:val="00744979"/>
    <w:rsid w:val="00745181"/>
    <w:rsid w:val="007452F3"/>
    <w:rsid w:val="007465C5"/>
    <w:rsid w:val="00751B71"/>
    <w:rsid w:val="00752C7E"/>
    <w:rsid w:val="00755402"/>
    <w:rsid w:val="00755BEE"/>
    <w:rsid w:val="007566D4"/>
    <w:rsid w:val="00756DE4"/>
    <w:rsid w:val="0075709D"/>
    <w:rsid w:val="0075794E"/>
    <w:rsid w:val="00757BA5"/>
    <w:rsid w:val="00757F63"/>
    <w:rsid w:val="007603A9"/>
    <w:rsid w:val="00761D7E"/>
    <w:rsid w:val="007622F2"/>
    <w:rsid w:val="00763334"/>
    <w:rsid w:val="00763882"/>
    <w:rsid w:val="00766013"/>
    <w:rsid w:val="007662E4"/>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236"/>
    <w:rsid w:val="00784AB7"/>
    <w:rsid w:val="007859A6"/>
    <w:rsid w:val="00785FA8"/>
    <w:rsid w:val="00786653"/>
    <w:rsid w:val="00786D6B"/>
    <w:rsid w:val="00787990"/>
    <w:rsid w:val="007917EA"/>
    <w:rsid w:val="00791A17"/>
    <w:rsid w:val="00792013"/>
    <w:rsid w:val="0079365D"/>
    <w:rsid w:val="00793DFF"/>
    <w:rsid w:val="007946A7"/>
    <w:rsid w:val="00794D38"/>
    <w:rsid w:val="00795E5C"/>
    <w:rsid w:val="00796FC6"/>
    <w:rsid w:val="007A11B9"/>
    <w:rsid w:val="007A273B"/>
    <w:rsid w:val="007A2F0E"/>
    <w:rsid w:val="007A345D"/>
    <w:rsid w:val="007A4703"/>
    <w:rsid w:val="007A4C28"/>
    <w:rsid w:val="007A568B"/>
    <w:rsid w:val="007A6F5F"/>
    <w:rsid w:val="007A7482"/>
    <w:rsid w:val="007A7C70"/>
    <w:rsid w:val="007B060E"/>
    <w:rsid w:val="007B096F"/>
    <w:rsid w:val="007B09CA"/>
    <w:rsid w:val="007B0C41"/>
    <w:rsid w:val="007B17EF"/>
    <w:rsid w:val="007B2FC3"/>
    <w:rsid w:val="007B3269"/>
    <w:rsid w:val="007B328D"/>
    <w:rsid w:val="007B3A6B"/>
    <w:rsid w:val="007B43E9"/>
    <w:rsid w:val="007B54DD"/>
    <w:rsid w:val="007B557D"/>
    <w:rsid w:val="007B65BC"/>
    <w:rsid w:val="007B665A"/>
    <w:rsid w:val="007B75F6"/>
    <w:rsid w:val="007C0162"/>
    <w:rsid w:val="007C07BC"/>
    <w:rsid w:val="007C16C7"/>
    <w:rsid w:val="007C1EAD"/>
    <w:rsid w:val="007C2D59"/>
    <w:rsid w:val="007C4642"/>
    <w:rsid w:val="007C4E6F"/>
    <w:rsid w:val="007C61B1"/>
    <w:rsid w:val="007C768C"/>
    <w:rsid w:val="007C7761"/>
    <w:rsid w:val="007D071E"/>
    <w:rsid w:val="007D0B84"/>
    <w:rsid w:val="007D0E5F"/>
    <w:rsid w:val="007D1194"/>
    <w:rsid w:val="007D1C6E"/>
    <w:rsid w:val="007D2980"/>
    <w:rsid w:val="007D3161"/>
    <w:rsid w:val="007D3692"/>
    <w:rsid w:val="007D3F9E"/>
    <w:rsid w:val="007D4D5E"/>
    <w:rsid w:val="007D51BF"/>
    <w:rsid w:val="007D5278"/>
    <w:rsid w:val="007D5550"/>
    <w:rsid w:val="007D59FA"/>
    <w:rsid w:val="007D6151"/>
    <w:rsid w:val="007E1607"/>
    <w:rsid w:val="007E1DC7"/>
    <w:rsid w:val="007E361F"/>
    <w:rsid w:val="007E43FA"/>
    <w:rsid w:val="007E4D03"/>
    <w:rsid w:val="007E61A6"/>
    <w:rsid w:val="007E64D2"/>
    <w:rsid w:val="007E7D3D"/>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2E74"/>
    <w:rsid w:val="008041F0"/>
    <w:rsid w:val="00804228"/>
    <w:rsid w:val="008047BB"/>
    <w:rsid w:val="008055BC"/>
    <w:rsid w:val="00806180"/>
    <w:rsid w:val="008118D0"/>
    <w:rsid w:val="0081194C"/>
    <w:rsid w:val="00811A62"/>
    <w:rsid w:val="008125C1"/>
    <w:rsid w:val="00813229"/>
    <w:rsid w:val="008132AB"/>
    <w:rsid w:val="00815B78"/>
    <w:rsid w:val="00815BA4"/>
    <w:rsid w:val="008170F9"/>
    <w:rsid w:val="0081763E"/>
    <w:rsid w:val="00821429"/>
    <w:rsid w:val="0082308E"/>
    <w:rsid w:val="00823946"/>
    <w:rsid w:val="00824D8C"/>
    <w:rsid w:val="008250D2"/>
    <w:rsid w:val="00826007"/>
    <w:rsid w:val="008300B7"/>
    <w:rsid w:val="00830B44"/>
    <w:rsid w:val="00830D24"/>
    <w:rsid w:val="00830E5B"/>
    <w:rsid w:val="00831935"/>
    <w:rsid w:val="00831A01"/>
    <w:rsid w:val="0083325B"/>
    <w:rsid w:val="008332D0"/>
    <w:rsid w:val="00833FE2"/>
    <w:rsid w:val="00834202"/>
    <w:rsid w:val="00834C72"/>
    <w:rsid w:val="0083538D"/>
    <w:rsid w:val="0083571C"/>
    <w:rsid w:val="00836A03"/>
    <w:rsid w:val="00837CA8"/>
    <w:rsid w:val="00841090"/>
    <w:rsid w:val="008418F5"/>
    <w:rsid w:val="008419A9"/>
    <w:rsid w:val="00842609"/>
    <w:rsid w:val="00843664"/>
    <w:rsid w:val="00843824"/>
    <w:rsid w:val="008447C8"/>
    <w:rsid w:val="00844F4A"/>
    <w:rsid w:val="00845EF4"/>
    <w:rsid w:val="00846F8E"/>
    <w:rsid w:val="00847EE4"/>
    <w:rsid w:val="0085179C"/>
    <w:rsid w:val="00853BFE"/>
    <w:rsid w:val="0085483D"/>
    <w:rsid w:val="00854A69"/>
    <w:rsid w:val="00854BAF"/>
    <w:rsid w:val="00854EDF"/>
    <w:rsid w:val="00854F1B"/>
    <w:rsid w:val="00855361"/>
    <w:rsid w:val="00855809"/>
    <w:rsid w:val="00856064"/>
    <w:rsid w:val="00860CAF"/>
    <w:rsid w:val="00861F81"/>
    <w:rsid w:val="0086206A"/>
    <w:rsid w:val="0086238F"/>
    <w:rsid w:val="00862678"/>
    <w:rsid w:val="00864EFB"/>
    <w:rsid w:val="008651D8"/>
    <w:rsid w:val="0086613D"/>
    <w:rsid w:val="00866673"/>
    <w:rsid w:val="00867B98"/>
    <w:rsid w:val="00867BD8"/>
    <w:rsid w:val="00867FCA"/>
    <w:rsid w:val="00871E89"/>
    <w:rsid w:val="00872D99"/>
    <w:rsid w:val="00873CFD"/>
    <w:rsid w:val="008742B1"/>
    <w:rsid w:val="008742CF"/>
    <w:rsid w:val="00874C79"/>
    <w:rsid w:val="0087500F"/>
    <w:rsid w:val="00880C0E"/>
    <w:rsid w:val="00881348"/>
    <w:rsid w:val="008823DC"/>
    <w:rsid w:val="0088416A"/>
    <w:rsid w:val="00884C2D"/>
    <w:rsid w:val="008871D9"/>
    <w:rsid w:val="00887E3E"/>
    <w:rsid w:val="00891E77"/>
    <w:rsid w:val="00892521"/>
    <w:rsid w:val="00893DB2"/>
    <w:rsid w:val="00894688"/>
    <w:rsid w:val="008947FB"/>
    <w:rsid w:val="008953B8"/>
    <w:rsid w:val="00896209"/>
    <w:rsid w:val="00897031"/>
    <w:rsid w:val="008A0001"/>
    <w:rsid w:val="008A072B"/>
    <w:rsid w:val="008A1622"/>
    <w:rsid w:val="008A1A8E"/>
    <w:rsid w:val="008A2A04"/>
    <w:rsid w:val="008A2B88"/>
    <w:rsid w:val="008A2C3B"/>
    <w:rsid w:val="008A2E1B"/>
    <w:rsid w:val="008A45D3"/>
    <w:rsid w:val="008A51DB"/>
    <w:rsid w:val="008A5302"/>
    <w:rsid w:val="008A62BF"/>
    <w:rsid w:val="008A64B7"/>
    <w:rsid w:val="008A6E1D"/>
    <w:rsid w:val="008A6EB4"/>
    <w:rsid w:val="008B01BC"/>
    <w:rsid w:val="008B0B08"/>
    <w:rsid w:val="008B17A0"/>
    <w:rsid w:val="008B33E4"/>
    <w:rsid w:val="008B5F6B"/>
    <w:rsid w:val="008B7759"/>
    <w:rsid w:val="008B7CCA"/>
    <w:rsid w:val="008B7E9D"/>
    <w:rsid w:val="008C1281"/>
    <w:rsid w:val="008C16BD"/>
    <w:rsid w:val="008C1B06"/>
    <w:rsid w:val="008C1CC7"/>
    <w:rsid w:val="008C1E3F"/>
    <w:rsid w:val="008C2051"/>
    <w:rsid w:val="008C311B"/>
    <w:rsid w:val="008C3E7F"/>
    <w:rsid w:val="008C5F6B"/>
    <w:rsid w:val="008C6AB2"/>
    <w:rsid w:val="008C7358"/>
    <w:rsid w:val="008C7E4A"/>
    <w:rsid w:val="008D0225"/>
    <w:rsid w:val="008D09D1"/>
    <w:rsid w:val="008D0B3D"/>
    <w:rsid w:val="008D2895"/>
    <w:rsid w:val="008D2C7D"/>
    <w:rsid w:val="008D34F0"/>
    <w:rsid w:val="008D3E81"/>
    <w:rsid w:val="008D419B"/>
    <w:rsid w:val="008D5256"/>
    <w:rsid w:val="008D5559"/>
    <w:rsid w:val="008D5D1F"/>
    <w:rsid w:val="008D64FD"/>
    <w:rsid w:val="008D6AAD"/>
    <w:rsid w:val="008E02E0"/>
    <w:rsid w:val="008E2441"/>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F6F"/>
    <w:rsid w:val="008F7919"/>
    <w:rsid w:val="009015A9"/>
    <w:rsid w:val="0090196B"/>
    <w:rsid w:val="00901A3C"/>
    <w:rsid w:val="009023FA"/>
    <w:rsid w:val="009049B0"/>
    <w:rsid w:val="009055A7"/>
    <w:rsid w:val="00907DE1"/>
    <w:rsid w:val="00910626"/>
    <w:rsid w:val="009128AE"/>
    <w:rsid w:val="009128FD"/>
    <w:rsid w:val="00913AB2"/>
    <w:rsid w:val="00914146"/>
    <w:rsid w:val="0091436A"/>
    <w:rsid w:val="00914565"/>
    <w:rsid w:val="00914A6F"/>
    <w:rsid w:val="00915499"/>
    <w:rsid w:val="00915F8F"/>
    <w:rsid w:val="0091644D"/>
    <w:rsid w:val="00916930"/>
    <w:rsid w:val="009204DB"/>
    <w:rsid w:val="009218EE"/>
    <w:rsid w:val="00922358"/>
    <w:rsid w:val="00922E45"/>
    <w:rsid w:val="009231D4"/>
    <w:rsid w:val="00923693"/>
    <w:rsid w:val="009269E9"/>
    <w:rsid w:val="00926A6B"/>
    <w:rsid w:val="00926A97"/>
    <w:rsid w:val="00926DCA"/>
    <w:rsid w:val="009279D5"/>
    <w:rsid w:val="00927A9E"/>
    <w:rsid w:val="00931545"/>
    <w:rsid w:val="00931CAD"/>
    <w:rsid w:val="009340D1"/>
    <w:rsid w:val="009341B8"/>
    <w:rsid w:val="00936642"/>
    <w:rsid w:val="00940567"/>
    <w:rsid w:val="00940862"/>
    <w:rsid w:val="00941AB2"/>
    <w:rsid w:val="00942463"/>
    <w:rsid w:val="009426C7"/>
    <w:rsid w:val="009431AB"/>
    <w:rsid w:val="00944575"/>
    <w:rsid w:val="00944C7C"/>
    <w:rsid w:val="009452E2"/>
    <w:rsid w:val="00945768"/>
    <w:rsid w:val="00945EE5"/>
    <w:rsid w:val="009461E3"/>
    <w:rsid w:val="00946EF5"/>
    <w:rsid w:val="00946F0A"/>
    <w:rsid w:val="009470CA"/>
    <w:rsid w:val="00947CD4"/>
    <w:rsid w:val="00947F2C"/>
    <w:rsid w:val="00950082"/>
    <w:rsid w:val="00950C13"/>
    <w:rsid w:val="00953110"/>
    <w:rsid w:val="009543C2"/>
    <w:rsid w:val="00954854"/>
    <w:rsid w:val="009559DB"/>
    <w:rsid w:val="00956538"/>
    <w:rsid w:val="009609CF"/>
    <w:rsid w:val="00962268"/>
    <w:rsid w:val="009624B4"/>
    <w:rsid w:val="00962CB8"/>
    <w:rsid w:val="00962D0F"/>
    <w:rsid w:val="00963F31"/>
    <w:rsid w:val="0096511B"/>
    <w:rsid w:val="009657D7"/>
    <w:rsid w:val="009659DE"/>
    <w:rsid w:val="0096630C"/>
    <w:rsid w:val="0097210A"/>
    <w:rsid w:val="009726C8"/>
    <w:rsid w:val="00972D8C"/>
    <w:rsid w:val="00974235"/>
    <w:rsid w:val="0097496C"/>
    <w:rsid w:val="0097575E"/>
    <w:rsid w:val="009765C5"/>
    <w:rsid w:val="00977127"/>
    <w:rsid w:val="00981DDD"/>
    <w:rsid w:val="00981E8B"/>
    <w:rsid w:val="009832A6"/>
    <w:rsid w:val="0098356E"/>
    <w:rsid w:val="0098691B"/>
    <w:rsid w:val="0098693A"/>
    <w:rsid w:val="00986CE8"/>
    <w:rsid w:val="00987C3E"/>
    <w:rsid w:val="009920A9"/>
    <w:rsid w:val="009923F2"/>
    <w:rsid w:val="00992583"/>
    <w:rsid w:val="00992EE1"/>
    <w:rsid w:val="0099349D"/>
    <w:rsid w:val="009942C4"/>
    <w:rsid w:val="00994BB6"/>
    <w:rsid w:val="0099523E"/>
    <w:rsid w:val="009956A9"/>
    <w:rsid w:val="00997A06"/>
    <w:rsid w:val="009A0716"/>
    <w:rsid w:val="009A1DEC"/>
    <w:rsid w:val="009A23E8"/>
    <w:rsid w:val="009A4303"/>
    <w:rsid w:val="009A4CAB"/>
    <w:rsid w:val="009A616A"/>
    <w:rsid w:val="009A6378"/>
    <w:rsid w:val="009A6C22"/>
    <w:rsid w:val="009A7B8B"/>
    <w:rsid w:val="009B06E1"/>
    <w:rsid w:val="009B2B15"/>
    <w:rsid w:val="009B3534"/>
    <w:rsid w:val="009B6564"/>
    <w:rsid w:val="009C04DA"/>
    <w:rsid w:val="009C0A70"/>
    <w:rsid w:val="009C1368"/>
    <w:rsid w:val="009C147A"/>
    <w:rsid w:val="009C156D"/>
    <w:rsid w:val="009C1B43"/>
    <w:rsid w:val="009C1C30"/>
    <w:rsid w:val="009C2792"/>
    <w:rsid w:val="009C2A40"/>
    <w:rsid w:val="009C2C19"/>
    <w:rsid w:val="009C33A0"/>
    <w:rsid w:val="009C3BE4"/>
    <w:rsid w:val="009C44CB"/>
    <w:rsid w:val="009C5D08"/>
    <w:rsid w:val="009C61E2"/>
    <w:rsid w:val="009C627F"/>
    <w:rsid w:val="009C6AA7"/>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117"/>
    <w:rsid w:val="009E4746"/>
    <w:rsid w:val="009E4769"/>
    <w:rsid w:val="009E4C06"/>
    <w:rsid w:val="009E5408"/>
    <w:rsid w:val="009E5CE6"/>
    <w:rsid w:val="009F0BDD"/>
    <w:rsid w:val="009F12E1"/>
    <w:rsid w:val="009F13DC"/>
    <w:rsid w:val="009F1A74"/>
    <w:rsid w:val="009F2718"/>
    <w:rsid w:val="009F30D3"/>
    <w:rsid w:val="009F39DE"/>
    <w:rsid w:val="009F3A22"/>
    <w:rsid w:val="009F502D"/>
    <w:rsid w:val="009F6134"/>
    <w:rsid w:val="009F7697"/>
    <w:rsid w:val="00A0061F"/>
    <w:rsid w:val="00A007A2"/>
    <w:rsid w:val="00A01466"/>
    <w:rsid w:val="00A024E8"/>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2CEE"/>
    <w:rsid w:val="00A23266"/>
    <w:rsid w:val="00A2343C"/>
    <w:rsid w:val="00A234F1"/>
    <w:rsid w:val="00A23598"/>
    <w:rsid w:val="00A243EB"/>
    <w:rsid w:val="00A25A35"/>
    <w:rsid w:val="00A25ACC"/>
    <w:rsid w:val="00A2694E"/>
    <w:rsid w:val="00A27477"/>
    <w:rsid w:val="00A27B35"/>
    <w:rsid w:val="00A30A4D"/>
    <w:rsid w:val="00A33253"/>
    <w:rsid w:val="00A33533"/>
    <w:rsid w:val="00A33E3A"/>
    <w:rsid w:val="00A34680"/>
    <w:rsid w:val="00A34C24"/>
    <w:rsid w:val="00A34C82"/>
    <w:rsid w:val="00A3681F"/>
    <w:rsid w:val="00A36AC7"/>
    <w:rsid w:val="00A36DBA"/>
    <w:rsid w:val="00A373D9"/>
    <w:rsid w:val="00A379EF"/>
    <w:rsid w:val="00A37F20"/>
    <w:rsid w:val="00A402BB"/>
    <w:rsid w:val="00A405C4"/>
    <w:rsid w:val="00A40BF3"/>
    <w:rsid w:val="00A41BF3"/>
    <w:rsid w:val="00A41DA2"/>
    <w:rsid w:val="00A42A25"/>
    <w:rsid w:val="00A42E62"/>
    <w:rsid w:val="00A4593D"/>
    <w:rsid w:val="00A46237"/>
    <w:rsid w:val="00A50AF5"/>
    <w:rsid w:val="00A52C8D"/>
    <w:rsid w:val="00A52E26"/>
    <w:rsid w:val="00A534BF"/>
    <w:rsid w:val="00A53588"/>
    <w:rsid w:val="00A55734"/>
    <w:rsid w:val="00A55AFC"/>
    <w:rsid w:val="00A56581"/>
    <w:rsid w:val="00A56C53"/>
    <w:rsid w:val="00A56F15"/>
    <w:rsid w:val="00A573EC"/>
    <w:rsid w:val="00A57988"/>
    <w:rsid w:val="00A6084F"/>
    <w:rsid w:val="00A60A21"/>
    <w:rsid w:val="00A60A31"/>
    <w:rsid w:val="00A615B0"/>
    <w:rsid w:val="00A618FB"/>
    <w:rsid w:val="00A63060"/>
    <w:rsid w:val="00A630EA"/>
    <w:rsid w:val="00A64D36"/>
    <w:rsid w:val="00A65086"/>
    <w:rsid w:val="00A670C6"/>
    <w:rsid w:val="00A676B7"/>
    <w:rsid w:val="00A701BA"/>
    <w:rsid w:val="00A7040E"/>
    <w:rsid w:val="00A7100C"/>
    <w:rsid w:val="00A7129B"/>
    <w:rsid w:val="00A71A00"/>
    <w:rsid w:val="00A72E27"/>
    <w:rsid w:val="00A73C0E"/>
    <w:rsid w:val="00A73DC2"/>
    <w:rsid w:val="00A74025"/>
    <w:rsid w:val="00A743E9"/>
    <w:rsid w:val="00A75380"/>
    <w:rsid w:val="00A80636"/>
    <w:rsid w:val="00A80D31"/>
    <w:rsid w:val="00A84039"/>
    <w:rsid w:val="00A86A6F"/>
    <w:rsid w:val="00A90374"/>
    <w:rsid w:val="00A91D74"/>
    <w:rsid w:val="00A91FC5"/>
    <w:rsid w:val="00A92093"/>
    <w:rsid w:val="00A936D7"/>
    <w:rsid w:val="00A937E5"/>
    <w:rsid w:val="00A958AC"/>
    <w:rsid w:val="00AA0586"/>
    <w:rsid w:val="00AA28A9"/>
    <w:rsid w:val="00AA2D49"/>
    <w:rsid w:val="00AA3BF3"/>
    <w:rsid w:val="00AA3F3F"/>
    <w:rsid w:val="00AA709F"/>
    <w:rsid w:val="00AA7B30"/>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542"/>
    <w:rsid w:val="00AC2705"/>
    <w:rsid w:val="00AC2907"/>
    <w:rsid w:val="00AC3E68"/>
    <w:rsid w:val="00AC4EE9"/>
    <w:rsid w:val="00AC5AD2"/>
    <w:rsid w:val="00AD08AB"/>
    <w:rsid w:val="00AD1B76"/>
    <w:rsid w:val="00AD266A"/>
    <w:rsid w:val="00AD3C21"/>
    <w:rsid w:val="00AD41E6"/>
    <w:rsid w:val="00AD4B4D"/>
    <w:rsid w:val="00AD5D1A"/>
    <w:rsid w:val="00AD6BDC"/>
    <w:rsid w:val="00AD7965"/>
    <w:rsid w:val="00AE0791"/>
    <w:rsid w:val="00AE13C0"/>
    <w:rsid w:val="00AE1955"/>
    <w:rsid w:val="00AE1D30"/>
    <w:rsid w:val="00AE1ED5"/>
    <w:rsid w:val="00AE47CC"/>
    <w:rsid w:val="00AE51EC"/>
    <w:rsid w:val="00AE7B61"/>
    <w:rsid w:val="00AE7D90"/>
    <w:rsid w:val="00AF03E6"/>
    <w:rsid w:val="00AF0B76"/>
    <w:rsid w:val="00AF2D46"/>
    <w:rsid w:val="00AF3BDC"/>
    <w:rsid w:val="00AF629E"/>
    <w:rsid w:val="00AF6CE4"/>
    <w:rsid w:val="00AF71EC"/>
    <w:rsid w:val="00B000FC"/>
    <w:rsid w:val="00B0089F"/>
    <w:rsid w:val="00B01F2F"/>
    <w:rsid w:val="00B03969"/>
    <w:rsid w:val="00B03C3B"/>
    <w:rsid w:val="00B051F9"/>
    <w:rsid w:val="00B058D6"/>
    <w:rsid w:val="00B0640F"/>
    <w:rsid w:val="00B079FC"/>
    <w:rsid w:val="00B07F82"/>
    <w:rsid w:val="00B10DDB"/>
    <w:rsid w:val="00B10E90"/>
    <w:rsid w:val="00B1224E"/>
    <w:rsid w:val="00B13629"/>
    <w:rsid w:val="00B14102"/>
    <w:rsid w:val="00B16734"/>
    <w:rsid w:val="00B168CB"/>
    <w:rsid w:val="00B17DCC"/>
    <w:rsid w:val="00B20B13"/>
    <w:rsid w:val="00B211F4"/>
    <w:rsid w:val="00B226D8"/>
    <w:rsid w:val="00B22BF6"/>
    <w:rsid w:val="00B24582"/>
    <w:rsid w:val="00B246BE"/>
    <w:rsid w:val="00B249C5"/>
    <w:rsid w:val="00B25075"/>
    <w:rsid w:val="00B26EB1"/>
    <w:rsid w:val="00B271D2"/>
    <w:rsid w:val="00B276DA"/>
    <w:rsid w:val="00B304F5"/>
    <w:rsid w:val="00B3140F"/>
    <w:rsid w:val="00B325DD"/>
    <w:rsid w:val="00B3364A"/>
    <w:rsid w:val="00B3512B"/>
    <w:rsid w:val="00B35CFA"/>
    <w:rsid w:val="00B36A8F"/>
    <w:rsid w:val="00B37F64"/>
    <w:rsid w:val="00B4143E"/>
    <w:rsid w:val="00B42376"/>
    <w:rsid w:val="00B42BFD"/>
    <w:rsid w:val="00B4360C"/>
    <w:rsid w:val="00B448C1"/>
    <w:rsid w:val="00B44ED3"/>
    <w:rsid w:val="00B44EE0"/>
    <w:rsid w:val="00B45999"/>
    <w:rsid w:val="00B4644F"/>
    <w:rsid w:val="00B47EC7"/>
    <w:rsid w:val="00B51686"/>
    <w:rsid w:val="00B52780"/>
    <w:rsid w:val="00B539C5"/>
    <w:rsid w:val="00B54BCD"/>
    <w:rsid w:val="00B55B49"/>
    <w:rsid w:val="00B55D25"/>
    <w:rsid w:val="00B57C3F"/>
    <w:rsid w:val="00B618A6"/>
    <w:rsid w:val="00B62926"/>
    <w:rsid w:val="00B635F7"/>
    <w:rsid w:val="00B636D5"/>
    <w:rsid w:val="00B63760"/>
    <w:rsid w:val="00B63E5C"/>
    <w:rsid w:val="00B648E7"/>
    <w:rsid w:val="00B6590D"/>
    <w:rsid w:val="00B66088"/>
    <w:rsid w:val="00B6626C"/>
    <w:rsid w:val="00B71183"/>
    <w:rsid w:val="00B7417D"/>
    <w:rsid w:val="00B74DCC"/>
    <w:rsid w:val="00B74F88"/>
    <w:rsid w:val="00B7726A"/>
    <w:rsid w:val="00B80584"/>
    <w:rsid w:val="00B82292"/>
    <w:rsid w:val="00B824D4"/>
    <w:rsid w:val="00B82E9A"/>
    <w:rsid w:val="00B83CB6"/>
    <w:rsid w:val="00B83E1D"/>
    <w:rsid w:val="00B8485B"/>
    <w:rsid w:val="00B849D0"/>
    <w:rsid w:val="00B905A8"/>
    <w:rsid w:val="00B90912"/>
    <w:rsid w:val="00B912AB"/>
    <w:rsid w:val="00B9176C"/>
    <w:rsid w:val="00B9176F"/>
    <w:rsid w:val="00B9255D"/>
    <w:rsid w:val="00B92E35"/>
    <w:rsid w:val="00B92F64"/>
    <w:rsid w:val="00B93DD8"/>
    <w:rsid w:val="00B952EF"/>
    <w:rsid w:val="00B95936"/>
    <w:rsid w:val="00B96984"/>
    <w:rsid w:val="00B973CB"/>
    <w:rsid w:val="00B9790F"/>
    <w:rsid w:val="00B97CD5"/>
    <w:rsid w:val="00BA230D"/>
    <w:rsid w:val="00BA33C8"/>
    <w:rsid w:val="00BA3534"/>
    <w:rsid w:val="00BA4095"/>
    <w:rsid w:val="00BA4F48"/>
    <w:rsid w:val="00BA782B"/>
    <w:rsid w:val="00BB00E5"/>
    <w:rsid w:val="00BB1672"/>
    <w:rsid w:val="00BB19F3"/>
    <w:rsid w:val="00BB2BE8"/>
    <w:rsid w:val="00BB4294"/>
    <w:rsid w:val="00BB4E30"/>
    <w:rsid w:val="00BB6861"/>
    <w:rsid w:val="00BC0116"/>
    <w:rsid w:val="00BC0188"/>
    <w:rsid w:val="00BC021A"/>
    <w:rsid w:val="00BC1618"/>
    <w:rsid w:val="00BC3883"/>
    <w:rsid w:val="00BC3D71"/>
    <w:rsid w:val="00BC6514"/>
    <w:rsid w:val="00BC6D0D"/>
    <w:rsid w:val="00BC733F"/>
    <w:rsid w:val="00BD286A"/>
    <w:rsid w:val="00BD2E4F"/>
    <w:rsid w:val="00BD3F57"/>
    <w:rsid w:val="00BD4031"/>
    <w:rsid w:val="00BD4A85"/>
    <w:rsid w:val="00BD4CB7"/>
    <w:rsid w:val="00BD5427"/>
    <w:rsid w:val="00BD5F68"/>
    <w:rsid w:val="00BD714C"/>
    <w:rsid w:val="00BE13D6"/>
    <w:rsid w:val="00BE1CE9"/>
    <w:rsid w:val="00BE36D6"/>
    <w:rsid w:val="00BE3C30"/>
    <w:rsid w:val="00BE4488"/>
    <w:rsid w:val="00BE4862"/>
    <w:rsid w:val="00BE4C37"/>
    <w:rsid w:val="00BE5347"/>
    <w:rsid w:val="00BE6385"/>
    <w:rsid w:val="00BE63A6"/>
    <w:rsid w:val="00BF081D"/>
    <w:rsid w:val="00BF1BAA"/>
    <w:rsid w:val="00BF20FA"/>
    <w:rsid w:val="00BF2432"/>
    <w:rsid w:val="00BF497F"/>
    <w:rsid w:val="00BF53DD"/>
    <w:rsid w:val="00BF5C01"/>
    <w:rsid w:val="00BF6024"/>
    <w:rsid w:val="00C00FC8"/>
    <w:rsid w:val="00C0101B"/>
    <w:rsid w:val="00C01031"/>
    <w:rsid w:val="00C01B57"/>
    <w:rsid w:val="00C01E5E"/>
    <w:rsid w:val="00C02E1B"/>
    <w:rsid w:val="00C034F1"/>
    <w:rsid w:val="00C05B1A"/>
    <w:rsid w:val="00C0617B"/>
    <w:rsid w:val="00C06206"/>
    <w:rsid w:val="00C06E4C"/>
    <w:rsid w:val="00C11BA1"/>
    <w:rsid w:val="00C11EC3"/>
    <w:rsid w:val="00C124E5"/>
    <w:rsid w:val="00C1254D"/>
    <w:rsid w:val="00C13443"/>
    <w:rsid w:val="00C13E71"/>
    <w:rsid w:val="00C14035"/>
    <w:rsid w:val="00C14267"/>
    <w:rsid w:val="00C16E61"/>
    <w:rsid w:val="00C20369"/>
    <w:rsid w:val="00C22499"/>
    <w:rsid w:val="00C226D2"/>
    <w:rsid w:val="00C23736"/>
    <w:rsid w:val="00C2396B"/>
    <w:rsid w:val="00C25155"/>
    <w:rsid w:val="00C25416"/>
    <w:rsid w:val="00C2551C"/>
    <w:rsid w:val="00C25884"/>
    <w:rsid w:val="00C26D8D"/>
    <w:rsid w:val="00C3110B"/>
    <w:rsid w:val="00C31B57"/>
    <w:rsid w:val="00C31EB2"/>
    <w:rsid w:val="00C33A10"/>
    <w:rsid w:val="00C36D0D"/>
    <w:rsid w:val="00C37C0E"/>
    <w:rsid w:val="00C37FE7"/>
    <w:rsid w:val="00C40613"/>
    <w:rsid w:val="00C40818"/>
    <w:rsid w:val="00C40CA7"/>
    <w:rsid w:val="00C41EEB"/>
    <w:rsid w:val="00C42141"/>
    <w:rsid w:val="00C42718"/>
    <w:rsid w:val="00C42BC9"/>
    <w:rsid w:val="00C43F41"/>
    <w:rsid w:val="00C44239"/>
    <w:rsid w:val="00C44DA5"/>
    <w:rsid w:val="00C4509D"/>
    <w:rsid w:val="00C476FF"/>
    <w:rsid w:val="00C47878"/>
    <w:rsid w:val="00C504C2"/>
    <w:rsid w:val="00C50B90"/>
    <w:rsid w:val="00C50CEF"/>
    <w:rsid w:val="00C53953"/>
    <w:rsid w:val="00C553F6"/>
    <w:rsid w:val="00C55ACA"/>
    <w:rsid w:val="00C55C0B"/>
    <w:rsid w:val="00C567B5"/>
    <w:rsid w:val="00C57128"/>
    <w:rsid w:val="00C573C9"/>
    <w:rsid w:val="00C574A8"/>
    <w:rsid w:val="00C57682"/>
    <w:rsid w:val="00C61553"/>
    <w:rsid w:val="00C61C16"/>
    <w:rsid w:val="00C63D12"/>
    <w:rsid w:val="00C643E6"/>
    <w:rsid w:val="00C65A34"/>
    <w:rsid w:val="00C65A35"/>
    <w:rsid w:val="00C65ED4"/>
    <w:rsid w:val="00C66A55"/>
    <w:rsid w:val="00C673BA"/>
    <w:rsid w:val="00C67F80"/>
    <w:rsid w:val="00C716D8"/>
    <w:rsid w:val="00C7171A"/>
    <w:rsid w:val="00C72505"/>
    <w:rsid w:val="00C734A7"/>
    <w:rsid w:val="00C74801"/>
    <w:rsid w:val="00C749DA"/>
    <w:rsid w:val="00C752B0"/>
    <w:rsid w:val="00C75F18"/>
    <w:rsid w:val="00C7635F"/>
    <w:rsid w:val="00C76479"/>
    <w:rsid w:val="00C76DAC"/>
    <w:rsid w:val="00C77F5E"/>
    <w:rsid w:val="00C8042F"/>
    <w:rsid w:val="00C80821"/>
    <w:rsid w:val="00C8272D"/>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3FD6"/>
    <w:rsid w:val="00CC46E0"/>
    <w:rsid w:val="00CC47A9"/>
    <w:rsid w:val="00CC5D4D"/>
    <w:rsid w:val="00CD04B3"/>
    <w:rsid w:val="00CD0B6D"/>
    <w:rsid w:val="00CD0C50"/>
    <w:rsid w:val="00CD1DAB"/>
    <w:rsid w:val="00CD43C0"/>
    <w:rsid w:val="00CD44C4"/>
    <w:rsid w:val="00CD46D8"/>
    <w:rsid w:val="00CD49EE"/>
    <w:rsid w:val="00CD5284"/>
    <w:rsid w:val="00CD6F97"/>
    <w:rsid w:val="00CD7B83"/>
    <w:rsid w:val="00CE087B"/>
    <w:rsid w:val="00CE0998"/>
    <w:rsid w:val="00CE13BF"/>
    <w:rsid w:val="00CE202D"/>
    <w:rsid w:val="00CE2D3E"/>
    <w:rsid w:val="00CE3CA5"/>
    <w:rsid w:val="00CE59CF"/>
    <w:rsid w:val="00CE709A"/>
    <w:rsid w:val="00CE7B6A"/>
    <w:rsid w:val="00CF0354"/>
    <w:rsid w:val="00CF0878"/>
    <w:rsid w:val="00CF0FCD"/>
    <w:rsid w:val="00CF1B91"/>
    <w:rsid w:val="00CF23B4"/>
    <w:rsid w:val="00CF2957"/>
    <w:rsid w:val="00CF34FB"/>
    <w:rsid w:val="00CF4179"/>
    <w:rsid w:val="00CF4B48"/>
    <w:rsid w:val="00CF4D6C"/>
    <w:rsid w:val="00CF4E7D"/>
    <w:rsid w:val="00CF54BF"/>
    <w:rsid w:val="00CF5D29"/>
    <w:rsid w:val="00CF6D0C"/>
    <w:rsid w:val="00CF7300"/>
    <w:rsid w:val="00CF7891"/>
    <w:rsid w:val="00CF7971"/>
    <w:rsid w:val="00CF7D5A"/>
    <w:rsid w:val="00D01391"/>
    <w:rsid w:val="00D01513"/>
    <w:rsid w:val="00D02FCD"/>
    <w:rsid w:val="00D03DFA"/>
    <w:rsid w:val="00D04B66"/>
    <w:rsid w:val="00D0638C"/>
    <w:rsid w:val="00D06DF6"/>
    <w:rsid w:val="00D06E19"/>
    <w:rsid w:val="00D076B8"/>
    <w:rsid w:val="00D07D6E"/>
    <w:rsid w:val="00D10D34"/>
    <w:rsid w:val="00D11F0A"/>
    <w:rsid w:val="00D1221C"/>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5D5D"/>
    <w:rsid w:val="00D27977"/>
    <w:rsid w:val="00D3054B"/>
    <w:rsid w:val="00D31D62"/>
    <w:rsid w:val="00D32811"/>
    <w:rsid w:val="00D328FC"/>
    <w:rsid w:val="00D329D4"/>
    <w:rsid w:val="00D33340"/>
    <w:rsid w:val="00D34BFB"/>
    <w:rsid w:val="00D35CA4"/>
    <w:rsid w:val="00D37E44"/>
    <w:rsid w:val="00D4267B"/>
    <w:rsid w:val="00D4294E"/>
    <w:rsid w:val="00D44D40"/>
    <w:rsid w:val="00D45965"/>
    <w:rsid w:val="00D462DE"/>
    <w:rsid w:val="00D47A46"/>
    <w:rsid w:val="00D50724"/>
    <w:rsid w:val="00D51F0E"/>
    <w:rsid w:val="00D5325E"/>
    <w:rsid w:val="00D53967"/>
    <w:rsid w:val="00D5469A"/>
    <w:rsid w:val="00D54C4A"/>
    <w:rsid w:val="00D54FB2"/>
    <w:rsid w:val="00D5536D"/>
    <w:rsid w:val="00D553D3"/>
    <w:rsid w:val="00D554D7"/>
    <w:rsid w:val="00D558E6"/>
    <w:rsid w:val="00D60315"/>
    <w:rsid w:val="00D60B6C"/>
    <w:rsid w:val="00D6222F"/>
    <w:rsid w:val="00D6288F"/>
    <w:rsid w:val="00D628B7"/>
    <w:rsid w:val="00D63160"/>
    <w:rsid w:val="00D6536C"/>
    <w:rsid w:val="00D66470"/>
    <w:rsid w:val="00D72814"/>
    <w:rsid w:val="00D7290C"/>
    <w:rsid w:val="00D7296A"/>
    <w:rsid w:val="00D72B39"/>
    <w:rsid w:val="00D730E0"/>
    <w:rsid w:val="00D73ACF"/>
    <w:rsid w:val="00D73BC9"/>
    <w:rsid w:val="00D744B0"/>
    <w:rsid w:val="00D75C67"/>
    <w:rsid w:val="00D76E10"/>
    <w:rsid w:val="00D77673"/>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0C58"/>
    <w:rsid w:val="00DC12DC"/>
    <w:rsid w:val="00DC1C7E"/>
    <w:rsid w:val="00DC2007"/>
    <w:rsid w:val="00DC37C6"/>
    <w:rsid w:val="00DC4293"/>
    <w:rsid w:val="00DC672E"/>
    <w:rsid w:val="00DC6F8F"/>
    <w:rsid w:val="00DC7A92"/>
    <w:rsid w:val="00DC7B82"/>
    <w:rsid w:val="00DD031C"/>
    <w:rsid w:val="00DD067A"/>
    <w:rsid w:val="00DD06B7"/>
    <w:rsid w:val="00DD0C1D"/>
    <w:rsid w:val="00DD0D71"/>
    <w:rsid w:val="00DD12A7"/>
    <w:rsid w:val="00DD2F83"/>
    <w:rsid w:val="00DD34FB"/>
    <w:rsid w:val="00DD3885"/>
    <w:rsid w:val="00DD3E08"/>
    <w:rsid w:val="00DD5236"/>
    <w:rsid w:val="00DD56A5"/>
    <w:rsid w:val="00DD5A62"/>
    <w:rsid w:val="00DD64D2"/>
    <w:rsid w:val="00DE0CCC"/>
    <w:rsid w:val="00DE1929"/>
    <w:rsid w:val="00DE1BC0"/>
    <w:rsid w:val="00DE25BA"/>
    <w:rsid w:val="00DE3088"/>
    <w:rsid w:val="00DE35EA"/>
    <w:rsid w:val="00DE4DFF"/>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2827"/>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59A"/>
    <w:rsid w:val="00E267D2"/>
    <w:rsid w:val="00E27594"/>
    <w:rsid w:val="00E3033E"/>
    <w:rsid w:val="00E30B06"/>
    <w:rsid w:val="00E30D6F"/>
    <w:rsid w:val="00E31A0F"/>
    <w:rsid w:val="00E32107"/>
    <w:rsid w:val="00E32AEB"/>
    <w:rsid w:val="00E33B64"/>
    <w:rsid w:val="00E3489C"/>
    <w:rsid w:val="00E357B1"/>
    <w:rsid w:val="00E36368"/>
    <w:rsid w:val="00E3724E"/>
    <w:rsid w:val="00E375C1"/>
    <w:rsid w:val="00E37615"/>
    <w:rsid w:val="00E37BE7"/>
    <w:rsid w:val="00E405B6"/>
    <w:rsid w:val="00E40601"/>
    <w:rsid w:val="00E40901"/>
    <w:rsid w:val="00E40DF8"/>
    <w:rsid w:val="00E41BED"/>
    <w:rsid w:val="00E41CCD"/>
    <w:rsid w:val="00E41D6D"/>
    <w:rsid w:val="00E424DB"/>
    <w:rsid w:val="00E42EA9"/>
    <w:rsid w:val="00E4344C"/>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5F5C"/>
    <w:rsid w:val="00E56319"/>
    <w:rsid w:val="00E577E6"/>
    <w:rsid w:val="00E57DA1"/>
    <w:rsid w:val="00E6248A"/>
    <w:rsid w:val="00E639C0"/>
    <w:rsid w:val="00E641FF"/>
    <w:rsid w:val="00E649C0"/>
    <w:rsid w:val="00E64D79"/>
    <w:rsid w:val="00E651E3"/>
    <w:rsid w:val="00E65446"/>
    <w:rsid w:val="00E66A7E"/>
    <w:rsid w:val="00E7039F"/>
    <w:rsid w:val="00E7225A"/>
    <w:rsid w:val="00E72891"/>
    <w:rsid w:val="00E72E7E"/>
    <w:rsid w:val="00E74FBF"/>
    <w:rsid w:val="00E7526D"/>
    <w:rsid w:val="00E7649A"/>
    <w:rsid w:val="00E7665D"/>
    <w:rsid w:val="00E77309"/>
    <w:rsid w:val="00E803A6"/>
    <w:rsid w:val="00E806DA"/>
    <w:rsid w:val="00E809FB"/>
    <w:rsid w:val="00E82A68"/>
    <w:rsid w:val="00E83E6E"/>
    <w:rsid w:val="00E84C56"/>
    <w:rsid w:val="00E867AA"/>
    <w:rsid w:val="00E87F7D"/>
    <w:rsid w:val="00E90B28"/>
    <w:rsid w:val="00E90F60"/>
    <w:rsid w:val="00E91174"/>
    <w:rsid w:val="00E92463"/>
    <w:rsid w:val="00E9269B"/>
    <w:rsid w:val="00E9363C"/>
    <w:rsid w:val="00E93BBA"/>
    <w:rsid w:val="00E94407"/>
    <w:rsid w:val="00E965D1"/>
    <w:rsid w:val="00EA0B25"/>
    <w:rsid w:val="00EA1190"/>
    <w:rsid w:val="00EA19AE"/>
    <w:rsid w:val="00EA4F5A"/>
    <w:rsid w:val="00EA582A"/>
    <w:rsid w:val="00EA5D7C"/>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4FE5"/>
    <w:rsid w:val="00EC5287"/>
    <w:rsid w:val="00EC648D"/>
    <w:rsid w:val="00EC6959"/>
    <w:rsid w:val="00EC6A24"/>
    <w:rsid w:val="00EC7780"/>
    <w:rsid w:val="00EC7AB1"/>
    <w:rsid w:val="00ED13BB"/>
    <w:rsid w:val="00ED18CB"/>
    <w:rsid w:val="00ED30A7"/>
    <w:rsid w:val="00ED39CA"/>
    <w:rsid w:val="00ED3BD4"/>
    <w:rsid w:val="00ED3EDA"/>
    <w:rsid w:val="00ED47FC"/>
    <w:rsid w:val="00ED5551"/>
    <w:rsid w:val="00ED57B4"/>
    <w:rsid w:val="00ED5897"/>
    <w:rsid w:val="00ED5A8D"/>
    <w:rsid w:val="00ED5EAB"/>
    <w:rsid w:val="00ED7197"/>
    <w:rsid w:val="00ED7C8A"/>
    <w:rsid w:val="00EE11AB"/>
    <w:rsid w:val="00EE1834"/>
    <w:rsid w:val="00EE1AB4"/>
    <w:rsid w:val="00EE42C9"/>
    <w:rsid w:val="00EE4CE8"/>
    <w:rsid w:val="00EE4FA5"/>
    <w:rsid w:val="00EE573C"/>
    <w:rsid w:val="00EF14E1"/>
    <w:rsid w:val="00EF207F"/>
    <w:rsid w:val="00EF277F"/>
    <w:rsid w:val="00EF2C8D"/>
    <w:rsid w:val="00EF2D40"/>
    <w:rsid w:val="00EF3ABC"/>
    <w:rsid w:val="00EF55CB"/>
    <w:rsid w:val="00EF684B"/>
    <w:rsid w:val="00EF7667"/>
    <w:rsid w:val="00F00119"/>
    <w:rsid w:val="00F002B4"/>
    <w:rsid w:val="00F0065C"/>
    <w:rsid w:val="00F00AC1"/>
    <w:rsid w:val="00F01815"/>
    <w:rsid w:val="00F01CE7"/>
    <w:rsid w:val="00F0237A"/>
    <w:rsid w:val="00F02647"/>
    <w:rsid w:val="00F030F1"/>
    <w:rsid w:val="00F03BAD"/>
    <w:rsid w:val="00F04137"/>
    <w:rsid w:val="00F07D3E"/>
    <w:rsid w:val="00F07E52"/>
    <w:rsid w:val="00F10579"/>
    <w:rsid w:val="00F10E0B"/>
    <w:rsid w:val="00F11560"/>
    <w:rsid w:val="00F115EF"/>
    <w:rsid w:val="00F1184B"/>
    <w:rsid w:val="00F12266"/>
    <w:rsid w:val="00F125E9"/>
    <w:rsid w:val="00F135BC"/>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A1A"/>
    <w:rsid w:val="00F40F2B"/>
    <w:rsid w:val="00F41A64"/>
    <w:rsid w:val="00F41D4C"/>
    <w:rsid w:val="00F426FB"/>
    <w:rsid w:val="00F4498B"/>
    <w:rsid w:val="00F44B08"/>
    <w:rsid w:val="00F47BB6"/>
    <w:rsid w:val="00F47F93"/>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113F"/>
    <w:rsid w:val="00F91995"/>
    <w:rsid w:val="00F93EA1"/>
    <w:rsid w:val="00F95024"/>
    <w:rsid w:val="00F964A2"/>
    <w:rsid w:val="00F96901"/>
    <w:rsid w:val="00F9696E"/>
    <w:rsid w:val="00F97A94"/>
    <w:rsid w:val="00FA0625"/>
    <w:rsid w:val="00FA0BFA"/>
    <w:rsid w:val="00FA1E04"/>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65B4"/>
    <w:rsid w:val="00FC7ADE"/>
    <w:rsid w:val="00FC7CD4"/>
    <w:rsid w:val="00FC7D48"/>
    <w:rsid w:val="00FD0DF5"/>
    <w:rsid w:val="00FD0FD2"/>
    <w:rsid w:val="00FD131F"/>
    <w:rsid w:val="00FD215F"/>
    <w:rsid w:val="00FD39C6"/>
    <w:rsid w:val="00FD3B48"/>
    <w:rsid w:val="00FD3F2E"/>
    <w:rsid w:val="00FD4C3D"/>
    <w:rsid w:val="00FD51A3"/>
    <w:rsid w:val="00FD5224"/>
    <w:rsid w:val="00FD62FE"/>
    <w:rsid w:val="00FD7B90"/>
    <w:rsid w:val="00FE038A"/>
    <w:rsid w:val="00FE0A68"/>
    <w:rsid w:val="00FE1655"/>
    <w:rsid w:val="00FE2192"/>
    <w:rsid w:val="00FE3004"/>
    <w:rsid w:val="00FE3995"/>
    <w:rsid w:val="00FE6536"/>
    <w:rsid w:val="00FE67F3"/>
    <w:rsid w:val="00FE69B4"/>
    <w:rsid w:val="00FF0211"/>
    <w:rsid w:val="00FF0A0E"/>
    <w:rsid w:val="00FF0E02"/>
    <w:rsid w:val="00FF1FB2"/>
    <w:rsid w:val="00FF281F"/>
    <w:rsid w:val="00FF36B2"/>
    <w:rsid w:val="00FF3A7D"/>
    <w:rsid w:val="00FF4899"/>
    <w:rsid w:val="00FF5B59"/>
    <w:rsid w:val="00FF6B49"/>
    <w:rsid w:val="00FF76C5"/>
    <w:rsid w:val="00FF7AF9"/>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D1A"/>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1391922">
      <w:bodyDiv w:val="1"/>
      <w:marLeft w:val="0"/>
      <w:marRight w:val="0"/>
      <w:marTop w:val="0"/>
      <w:marBottom w:val="0"/>
      <w:divBdr>
        <w:top w:val="none" w:sz="0" w:space="0" w:color="auto"/>
        <w:left w:val="none" w:sz="0" w:space="0" w:color="auto"/>
        <w:bottom w:val="none" w:sz="0" w:space="0" w:color="auto"/>
        <w:right w:val="none" w:sz="0" w:space="0" w:color="auto"/>
      </w:divBdr>
      <w:divsChild>
        <w:div w:id="1713922215">
          <w:marLeft w:val="0"/>
          <w:marRight w:val="0"/>
          <w:marTop w:val="0"/>
          <w:marBottom w:val="0"/>
          <w:divBdr>
            <w:top w:val="none" w:sz="0" w:space="0" w:color="auto"/>
            <w:left w:val="none" w:sz="0" w:space="0" w:color="auto"/>
            <w:bottom w:val="none" w:sz="0" w:space="0" w:color="auto"/>
            <w:right w:val="none" w:sz="0" w:space="0" w:color="auto"/>
          </w:divBdr>
        </w:div>
        <w:div w:id="485905213">
          <w:marLeft w:val="0"/>
          <w:marRight w:val="0"/>
          <w:marTop w:val="0"/>
          <w:marBottom w:val="0"/>
          <w:divBdr>
            <w:top w:val="none" w:sz="0" w:space="0" w:color="auto"/>
            <w:left w:val="none" w:sz="0" w:space="0" w:color="auto"/>
            <w:bottom w:val="none" w:sz="0" w:space="0" w:color="auto"/>
            <w:right w:val="none" w:sz="0" w:space="0" w:color="auto"/>
          </w:divBdr>
        </w:div>
        <w:div w:id="1820993690">
          <w:marLeft w:val="0"/>
          <w:marRight w:val="0"/>
          <w:marTop w:val="0"/>
          <w:marBottom w:val="0"/>
          <w:divBdr>
            <w:top w:val="none" w:sz="0" w:space="0" w:color="auto"/>
            <w:left w:val="none" w:sz="0" w:space="0" w:color="auto"/>
            <w:bottom w:val="none" w:sz="0" w:space="0" w:color="auto"/>
            <w:right w:val="none" w:sz="0" w:space="0" w:color="auto"/>
          </w:divBdr>
        </w:div>
        <w:div w:id="541022343">
          <w:marLeft w:val="0"/>
          <w:marRight w:val="0"/>
          <w:marTop w:val="0"/>
          <w:marBottom w:val="0"/>
          <w:divBdr>
            <w:top w:val="none" w:sz="0" w:space="0" w:color="auto"/>
            <w:left w:val="none" w:sz="0" w:space="0" w:color="auto"/>
            <w:bottom w:val="none" w:sz="0" w:space="0" w:color="auto"/>
            <w:right w:val="none" w:sz="0" w:space="0" w:color="auto"/>
          </w:divBdr>
        </w:div>
        <w:div w:id="1183669683">
          <w:marLeft w:val="0"/>
          <w:marRight w:val="0"/>
          <w:marTop w:val="0"/>
          <w:marBottom w:val="0"/>
          <w:divBdr>
            <w:top w:val="none" w:sz="0" w:space="0" w:color="auto"/>
            <w:left w:val="none" w:sz="0" w:space="0" w:color="auto"/>
            <w:bottom w:val="none" w:sz="0" w:space="0" w:color="auto"/>
            <w:right w:val="none" w:sz="0" w:space="0" w:color="auto"/>
          </w:divBdr>
        </w:div>
        <w:div w:id="889347241">
          <w:marLeft w:val="0"/>
          <w:marRight w:val="0"/>
          <w:marTop w:val="0"/>
          <w:marBottom w:val="0"/>
          <w:divBdr>
            <w:top w:val="none" w:sz="0" w:space="0" w:color="auto"/>
            <w:left w:val="none" w:sz="0" w:space="0" w:color="auto"/>
            <w:bottom w:val="none" w:sz="0" w:space="0" w:color="auto"/>
            <w:right w:val="none" w:sz="0" w:space="0" w:color="auto"/>
          </w:divBdr>
        </w:div>
        <w:div w:id="1875264640">
          <w:marLeft w:val="0"/>
          <w:marRight w:val="0"/>
          <w:marTop w:val="0"/>
          <w:marBottom w:val="0"/>
          <w:divBdr>
            <w:top w:val="none" w:sz="0" w:space="0" w:color="auto"/>
            <w:left w:val="none" w:sz="0" w:space="0" w:color="auto"/>
            <w:bottom w:val="none" w:sz="0" w:space="0" w:color="auto"/>
            <w:right w:val="none" w:sz="0" w:space="0" w:color="auto"/>
          </w:divBdr>
        </w:div>
        <w:div w:id="2116316307">
          <w:marLeft w:val="0"/>
          <w:marRight w:val="0"/>
          <w:marTop w:val="0"/>
          <w:marBottom w:val="0"/>
          <w:divBdr>
            <w:top w:val="none" w:sz="0" w:space="0" w:color="auto"/>
            <w:left w:val="none" w:sz="0" w:space="0" w:color="auto"/>
            <w:bottom w:val="none" w:sz="0" w:space="0" w:color="auto"/>
            <w:right w:val="none" w:sz="0" w:space="0" w:color="auto"/>
          </w:divBdr>
        </w:div>
        <w:div w:id="1750542342">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6896360">
      <w:bodyDiv w:val="1"/>
      <w:marLeft w:val="0"/>
      <w:marRight w:val="0"/>
      <w:marTop w:val="0"/>
      <w:marBottom w:val="0"/>
      <w:divBdr>
        <w:top w:val="none" w:sz="0" w:space="0" w:color="auto"/>
        <w:left w:val="none" w:sz="0" w:space="0" w:color="auto"/>
        <w:bottom w:val="none" w:sz="0" w:space="0" w:color="auto"/>
        <w:right w:val="none" w:sz="0" w:space="0" w:color="auto"/>
      </w:divBdr>
      <w:divsChild>
        <w:div w:id="553614958">
          <w:marLeft w:val="0"/>
          <w:marRight w:val="0"/>
          <w:marTop w:val="0"/>
          <w:marBottom w:val="0"/>
          <w:divBdr>
            <w:top w:val="none" w:sz="0" w:space="0" w:color="auto"/>
            <w:left w:val="none" w:sz="0" w:space="0" w:color="auto"/>
            <w:bottom w:val="none" w:sz="0" w:space="0" w:color="auto"/>
            <w:right w:val="none" w:sz="0" w:space="0" w:color="auto"/>
          </w:divBdr>
        </w:div>
        <w:div w:id="1637877077">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5847813">
      <w:bodyDiv w:val="1"/>
      <w:marLeft w:val="0"/>
      <w:marRight w:val="0"/>
      <w:marTop w:val="0"/>
      <w:marBottom w:val="0"/>
      <w:divBdr>
        <w:top w:val="none" w:sz="0" w:space="0" w:color="auto"/>
        <w:left w:val="none" w:sz="0" w:space="0" w:color="auto"/>
        <w:bottom w:val="none" w:sz="0" w:space="0" w:color="auto"/>
        <w:right w:val="none" w:sz="0" w:space="0" w:color="auto"/>
      </w:divBdr>
      <w:divsChild>
        <w:div w:id="1976713707">
          <w:marLeft w:val="0"/>
          <w:marRight w:val="0"/>
          <w:marTop w:val="0"/>
          <w:marBottom w:val="0"/>
          <w:divBdr>
            <w:top w:val="none" w:sz="0" w:space="0" w:color="auto"/>
            <w:left w:val="none" w:sz="0" w:space="0" w:color="auto"/>
            <w:bottom w:val="none" w:sz="0" w:space="0" w:color="auto"/>
            <w:right w:val="none" w:sz="0" w:space="0" w:color="auto"/>
          </w:divBdr>
        </w:div>
        <w:div w:id="17393088">
          <w:marLeft w:val="0"/>
          <w:marRight w:val="0"/>
          <w:marTop w:val="0"/>
          <w:marBottom w:val="0"/>
          <w:divBdr>
            <w:top w:val="none" w:sz="0" w:space="0" w:color="auto"/>
            <w:left w:val="none" w:sz="0" w:space="0" w:color="auto"/>
            <w:bottom w:val="none" w:sz="0" w:space="0" w:color="auto"/>
            <w:right w:val="none" w:sz="0" w:space="0" w:color="auto"/>
          </w:divBdr>
        </w:div>
        <w:div w:id="736780892">
          <w:marLeft w:val="0"/>
          <w:marRight w:val="0"/>
          <w:marTop w:val="0"/>
          <w:marBottom w:val="0"/>
          <w:divBdr>
            <w:top w:val="none" w:sz="0" w:space="0" w:color="auto"/>
            <w:left w:val="none" w:sz="0" w:space="0" w:color="auto"/>
            <w:bottom w:val="none" w:sz="0" w:space="0" w:color="auto"/>
            <w:right w:val="none" w:sz="0" w:space="0" w:color="auto"/>
          </w:divBdr>
        </w:div>
        <w:div w:id="348026551">
          <w:marLeft w:val="0"/>
          <w:marRight w:val="0"/>
          <w:marTop w:val="0"/>
          <w:marBottom w:val="0"/>
          <w:divBdr>
            <w:top w:val="none" w:sz="0" w:space="0" w:color="auto"/>
            <w:left w:val="none" w:sz="0" w:space="0" w:color="auto"/>
            <w:bottom w:val="none" w:sz="0" w:space="0" w:color="auto"/>
            <w:right w:val="none" w:sz="0" w:space="0" w:color="auto"/>
          </w:divBdr>
        </w:div>
        <w:div w:id="12845356">
          <w:marLeft w:val="0"/>
          <w:marRight w:val="0"/>
          <w:marTop w:val="0"/>
          <w:marBottom w:val="0"/>
          <w:divBdr>
            <w:top w:val="none" w:sz="0" w:space="0" w:color="auto"/>
            <w:left w:val="none" w:sz="0" w:space="0" w:color="auto"/>
            <w:bottom w:val="none" w:sz="0" w:space="0" w:color="auto"/>
            <w:right w:val="none" w:sz="0" w:space="0" w:color="auto"/>
          </w:divBdr>
        </w:div>
        <w:div w:id="132523740">
          <w:marLeft w:val="0"/>
          <w:marRight w:val="0"/>
          <w:marTop w:val="0"/>
          <w:marBottom w:val="0"/>
          <w:divBdr>
            <w:top w:val="none" w:sz="0" w:space="0" w:color="auto"/>
            <w:left w:val="none" w:sz="0" w:space="0" w:color="auto"/>
            <w:bottom w:val="none" w:sz="0" w:space="0" w:color="auto"/>
            <w:right w:val="none" w:sz="0" w:space="0" w:color="auto"/>
          </w:divBdr>
        </w:div>
        <w:div w:id="1700666349">
          <w:marLeft w:val="0"/>
          <w:marRight w:val="0"/>
          <w:marTop w:val="0"/>
          <w:marBottom w:val="0"/>
          <w:divBdr>
            <w:top w:val="none" w:sz="0" w:space="0" w:color="auto"/>
            <w:left w:val="none" w:sz="0" w:space="0" w:color="auto"/>
            <w:bottom w:val="none" w:sz="0" w:space="0" w:color="auto"/>
            <w:right w:val="none" w:sz="0" w:space="0" w:color="auto"/>
          </w:divBdr>
        </w:div>
        <w:div w:id="1489397724">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307134">
      <w:bodyDiv w:val="1"/>
      <w:marLeft w:val="0"/>
      <w:marRight w:val="0"/>
      <w:marTop w:val="0"/>
      <w:marBottom w:val="0"/>
      <w:divBdr>
        <w:top w:val="none" w:sz="0" w:space="0" w:color="auto"/>
        <w:left w:val="none" w:sz="0" w:space="0" w:color="auto"/>
        <w:bottom w:val="none" w:sz="0" w:space="0" w:color="auto"/>
        <w:right w:val="none" w:sz="0" w:space="0" w:color="auto"/>
      </w:divBdr>
      <w:divsChild>
        <w:div w:id="328992570">
          <w:marLeft w:val="0"/>
          <w:marRight w:val="0"/>
          <w:marTop w:val="0"/>
          <w:marBottom w:val="0"/>
          <w:divBdr>
            <w:top w:val="none" w:sz="0" w:space="0" w:color="auto"/>
            <w:left w:val="none" w:sz="0" w:space="0" w:color="auto"/>
            <w:bottom w:val="none" w:sz="0" w:space="0" w:color="auto"/>
            <w:right w:val="none" w:sz="0" w:space="0" w:color="auto"/>
          </w:divBdr>
        </w:div>
        <w:div w:id="1366908026">
          <w:marLeft w:val="0"/>
          <w:marRight w:val="0"/>
          <w:marTop w:val="0"/>
          <w:marBottom w:val="0"/>
          <w:divBdr>
            <w:top w:val="none" w:sz="0" w:space="0" w:color="auto"/>
            <w:left w:val="none" w:sz="0" w:space="0" w:color="auto"/>
            <w:bottom w:val="none" w:sz="0" w:space="0" w:color="auto"/>
            <w:right w:val="none" w:sz="0" w:space="0" w:color="auto"/>
          </w:divBdr>
        </w:div>
        <w:div w:id="1416169311">
          <w:marLeft w:val="0"/>
          <w:marRight w:val="0"/>
          <w:marTop w:val="0"/>
          <w:marBottom w:val="0"/>
          <w:divBdr>
            <w:top w:val="none" w:sz="0" w:space="0" w:color="auto"/>
            <w:left w:val="none" w:sz="0" w:space="0" w:color="auto"/>
            <w:bottom w:val="none" w:sz="0" w:space="0" w:color="auto"/>
            <w:right w:val="none" w:sz="0" w:space="0" w:color="auto"/>
          </w:divBdr>
        </w:div>
        <w:div w:id="1551529212">
          <w:marLeft w:val="0"/>
          <w:marRight w:val="0"/>
          <w:marTop w:val="0"/>
          <w:marBottom w:val="0"/>
          <w:divBdr>
            <w:top w:val="none" w:sz="0" w:space="0" w:color="auto"/>
            <w:left w:val="none" w:sz="0" w:space="0" w:color="auto"/>
            <w:bottom w:val="none" w:sz="0" w:space="0" w:color="auto"/>
            <w:right w:val="none" w:sz="0" w:space="0" w:color="auto"/>
          </w:divBdr>
        </w:div>
        <w:div w:id="379087121">
          <w:marLeft w:val="0"/>
          <w:marRight w:val="0"/>
          <w:marTop w:val="0"/>
          <w:marBottom w:val="0"/>
          <w:divBdr>
            <w:top w:val="none" w:sz="0" w:space="0" w:color="auto"/>
            <w:left w:val="none" w:sz="0" w:space="0" w:color="auto"/>
            <w:bottom w:val="none" w:sz="0" w:space="0" w:color="auto"/>
            <w:right w:val="none" w:sz="0" w:space="0" w:color="auto"/>
          </w:divBdr>
        </w:div>
        <w:div w:id="1341469988">
          <w:marLeft w:val="0"/>
          <w:marRight w:val="0"/>
          <w:marTop w:val="0"/>
          <w:marBottom w:val="0"/>
          <w:divBdr>
            <w:top w:val="none" w:sz="0" w:space="0" w:color="auto"/>
            <w:left w:val="none" w:sz="0" w:space="0" w:color="auto"/>
            <w:bottom w:val="none" w:sz="0" w:space="0" w:color="auto"/>
            <w:right w:val="none" w:sz="0" w:space="0" w:color="auto"/>
          </w:divBdr>
        </w:div>
        <w:div w:id="770203070">
          <w:marLeft w:val="0"/>
          <w:marRight w:val="0"/>
          <w:marTop w:val="0"/>
          <w:marBottom w:val="0"/>
          <w:divBdr>
            <w:top w:val="none" w:sz="0" w:space="0" w:color="auto"/>
            <w:left w:val="none" w:sz="0" w:space="0" w:color="auto"/>
            <w:bottom w:val="none" w:sz="0" w:space="0" w:color="auto"/>
            <w:right w:val="none" w:sz="0" w:space="0" w:color="auto"/>
          </w:divBdr>
        </w:div>
        <w:div w:id="199753787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5545229">
      <w:bodyDiv w:val="1"/>
      <w:marLeft w:val="0"/>
      <w:marRight w:val="0"/>
      <w:marTop w:val="0"/>
      <w:marBottom w:val="0"/>
      <w:divBdr>
        <w:top w:val="none" w:sz="0" w:space="0" w:color="auto"/>
        <w:left w:val="none" w:sz="0" w:space="0" w:color="auto"/>
        <w:bottom w:val="none" w:sz="0" w:space="0" w:color="auto"/>
        <w:right w:val="none" w:sz="0" w:space="0" w:color="auto"/>
      </w:divBdr>
      <w:divsChild>
        <w:div w:id="928926219">
          <w:marLeft w:val="0"/>
          <w:marRight w:val="0"/>
          <w:marTop w:val="0"/>
          <w:marBottom w:val="0"/>
          <w:divBdr>
            <w:top w:val="none" w:sz="0" w:space="0" w:color="auto"/>
            <w:left w:val="none" w:sz="0" w:space="0" w:color="auto"/>
            <w:bottom w:val="none" w:sz="0" w:space="0" w:color="auto"/>
            <w:right w:val="none" w:sz="0" w:space="0" w:color="auto"/>
          </w:divBdr>
        </w:div>
        <w:div w:id="756941688">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0618517">
      <w:bodyDiv w:val="1"/>
      <w:marLeft w:val="0"/>
      <w:marRight w:val="0"/>
      <w:marTop w:val="0"/>
      <w:marBottom w:val="0"/>
      <w:divBdr>
        <w:top w:val="none" w:sz="0" w:space="0" w:color="auto"/>
        <w:left w:val="none" w:sz="0" w:space="0" w:color="auto"/>
        <w:bottom w:val="none" w:sz="0" w:space="0" w:color="auto"/>
        <w:right w:val="none" w:sz="0" w:space="0" w:color="auto"/>
      </w:divBdr>
      <w:divsChild>
        <w:div w:id="445084060">
          <w:marLeft w:val="0"/>
          <w:marRight w:val="0"/>
          <w:marTop w:val="0"/>
          <w:marBottom w:val="0"/>
          <w:divBdr>
            <w:top w:val="none" w:sz="0" w:space="0" w:color="auto"/>
            <w:left w:val="none" w:sz="0" w:space="0" w:color="auto"/>
            <w:bottom w:val="none" w:sz="0" w:space="0" w:color="auto"/>
            <w:right w:val="none" w:sz="0" w:space="0" w:color="auto"/>
          </w:divBdr>
        </w:div>
        <w:div w:id="649359677">
          <w:marLeft w:val="0"/>
          <w:marRight w:val="0"/>
          <w:marTop w:val="0"/>
          <w:marBottom w:val="0"/>
          <w:divBdr>
            <w:top w:val="none" w:sz="0" w:space="0" w:color="auto"/>
            <w:left w:val="none" w:sz="0" w:space="0" w:color="auto"/>
            <w:bottom w:val="none" w:sz="0" w:space="0" w:color="auto"/>
            <w:right w:val="none" w:sz="0" w:space="0" w:color="auto"/>
          </w:divBdr>
        </w:div>
        <w:div w:id="1638100643">
          <w:marLeft w:val="0"/>
          <w:marRight w:val="0"/>
          <w:marTop w:val="0"/>
          <w:marBottom w:val="0"/>
          <w:divBdr>
            <w:top w:val="none" w:sz="0" w:space="0" w:color="auto"/>
            <w:left w:val="none" w:sz="0" w:space="0" w:color="auto"/>
            <w:bottom w:val="none" w:sz="0" w:space="0" w:color="auto"/>
            <w:right w:val="none" w:sz="0" w:space="0" w:color="auto"/>
          </w:divBdr>
        </w:div>
        <w:div w:id="481115304">
          <w:marLeft w:val="0"/>
          <w:marRight w:val="0"/>
          <w:marTop w:val="0"/>
          <w:marBottom w:val="0"/>
          <w:divBdr>
            <w:top w:val="none" w:sz="0" w:space="0" w:color="auto"/>
            <w:left w:val="none" w:sz="0" w:space="0" w:color="auto"/>
            <w:bottom w:val="none" w:sz="0" w:space="0" w:color="auto"/>
            <w:right w:val="none" w:sz="0" w:space="0" w:color="auto"/>
          </w:divBdr>
        </w:div>
        <w:div w:id="318192450">
          <w:marLeft w:val="0"/>
          <w:marRight w:val="0"/>
          <w:marTop w:val="0"/>
          <w:marBottom w:val="0"/>
          <w:divBdr>
            <w:top w:val="none" w:sz="0" w:space="0" w:color="auto"/>
            <w:left w:val="none" w:sz="0" w:space="0" w:color="auto"/>
            <w:bottom w:val="none" w:sz="0" w:space="0" w:color="auto"/>
            <w:right w:val="none" w:sz="0" w:space="0" w:color="auto"/>
          </w:divBdr>
        </w:div>
        <w:div w:id="1550654909">
          <w:marLeft w:val="0"/>
          <w:marRight w:val="0"/>
          <w:marTop w:val="0"/>
          <w:marBottom w:val="0"/>
          <w:divBdr>
            <w:top w:val="none" w:sz="0" w:space="0" w:color="auto"/>
            <w:left w:val="none" w:sz="0" w:space="0" w:color="auto"/>
            <w:bottom w:val="none" w:sz="0" w:space="0" w:color="auto"/>
            <w:right w:val="none" w:sz="0" w:space="0" w:color="auto"/>
          </w:divBdr>
        </w:div>
        <w:div w:id="1923565214">
          <w:marLeft w:val="0"/>
          <w:marRight w:val="0"/>
          <w:marTop w:val="0"/>
          <w:marBottom w:val="0"/>
          <w:divBdr>
            <w:top w:val="none" w:sz="0" w:space="0" w:color="auto"/>
            <w:left w:val="none" w:sz="0" w:space="0" w:color="auto"/>
            <w:bottom w:val="none" w:sz="0" w:space="0" w:color="auto"/>
            <w:right w:val="none" w:sz="0" w:space="0" w:color="auto"/>
          </w:divBdr>
        </w:div>
        <w:div w:id="847255878">
          <w:marLeft w:val="0"/>
          <w:marRight w:val="0"/>
          <w:marTop w:val="0"/>
          <w:marBottom w:val="0"/>
          <w:divBdr>
            <w:top w:val="none" w:sz="0" w:space="0" w:color="auto"/>
            <w:left w:val="none" w:sz="0" w:space="0" w:color="auto"/>
            <w:bottom w:val="none" w:sz="0" w:space="0" w:color="auto"/>
            <w:right w:val="none" w:sz="0" w:space="0" w:color="auto"/>
          </w:divBdr>
        </w:div>
        <w:div w:id="857549917">
          <w:marLeft w:val="0"/>
          <w:marRight w:val="0"/>
          <w:marTop w:val="0"/>
          <w:marBottom w:val="0"/>
          <w:divBdr>
            <w:top w:val="none" w:sz="0" w:space="0" w:color="auto"/>
            <w:left w:val="none" w:sz="0" w:space="0" w:color="auto"/>
            <w:bottom w:val="none" w:sz="0" w:space="0" w:color="auto"/>
            <w:right w:val="none" w:sz="0" w:space="0" w:color="auto"/>
          </w:divBdr>
        </w:div>
        <w:div w:id="1932665817">
          <w:marLeft w:val="0"/>
          <w:marRight w:val="0"/>
          <w:marTop w:val="0"/>
          <w:marBottom w:val="0"/>
          <w:divBdr>
            <w:top w:val="none" w:sz="0" w:space="0" w:color="auto"/>
            <w:left w:val="none" w:sz="0" w:space="0" w:color="auto"/>
            <w:bottom w:val="none" w:sz="0" w:space="0" w:color="auto"/>
            <w:right w:val="none" w:sz="0" w:space="0" w:color="auto"/>
          </w:divBdr>
        </w:div>
        <w:div w:id="121596525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4058547">
      <w:bodyDiv w:val="1"/>
      <w:marLeft w:val="0"/>
      <w:marRight w:val="0"/>
      <w:marTop w:val="0"/>
      <w:marBottom w:val="0"/>
      <w:divBdr>
        <w:top w:val="none" w:sz="0" w:space="0" w:color="auto"/>
        <w:left w:val="none" w:sz="0" w:space="0" w:color="auto"/>
        <w:bottom w:val="none" w:sz="0" w:space="0" w:color="auto"/>
        <w:right w:val="none" w:sz="0" w:space="0" w:color="auto"/>
      </w:divBdr>
      <w:divsChild>
        <w:div w:id="45420832">
          <w:marLeft w:val="0"/>
          <w:marRight w:val="0"/>
          <w:marTop w:val="0"/>
          <w:marBottom w:val="0"/>
          <w:divBdr>
            <w:top w:val="none" w:sz="0" w:space="0" w:color="auto"/>
            <w:left w:val="none" w:sz="0" w:space="0" w:color="auto"/>
            <w:bottom w:val="none" w:sz="0" w:space="0" w:color="auto"/>
            <w:right w:val="none" w:sz="0" w:space="0" w:color="auto"/>
          </w:divBdr>
        </w:div>
        <w:div w:id="187525095">
          <w:marLeft w:val="0"/>
          <w:marRight w:val="0"/>
          <w:marTop w:val="0"/>
          <w:marBottom w:val="0"/>
          <w:divBdr>
            <w:top w:val="none" w:sz="0" w:space="0" w:color="auto"/>
            <w:left w:val="none" w:sz="0" w:space="0" w:color="auto"/>
            <w:bottom w:val="none" w:sz="0" w:space="0" w:color="auto"/>
            <w:right w:val="none" w:sz="0" w:space="0" w:color="auto"/>
          </w:divBdr>
        </w:div>
        <w:div w:id="1099566779">
          <w:marLeft w:val="0"/>
          <w:marRight w:val="0"/>
          <w:marTop w:val="0"/>
          <w:marBottom w:val="0"/>
          <w:divBdr>
            <w:top w:val="none" w:sz="0" w:space="0" w:color="auto"/>
            <w:left w:val="none" w:sz="0" w:space="0" w:color="auto"/>
            <w:bottom w:val="none" w:sz="0" w:space="0" w:color="auto"/>
            <w:right w:val="none" w:sz="0" w:space="0" w:color="auto"/>
          </w:divBdr>
        </w:div>
        <w:div w:id="844634881">
          <w:marLeft w:val="0"/>
          <w:marRight w:val="0"/>
          <w:marTop w:val="0"/>
          <w:marBottom w:val="0"/>
          <w:divBdr>
            <w:top w:val="none" w:sz="0" w:space="0" w:color="auto"/>
            <w:left w:val="none" w:sz="0" w:space="0" w:color="auto"/>
            <w:bottom w:val="none" w:sz="0" w:space="0" w:color="auto"/>
            <w:right w:val="none" w:sz="0" w:space="0" w:color="auto"/>
          </w:divBdr>
        </w:div>
        <w:div w:id="282660153">
          <w:marLeft w:val="0"/>
          <w:marRight w:val="0"/>
          <w:marTop w:val="0"/>
          <w:marBottom w:val="0"/>
          <w:divBdr>
            <w:top w:val="none" w:sz="0" w:space="0" w:color="auto"/>
            <w:left w:val="none" w:sz="0" w:space="0" w:color="auto"/>
            <w:bottom w:val="none" w:sz="0" w:space="0" w:color="auto"/>
            <w:right w:val="none" w:sz="0" w:space="0" w:color="auto"/>
          </w:divBdr>
        </w:div>
        <w:div w:id="1642729520">
          <w:marLeft w:val="0"/>
          <w:marRight w:val="0"/>
          <w:marTop w:val="0"/>
          <w:marBottom w:val="0"/>
          <w:divBdr>
            <w:top w:val="none" w:sz="0" w:space="0" w:color="auto"/>
            <w:left w:val="none" w:sz="0" w:space="0" w:color="auto"/>
            <w:bottom w:val="none" w:sz="0" w:space="0" w:color="auto"/>
            <w:right w:val="none" w:sz="0" w:space="0" w:color="auto"/>
          </w:divBdr>
        </w:div>
        <w:div w:id="74595681">
          <w:marLeft w:val="0"/>
          <w:marRight w:val="0"/>
          <w:marTop w:val="0"/>
          <w:marBottom w:val="0"/>
          <w:divBdr>
            <w:top w:val="none" w:sz="0" w:space="0" w:color="auto"/>
            <w:left w:val="none" w:sz="0" w:space="0" w:color="auto"/>
            <w:bottom w:val="none" w:sz="0" w:space="0" w:color="auto"/>
            <w:right w:val="none" w:sz="0" w:space="0" w:color="auto"/>
          </w:divBdr>
        </w:div>
        <w:div w:id="1211771764">
          <w:marLeft w:val="0"/>
          <w:marRight w:val="0"/>
          <w:marTop w:val="0"/>
          <w:marBottom w:val="0"/>
          <w:divBdr>
            <w:top w:val="none" w:sz="0" w:space="0" w:color="auto"/>
            <w:left w:val="none" w:sz="0" w:space="0" w:color="auto"/>
            <w:bottom w:val="none" w:sz="0" w:space="0" w:color="auto"/>
            <w:right w:val="none" w:sz="0" w:space="0" w:color="auto"/>
          </w:divBdr>
        </w:div>
        <w:div w:id="240256241">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351546">
      <w:bodyDiv w:val="1"/>
      <w:marLeft w:val="0"/>
      <w:marRight w:val="0"/>
      <w:marTop w:val="0"/>
      <w:marBottom w:val="0"/>
      <w:divBdr>
        <w:top w:val="none" w:sz="0" w:space="0" w:color="auto"/>
        <w:left w:val="none" w:sz="0" w:space="0" w:color="auto"/>
        <w:bottom w:val="none" w:sz="0" w:space="0" w:color="auto"/>
        <w:right w:val="none" w:sz="0" w:space="0" w:color="auto"/>
      </w:divBdr>
      <w:divsChild>
        <w:div w:id="882643995">
          <w:marLeft w:val="0"/>
          <w:marRight w:val="0"/>
          <w:marTop w:val="0"/>
          <w:marBottom w:val="0"/>
          <w:divBdr>
            <w:top w:val="none" w:sz="0" w:space="0" w:color="auto"/>
            <w:left w:val="none" w:sz="0" w:space="0" w:color="auto"/>
            <w:bottom w:val="none" w:sz="0" w:space="0" w:color="auto"/>
            <w:right w:val="none" w:sz="0" w:space="0" w:color="auto"/>
          </w:divBdr>
        </w:div>
        <w:div w:id="1613397945">
          <w:marLeft w:val="0"/>
          <w:marRight w:val="0"/>
          <w:marTop w:val="0"/>
          <w:marBottom w:val="0"/>
          <w:divBdr>
            <w:top w:val="none" w:sz="0" w:space="0" w:color="auto"/>
            <w:left w:val="none" w:sz="0" w:space="0" w:color="auto"/>
            <w:bottom w:val="none" w:sz="0" w:space="0" w:color="auto"/>
            <w:right w:val="none" w:sz="0" w:space="0" w:color="auto"/>
          </w:divBdr>
        </w:div>
        <w:div w:id="129984913">
          <w:marLeft w:val="0"/>
          <w:marRight w:val="0"/>
          <w:marTop w:val="0"/>
          <w:marBottom w:val="0"/>
          <w:divBdr>
            <w:top w:val="none" w:sz="0" w:space="0" w:color="auto"/>
            <w:left w:val="none" w:sz="0" w:space="0" w:color="auto"/>
            <w:bottom w:val="none" w:sz="0" w:space="0" w:color="auto"/>
            <w:right w:val="none" w:sz="0" w:space="0" w:color="auto"/>
          </w:divBdr>
        </w:div>
        <w:div w:id="2017880507">
          <w:marLeft w:val="0"/>
          <w:marRight w:val="0"/>
          <w:marTop w:val="0"/>
          <w:marBottom w:val="0"/>
          <w:divBdr>
            <w:top w:val="none" w:sz="0" w:space="0" w:color="auto"/>
            <w:left w:val="none" w:sz="0" w:space="0" w:color="auto"/>
            <w:bottom w:val="none" w:sz="0" w:space="0" w:color="auto"/>
            <w:right w:val="none" w:sz="0" w:space="0" w:color="auto"/>
          </w:divBdr>
        </w:div>
        <w:div w:id="1230195384">
          <w:marLeft w:val="0"/>
          <w:marRight w:val="0"/>
          <w:marTop w:val="0"/>
          <w:marBottom w:val="0"/>
          <w:divBdr>
            <w:top w:val="none" w:sz="0" w:space="0" w:color="auto"/>
            <w:left w:val="none" w:sz="0" w:space="0" w:color="auto"/>
            <w:bottom w:val="none" w:sz="0" w:space="0" w:color="auto"/>
            <w:right w:val="none" w:sz="0" w:space="0" w:color="auto"/>
          </w:divBdr>
        </w:div>
        <w:div w:id="269359625">
          <w:marLeft w:val="0"/>
          <w:marRight w:val="0"/>
          <w:marTop w:val="0"/>
          <w:marBottom w:val="0"/>
          <w:divBdr>
            <w:top w:val="none" w:sz="0" w:space="0" w:color="auto"/>
            <w:left w:val="none" w:sz="0" w:space="0" w:color="auto"/>
            <w:bottom w:val="none" w:sz="0" w:space="0" w:color="auto"/>
            <w:right w:val="none" w:sz="0" w:space="0" w:color="auto"/>
          </w:divBdr>
        </w:div>
        <w:div w:id="1305964299">
          <w:marLeft w:val="0"/>
          <w:marRight w:val="0"/>
          <w:marTop w:val="0"/>
          <w:marBottom w:val="0"/>
          <w:divBdr>
            <w:top w:val="none" w:sz="0" w:space="0" w:color="auto"/>
            <w:left w:val="none" w:sz="0" w:space="0" w:color="auto"/>
            <w:bottom w:val="none" w:sz="0" w:space="0" w:color="auto"/>
            <w:right w:val="none" w:sz="0" w:space="0" w:color="auto"/>
          </w:divBdr>
        </w:div>
        <w:div w:id="404493859">
          <w:marLeft w:val="0"/>
          <w:marRight w:val="0"/>
          <w:marTop w:val="0"/>
          <w:marBottom w:val="0"/>
          <w:divBdr>
            <w:top w:val="none" w:sz="0" w:space="0" w:color="auto"/>
            <w:left w:val="none" w:sz="0" w:space="0" w:color="auto"/>
            <w:bottom w:val="none" w:sz="0" w:space="0" w:color="auto"/>
            <w:right w:val="none" w:sz="0" w:space="0" w:color="auto"/>
          </w:divBdr>
        </w:div>
        <w:div w:id="1354722245">
          <w:marLeft w:val="0"/>
          <w:marRight w:val="0"/>
          <w:marTop w:val="0"/>
          <w:marBottom w:val="0"/>
          <w:divBdr>
            <w:top w:val="none" w:sz="0" w:space="0" w:color="auto"/>
            <w:left w:val="none" w:sz="0" w:space="0" w:color="auto"/>
            <w:bottom w:val="none" w:sz="0" w:space="0" w:color="auto"/>
            <w:right w:val="none" w:sz="0" w:space="0" w:color="auto"/>
          </w:divBdr>
        </w:div>
        <w:div w:id="2045667473">
          <w:marLeft w:val="0"/>
          <w:marRight w:val="0"/>
          <w:marTop w:val="0"/>
          <w:marBottom w:val="0"/>
          <w:divBdr>
            <w:top w:val="none" w:sz="0" w:space="0" w:color="auto"/>
            <w:left w:val="none" w:sz="0" w:space="0" w:color="auto"/>
            <w:bottom w:val="none" w:sz="0" w:space="0" w:color="auto"/>
            <w:right w:val="none" w:sz="0" w:space="0" w:color="auto"/>
          </w:divBdr>
        </w:div>
        <w:div w:id="797920990">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1868638">
      <w:bodyDiv w:val="1"/>
      <w:marLeft w:val="0"/>
      <w:marRight w:val="0"/>
      <w:marTop w:val="0"/>
      <w:marBottom w:val="0"/>
      <w:divBdr>
        <w:top w:val="none" w:sz="0" w:space="0" w:color="auto"/>
        <w:left w:val="none" w:sz="0" w:space="0" w:color="auto"/>
        <w:bottom w:val="none" w:sz="0" w:space="0" w:color="auto"/>
        <w:right w:val="none" w:sz="0" w:space="0" w:color="auto"/>
      </w:divBdr>
      <w:divsChild>
        <w:div w:id="1139956357">
          <w:marLeft w:val="0"/>
          <w:marRight w:val="0"/>
          <w:marTop w:val="0"/>
          <w:marBottom w:val="0"/>
          <w:divBdr>
            <w:top w:val="none" w:sz="0" w:space="0" w:color="auto"/>
            <w:left w:val="none" w:sz="0" w:space="0" w:color="auto"/>
            <w:bottom w:val="none" w:sz="0" w:space="0" w:color="auto"/>
            <w:right w:val="none" w:sz="0" w:space="0" w:color="auto"/>
          </w:divBdr>
        </w:div>
        <w:div w:id="1268659015">
          <w:marLeft w:val="0"/>
          <w:marRight w:val="0"/>
          <w:marTop w:val="0"/>
          <w:marBottom w:val="0"/>
          <w:divBdr>
            <w:top w:val="none" w:sz="0" w:space="0" w:color="auto"/>
            <w:left w:val="none" w:sz="0" w:space="0" w:color="auto"/>
            <w:bottom w:val="none" w:sz="0" w:space="0" w:color="auto"/>
            <w:right w:val="none" w:sz="0" w:space="0" w:color="auto"/>
          </w:divBdr>
        </w:div>
        <w:div w:id="1011183132">
          <w:marLeft w:val="0"/>
          <w:marRight w:val="0"/>
          <w:marTop w:val="0"/>
          <w:marBottom w:val="0"/>
          <w:divBdr>
            <w:top w:val="none" w:sz="0" w:space="0" w:color="auto"/>
            <w:left w:val="none" w:sz="0" w:space="0" w:color="auto"/>
            <w:bottom w:val="none" w:sz="0" w:space="0" w:color="auto"/>
            <w:right w:val="none" w:sz="0" w:space="0" w:color="auto"/>
          </w:divBdr>
        </w:div>
        <w:div w:id="1042943573">
          <w:marLeft w:val="0"/>
          <w:marRight w:val="0"/>
          <w:marTop w:val="0"/>
          <w:marBottom w:val="0"/>
          <w:divBdr>
            <w:top w:val="none" w:sz="0" w:space="0" w:color="auto"/>
            <w:left w:val="none" w:sz="0" w:space="0" w:color="auto"/>
            <w:bottom w:val="none" w:sz="0" w:space="0" w:color="auto"/>
            <w:right w:val="none" w:sz="0" w:space="0" w:color="auto"/>
          </w:divBdr>
        </w:div>
        <w:div w:id="1841892018">
          <w:marLeft w:val="0"/>
          <w:marRight w:val="0"/>
          <w:marTop w:val="0"/>
          <w:marBottom w:val="0"/>
          <w:divBdr>
            <w:top w:val="none" w:sz="0" w:space="0" w:color="auto"/>
            <w:left w:val="none" w:sz="0" w:space="0" w:color="auto"/>
            <w:bottom w:val="none" w:sz="0" w:space="0" w:color="auto"/>
            <w:right w:val="none" w:sz="0" w:space="0" w:color="auto"/>
          </w:divBdr>
        </w:div>
        <w:div w:id="1675112929">
          <w:marLeft w:val="0"/>
          <w:marRight w:val="0"/>
          <w:marTop w:val="0"/>
          <w:marBottom w:val="0"/>
          <w:divBdr>
            <w:top w:val="none" w:sz="0" w:space="0" w:color="auto"/>
            <w:left w:val="none" w:sz="0" w:space="0" w:color="auto"/>
            <w:bottom w:val="none" w:sz="0" w:space="0" w:color="auto"/>
            <w:right w:val="none" w:sz="0" w:space="0" w:color="auto"/>
          </w:divBdr>
        </w:div>
        <w:div w:id="754206226">
          <w:marLeft w:val="0"/>
          <w:marRight w:val="0"/>
          <w:marTop w:val="0"/>
          <w:marBottom w:val="0"/>
          <w:divBdr>
            <w:top w:val="none" w:sz="0" w:space="0" w:color="auto"/>
            <w:left w:val="none" w:sz="0" w:space="0" w:color="auto"/>
            <w:bottom w:val="none" w:sz="0" w:space="0" w:color="auto"/>
            <w:right w:val="none" w:sz="0" w:space="0" w:color="auto"/>
          </w:divBdr>
        </w:div>
        <w:div w:id="930159734">
          <w:marLeft w:val="0"/>
          <w:marRight w:val="0"/>
          <w:marTop w:val="0"/>
          <w:marBottom w:val="0"/>
          <w:divBdr>
            <w:top w:val="none" w:sz="0" w:space="0" w:color="auto"/>
            <w:left w:val="none" w:sz="0" w:space="0" w:color="auto"/>
            <w:bottom w:val="none" w:sz="0" w:space="0" w:color="auto"/>
            <w:right w:val="none" w:sz="0" w:space="0" w:color="auto"/>
          </w:divBdr>
        </w:div>
        <w:div w:id="1700859898">
          <w:marLeft w:val="0"/>
          <w:marRight w:val="0"/>
          <w:marTop w:val="0"/>
          <w:marBottom w:val="0"/>
          <w:divBdr>
            <w:top w:val="none" w:sz="0" w:space="0" w:color="auto"/>
            <w:left w:val="none" w:sz="0" w:space="0" w:color="auto"/>
            <w:bottom w:val="none" w:sz="0" w:space="0" w:color="auto"/>
            <w:right w:val="none" w:sz="0" w:space="0" w:color="auto"/>
          </w:divBdr>
        </w:div>
        <w:div w:id="1963147990">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26696920">
      <w:bodyDiv w:val="1"/>
      <w:marLeft w:val="0"/>
      <w:marRight w:val="0"/>
      <w:marTop w:val="0"/>
      <w:marBottom w:val="0"/>
      <w:divBdr>
        <w:top w:val="none" w:sz="0" w:space="0" w:color="auto"/>
        <w:left w:val="none" w:sz="0" w:space="0" w:color="auto"/>
        <w:bottom w:val="none" w:sz="0" w:space="0" w:color="auto"/>
        <w:right w:val="none" w:sz="0" w:space="0" w:color="auto"/>
      </w:divBdr>
      <w:divsChild>
        <w:div w:id="1659260310">
          <w:marLeft w:val="0"/>
          <w:marRight w:val="0"/>
          <w:marTop w:val="0"/>
          <w:marBottom w:val="0"/>
          <w:divBdr>
            <w:top w:val="none" w:sz="0" w:space="0" w:color="auto"/>
            <w:left w:val="none" w:sz="0" w:space="0" w:color="auto"/>
            <w:bottom w:val="none" w:sz="0" w:space="0" w:color="auto"/>
            <w:right w:val="none" w:sz="0" w:space="0" w:color="auto"/>
          </w:divBdr>
        </w:div>
        <w:div w:id="185562115">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4823489">
      <w:bodyDiv w:val="1"/>
      <w:marLeft w:val="0"/>
      <w:marRight w:val="0"/>
      <w:marTop w:val="0"/>
      <w:marBottom w:val="0"/>
      <w:divBdr>
        <w:top w:val="none" w:sz="0" w:space="0" w:color="auto"/>
        <w:left w:val="none" w:sz="0" w:space="0" w:color="auto"/>
        <w:bottom w:val="none" w:sz="0" w:space="0" w:color="auto"/>
        <w:right w:val="none" w:sz="0" w:space="0" w:color="auto"/>
      </w:divBdr>
      <w:divsChild>
        <w:div w:id="2044017592">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123354554">
          <w:marLeft w:val="0"/>
          <w:marRight w:val="0"/>
          <w:marTop w:val="0"/>
          <w:marBottom w:val="0"/>
          <w:divBdr>
            <w:top w:val="none" w:sz="0" w:space="0" w:color="auto"/>
            <w:left w:val="none" w:sz="0" w:space="0" w:color="auto"/>
            <w:bottom w:val="none" w:sz="0" w:space="0" w:color="auto"/>
            <w:right w:val="none" w:sz="0" w:space="0" w:color="auto"/>
          </w:divBdr>
        </w:div>
        <w:div w:id="762803019">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5144563">
      <w:bodyDiv w:val="1"/>
      <w:marLeft w:val="0"/>
      <w:marRight w:val="0"/>
      <w:marTop w:val="0"/>
      <w:marBottom w:val="0"/>
      <w:divBdr>
        <w:top w:val="none" w:sz="0" w:space="0" w:color="auto"/>
        <w:left w:val="none" w:sz="0" w:space="0" w:color="auto"/>
        <w:bottom w:val="none" w:sz="0" w:space="0" w:color="auto"/>
        <w:right w:val="none" w:sz="0" w:space="0" w:color="auto"/>
      </w:divBdr>
      <w:divsChild>
        <w:div w:id="1651058198">
          <w:marLeft w:val="0"/>
          <w:marRight w:val="0"/>
          <w:marTop w:val="0"/>
          <w:marBottom w:val="0"/>
          <w:divBdr>
            <w:top w:val="none" w:sz="0" w:space="0" w:color="auto"/>
            <w:left w:val="none" w:sz="0" w:space="0" w:color="auto"/>
            <w:bottom w:val="none" w:sz="0" w:space="0" w:color="auto"/>
            <w:right w:val="none" w:sz="0" w:space="0" w:color="auto"/>
          </w:divBdr>
        </w:div>
        <w:div w:id="84524403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5520412">
      <w:bodyDiv w:val="1"/>
      <w:marLeft w:val="0"/>
      <w:marRight w:val="0"/>
      <w:marTop w:val="0"/>
      <w:marBottom w:val="0"/>
      <w:divBdr>
        <w:top w:val="none" w:sz="0" w:space="0" w:color="auto"/>
        <w:left w:val="none" w:sz="0" w:space="0" w:color="auto"/>
        <w:bottom w:val="none" w:sz="0" w:space="0" w:color="auto"/>
        <w:right w:val="none" w:sz="0" w:space="0" w:color="auto"/>
      </w:divBdr>
      <w:divsChild>
        <w:div w:id="117454832">
          <w:marLeft w:val="0"/>
          <w:marRight w:val="0"/>
          <w:marTop w:val="0"/>
          <w:marBottom w:val="0"/>
          <w:divBdr>
            <w:top w:val="none" w:sz="0" w:space="0" w:color="auto"/>
            <w:left w:val="none" w:sz="0" w:space="0" w:color="auto"/>
            <w:bottom w:val="none" w:sz="0" w:space="0" w:color="auto"/>
            <w:right w:val="none" w:sz="0" w:space="0" w:color="auto"/>
          </w:divBdr>
        </w:div>
        <w:div w:id="446581474">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38107623">
      <w:bodyDiv w:val="1"/>
      <w:marLeft w:val="0"/>
      <w:marRight w:val="0"/>
      <w:marTop w:val="0"/>
      <w:marBottom w:val="0"/>
      <w:divBdr>
        <w:top w:val="none" w:sz="0" w:space="0" w:color="auto"/>
        <w:left w:val="none" w:sz="0" w:space="0" w:color="auto"/>
        <w:bottom w:val="none" w:sz="0" w:space="0" w:color="auto"/>
        <w:right w:val="none" w:sz="0" w:space="0" w:color="auto"/>
      </w:divBdr>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7105052">
      <w:bodyDiv w:val="1"/>
      <w:marLeft w:val="0"/>
      <w:marRight w:val="0"/>
      <w:marTop w:val="0"/>
      <w:marBottom w:val="0"/>
      <w:divBdr>
        <w:top w:val="none" w:sz="0" w:space="0" w:color="auto"/>
        <w:left w:val="none" w:sz="0" w:space="0" w:color="auto"/>
        <w:bottom w:val="none" w:sz="0" w:space="0" w:color="auto"/>
        <w:right w:val="none" w:sz="0" w:space="0" w:color="auto"/>
      </w:divBdr>
      <w:divsChild>
        <w:div w:id="569772910">
          <w:marLeft w:val="0"/>
          <w:marRight w:val="0"/>
          <w:marTop w:val="0"/>
          <w:marBottom w:val="0"/>
          <w:divBdr>
            <w:top w:val="none" w:sz="0" w:space="0" w:color="auto"/>
            <w:left w:val="none" w:sz="0" w:space="0" w:color="auto"/>
            <w:bottom w:val="none" w:sz="0" w:space="0" w:color="auto"/>
            <w:right w:val="none" w:sz="0" w:space="0" w:color="auto"/>
          </w:divBdr>
        </w:div>
        <w:div w:id="331882569">
          <w:marLeft w:val="0"/>
          <w:marRight w:val="0"/>
          <w:marTop w:val="0"/>
          <w:marBottom w:val="0"/>
          <w:divBdr>
            <w:top w:val="none" w:sz="0" w:space="0" w:color="auto"/>
            <w:left w:val="none" w:sz="0" w:space="0" w:color="auto"/>
            <w:bottom w:val="none" w:sz="0" w:space="0" w:color="auto"/>
            <w:right w:val="none" w:sz="0" w:space="0" w:color="auto"/>
          </w:divBdr>
        </w:div>
        <w:div w:id="306592874">
          <w:marLeft w:val="0"/>
          <w:marRight w:val="0"/>
          <w:marTop w:val="0"/>
          <w:marBottom w:val="0"/>
          <w:divBdr>
            <w:top w:val="none" w:sz="0" w:space="0" w:color="auto"/>
            <w:left w:val="none" w:sz="0" w:space="0" w:color="auto"/>
            <w:bottom w:val="none" w:sz="0" w:space="0" w:color="auto"/>
            <w:right w:val="none" w:sz="0" w:space="0" w:color="auto"/>
          </w:divBdr>
        </w:div>
        <w:div w:id="987441765">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1232240">
      <w:bodyDiv w:val="1"/>
      <w:marLeft w:val="0"/>
      <w:marRight w:val="0"/>
      <w:marTop w:val="0"/>
      <w:marBottom w:val="0"/>
      <w:divBdr>
        <w:top w:val="none" w:sz="0" w:space="0" w:color="auto"/>
        <w:left w:val="none" w:sz="0" w:space="0" w:color="auto"/>
        <w:bottom w:val="none" w:sz="0" w:space="0" w:color="auto"/>
        <w:right w:val="none" w:sz="0" w:space="0" w:color="auto"/>
      </w:divBdr>
      <w:divsChild>
        <w:div w:id="156190251">
          <w:marLeft w:val="0"/>
          <w:marRight w:val="0"/>
          <w:marTop w:val="0"/>
          <w:marBottom w:val="0"/>
          <w:divBdr>
            <w:top w:val="none" w:sz="0" w:space="0" w:color="auto"/>
            <w:left w:val="none" w:sz="0" w:space="0" w:color="auto"/>
            <w:bottom w:val="none" w:sz="0" w:space="0" w:color="auto"/>
            <w:right w:val="none" w:sz="0" w:space="0" w:color="auto"/>
          </w:divBdr>
        </w:div>
        <w:div w:id="47539837">
          <w:marLeft w:val="0"/>
          <w:marRight w:val="0"/>
          <w:marTop w:val="0"/>
          <w:marBottom w:val="0"/>
          <w:divBdr>
            <w:top w:val="none" w:sz="0" w:space="0" w:color="auto"/>
            <w:left w:val="none" w:sz="0" w:space="0" w:color="auto"/>
            <w:bottom w:val="none" w:sz="0" w:space="0" w:color="auto"/>
            <w:right w:val="none" w:sz="0" w:space="0" w:color="auto"/>
          </w:divBdr>
        </w:div>
        <w:div w:id="1795707187">
          <w:marLeft w:val="0"/>
          <w:marRight w:val="0"/>
          <w:marTop w:val="0"/>
          <w:marBottom w:val="0"/>
          <w:divBdr>
            <w:top w:val="none" w:sz="0" w:space="0" w:color="auto"/>
            <w:left w:val="none" w:sz="0" w:space="0" w:color="auto"/>
            <w:bottom w:val="none" w:sz="0" w:space="0" w:color="auto"/>
            <w:right w:val="none" w:sz="0" w:space="0" w:color="auto"/>
          </w:divBdr>
        </w:div>
        <w:div w:id="1116605242">
          <w:marLeft w:val="0"/>
          <w:marRight w:val="0"/>
          <w:marTop w:val="0"/>
          <w:marBottom w:val="0"/>
          <w:divBdr>
            <w:top w:val="none" w:sz="0" w:space="0" w:color="auto"/>
            <w:left w:val="none" w:sz="0" w:space="0" w:color="auto"/>
            <w:bottom w:val="none" w:sz="0" w:space="0" w:color="auto"/>
            <w:right w:val="none" w:sz="0" w:space="0" w:color="auto"/>
          </w:divBdr>
        </w:div>
        <w:div w:id="981731757">
          <w:marLeft w:val="0"/>
          <w:marRight w:val="0"/>
          <w:marTop w:val="0"/>
          <w:marBottom w:val="0"/>
          <w:divBdr>
            <w:top w:val="none" w:sz="0" w:space="0" w:color="auto"/>
            <w:left w:val="none" w:sz="0" w:space="0" w:color="auto"/>
            <w:bottom w:val="none" w:sz="0" w:space="0" w:color="auto"/>
            <w:right w:val="none" w:sz="0" w:space="0" w:color="auto"/>
          </w:divBdr>
        </w:div>
        <w:div w:id="735978833">
          <w:marLeft w:val="0"/>
          <w:marRight w:val="0"/>
          <w:marTop w:val="0"/>
          <w:marBottom w:val="0"/>
          <w:divBdr>
            <w:top w:val="none" w:sz="0" w:space="0" w:color="auto"/>
            <w:left w:val="none" w:sz="0" w:space="0" w:color="auto"/>
            <w:bottom w:val="none" w:sz="0" w:space="0" w:color="auto"/>
            <w:right w:val="none" w:sz="0" w:space="0" w:color="auto"/>
          </w:divBdr>
        </w:div>
        <w:div w:id="726882707">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7557331">
      <w:bodyDiv w:val="1"/>
      <w:marLeft w:val="0"/>
      <w:marRight w:val="0"/>
      <w:marTop w:val="0"/>
      <w:marBottom w:val="0"/>
      <w:divBdr>
        <w:top w:val="none" w:sz="0" w:space="0" w:color="auto"/>
        <w:left w:val="none" w:sz="0" w:space="0" w:color="auto"/>
        <w:bottom w:val="none" w:sz="0" w:space="0" w:color="auto"/>
        <w:right w:val="none" w:sz="0" w:space="0" w:color="auto"/>
      </w:divBdr>
      <w:divsChild>
        <w:div w:id="1805582942">
          <w:marLeft w:val="0"/>
          <w:marRight w:val="0"/>
          <w:marTop w:val="0"/>
          <w:marBottom w:val="0"/>
          <w:divBdr>
            <w:top w:val="none" w:sz="0" w:space="0" w:color="auto"/>
            <w:left w:val="none" w:sz="0" w:space="0" w:color="auto"/>
            <w:bottom w:val="none" w:sz="0" w:space="0" w:color="auto"/>
            <w:right w:val="none" w:sz="0" w:space="0" w:color="auto"/>
          </w:divBdr>
        </w:div>
        <w:div w:id="1780099254">
          <w:marLeft w:val="0"/>
          <w:marRight w:val="0"/>
          <w:marTop w:val="0"/>
          <w:marBottom w:val="0"/>
          <w:divBdr>
            <w:top w:val="none" w:sz="0" w:space="0" w:color="auto"/>
            <w:left w:val="none" w:sz="0" w:space="0" w:color="auto"/>
            <w:bottom w:val="none" w:sz="0" w:space="0" w:color="auto"/>
            <w:right w:val="none" w:sz="0" w:space="0" w:color="auto"/>
          </w:divBdr>
        </w:div>
        <w:div w:id="1698889793">
          <w:marLeft w:val="0"/>
          <w:marRight w:val="0"/>
          <w:marTop w:val="0"/>
          <w:marBottom w:val="0"/>
          <w:divBdr>
            <w:top w:val="none" w:sz="0" w:space="0" w:color="auto"/>
            <w:left w:val="none" w:sz="0" w:space="0" w:color="auto"/>
            <w:bottom w:val="none" w:sz="0" w:space="0" w:color="auto"/>
            <w:right w:val="none" w:sz="0" w:space="0" w:color="auto"/>
          </w:divBdr>
        </w:div>
        <w:div w:id="908154906">
          <w:marLeft w:val="0"/>
          <w:marRight w:val="0"/>
          <w:marTop w:val="0"/>
          <w:marBottom w:val="0"/>
          <w:divBdr>
            <w:top w:val="none" w:sz="0" w:space="0" w:color="auto"/>
            <w:left w:val="none" w:sz="0" w:space="0" w:color="auto"/>
            <w:bottom w:val="none" w:sz="0" w:space="0" w:color="auto"/>
            <w:right w:val="none" w:sz="0" w:space="0" w:color="auto"/>
          </w:divBdr>
        </w:div>
        <w:div w:id="25373233">
          <w:marLeft w:val="0"/>
          <w:marRight w:val="0"/>
          <w:marTop w:val="0"/>
          <w:marBottom w:val="0"/>
          <w:divBdr>
            <w:top w:val="none" w:sz="0" w:space="0" w:color="auto"/>
            <w:left w:val="none" w:sz="0" w:space="0" w:color="auto"/>
            <w:bottom w:val="none" w:sz="0" w:space="0" w:color="auto"/>
            <w:right w:val="none" w:sz="0" w:space="0" w:color="auto"/>
          </w:divBdr>
        </w:div>
        <w:div w:id="980622187">
          <w:marLeft w:val="0"/>
          <w:marRight w:val="0"/>
          <w:marTop w:val="0"/>
          <w:marBottom w:val="0"/>
          <w:divBdr>
            <w:top w:val="none" w:sz="0" w:space="0" w:color="auto"/>
            <w:left w:val="none" w:sz="0" w:space="0" w:color="auto"/>
            <w:bottom w:val="none" w:sz="0" w:space="0" w:color="auto"/>
            <w:right w:val="none" w:sz="0" w:space="0" w:color="auto"/>
          </w:divBdr>
        </w:div>
        <w:div w:id="1706321958">
          <w:marLeft w:val="0"/>
          <w:marRight w:val="0"/>
          <w:marTop w:val="0"/>
          <w:marBottom w:val="0"/>
          <w:divBdr>
            <w:top w:val="none" w:sz="0" w:space="0" w:color="auto"/>
            <w:left w:val="none" w:sz="0" w:space="0" w:color="auto"/>
            <w:bottom w:val="none" w:sz="0" w:space="0" w:color="auto"/>
            <w:right w:val="none" w:sz="0" w:space="0" w:color="auto"/>
          </w:divBdr>
        </w:div>
        <w:div w:id="796800029">
          <w:marLeft w:val="0"/>
          <w:marRight w:val="0"/>
          <w:marTop w:val="0"/>
          <w:marBottom w:val="0"/>
          <w:divBdr>
            <w:top w:val="none" w:sz="0" w:space="0" w:color="auto"/>
            <w:left w:val="none" w:sz="0" w:space="0" w:color="auto"/>
            <w:bottom w:val="none" w:sz="0" w:space="0" w:color="auto"/>
            <w:right w:val="none" w:sz="0" w:space="0" w:color="auto"/>
          </w:divBdr>
        </w:div>
        <w:div w:id="1497182872">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5420166">
      <w:bodyDiv w:val="1"/>
      <w:marLeft w:val="0"/>
      <w:marRight w:val="0"/>
      <w:marTop w:val="0"/>
      <w:marBottom w:val="0"/>
      <w:divBdr>
        <w:top w:val="none" w:sz="0" w:space="0" w:color="auto"/>
        <w:left w:val="none" w:sz="0" w:space="0" w:color="auto"/>
        <w:bottom w:val="none" w:sz="0" w:space="0" w:color="auto"/>
        <w:right w:val="none" w:sz="0" w:space="0" w:color="auto"/>
      </w:divBdr>
      <w:divsChild>
        <w:div w:id="1090077722">
          <w:marLeft w:val="0"/>
          <w:marRight w:val="0"/>
          <w:marTop w:val="0"/>
          <w:marBottom w:val="0"/>
          <w:divBdr>
            <w:top w:val="none" w:sz="0" w:space="0" w:color="auto"/>
            <w:left w:val="none" w:sz="0" w:space="0" w:color="auto"/>
            <w:bottom w:val="none" w:sz="0" w:space="0" w:color="auto"/>
            <w:right w:val="none" w:sz="0" w:space="0" w:color="auto"/>
          </w:divBdr>
        </w:div>
        <w:div w:id="1209027093">
          <w:marLeft w:val="0"/>
          <w:marRight w:val="0"/>
          <w:marTop w:val="0"/>
          <w:marBottom w:val="0"/>
          <w:divBdr>
            <w:top w:val="none" w:sz="0" w:space="0" w:color="auto"/>
            <w:left w:val="none" w:sz="0" w:space="0" w:color="auto"/>
            <w:bottom w:val="none" w:sz="0" w:space="0" w:color="auto"/>
            <w:right w:val="none" w:sz="0" w:space="0" w:color="auto"/>
          </w:divBdr>
        </w:div>
        <w:div w:id="731586161">
          <w:marLeft w:val="0"/>
          <w:marRight w:val="0"/>
          <w:marTop w:val="0"/>
          <w:marBottom w:val="0"/>
          <w:divBdr>
            <w:top w:val="none" w:sz="0" w:space="0" w:color="auto"/>
            <w:left w:val="none" w:sz="0" w:space="0" w:color="auto"/>
            <w:bottom w:val="none" w:sz="0" w:space="0" w:color="auto"/>
            <w:right w:val="none" w:sz="0" w:space="0" w:color="auto"/>
          </w:divBdr>
        </w:div>
        <w:div w:id="2006322947">
          <w:marLeft w:val="0"/>
          <w:marRight w:val="0"/>
          <w:marTop w:val="0"/>
          <w:marBottom w:val="0"/>
          <w:divBdr>
            <w:top w:val="none" w:sz="0" w:space="0" w:color="auto"/>
            <w:left w:val="none" w:sz="0" w:space="0" w:color="auto"/>
            <w:bottom w:val="none" w:sz="0" w:space="0" w:color="auto"/>
            <w:right w:val="none" w:sz="0" w:space="0" w:color="auto"/>
          </w:divBdr>
        </w:div>
        <w:div w:id="2115250323">
          <w:marLeft w:val="0"/>
          <w:marRight w:val="0"/>
          <w:marTop w:val="0"/>
          <w:marBottom w:val="0"/>
          <w:divBdr>
            <w:top w:val="none" w:sz="0" w:space="0" w:color="auto"/>
            <w:left w:val="none" w:sz="0" w:space="0" w:color="auto"/>
            <w:bottom w:val="none" w:sz="0" w:space="0" w:color="auto"/>
            <w:right w:val="none" w:sz="0" w:space="0" w:color="auto"/>
          </w:divBdr>
        </w:div>
        <w:div w:id="900290216">
          <w:marLeft w:val="0"/>
          <w:marRight w:val="0"/>
          <w:marTop w:val="0"/>
          <w:marBottom w:val="0"/>
          <w:divBdr>
            <w:top w:val="none" w:sz="0" w:space="0" w:color="auto"/>
            <w:left w:val="none" w:sz="0" w:space="0" w:color="auto"/>
            <w:bottom w:val="none" w:sz="0" w:space="0" w:color="auto"/>
            <w:right w:val="none" w:sz="0" w:space="0" w:color="auto"/>
          </w:divBdr>
        </w:div>
        <w:div w:id="403333531">
          <w:marLeft w:val="0"/>
          <w:marRight w:val="0"/>
          <w:marTop w:val="0"/>
          <w:marBottom w:val="0"/>
          <w:divBdr>
            <w:top w:val="none" w:sz="0" w:space="0" w:color="auto"/>
            <w:left w:val="none" w:sz="0" w:space="0" w:color="auto"/>
            <w:bottom w:val="none" w:sz="0" w:space="0" w:color="auto"/>
            <w:right w:val="none" w:sz="0" w:space="0" w:color="auto"/>
          </w:divBdr>
        </w:div>
        <w:div w:id="173539835">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1238D-6C14-49D3-9535-E54676DD5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2350</Words>
  <Characters>13395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2020-12-15T08:37:00Z</dcterms:created>
  <dcterms:modified xsi:type="dcterms:W3CDTF">2020-12-15T08:37:00Z</dcterms:modified>
</cp:coreProperties>
</file>