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965EC7" w:rsidRDefault="00442253" w:rsidP="00442253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D-(+) FUCOSE 99% FOR BIOCHEMISTRY</w:t>
      </w:r>
    </w:p>
    <w:p w:rsidR="00AC55FB" w:rsidRDefault="00587231" w:rsidP="00442253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442253" w:rsidRPr="00442253">
        <w:rPr>
          <w:rFonts w:ascii="Times New Roman" w:hAnsi="Times New Roman" w:cs="Times New Roman"/>
          <w:b/>
          <w:sz w:val="36"/>
          <w:szCs w:val="36"/>
        </w:rPr>
        <w:t>3615-37-0</w:t>
      </w:r>
    </w:p>
    <w:p w:rsidR="00442253" w:rsidRPr="00442253" w:rsidRDefault="00442253" w:rsidP="00AC55FB">
      <w:pPr>
        <w:pStyle w:val="NoSpacing"/>
        <w:rPr>
          <w:rFonts w:ascii="Times New Roman" w:hAnsi="Times New Roman" w:cs="Times New Roman"/>
          <w:b/>
          <w:bCs/>
          <w:sz w:val="44"/>
          <w:szCs w:val="4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BB28F5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BB28F5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EA17CE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442253" w:rsidRPr="00442253">
        <w:rPr>
          <w:rFonts w:ascii="Times New Roman" w:hAnsi="Times New Roman" w:cs="Times New Roman"/>
          <w:b/>
          <w:sz w:val="24"/>
        </w:rPr>
        <w:t>D-(+) FUCOSE 99% FOR BIOCHEMISTRY</w:t>
      </w:r>
    </w:p>
    <w:p w:rsidR="007D3339" w:rsidRDefault="00421339" w:rsidP="00587231">
      <w:pPr>
        <w:pStyle w:val="NoSpacing"/>
        <w:rPr>
          <w:rFonts w:ascii="Times New Roman" w:hAnsi="Times New Roman" w:cs="Times New Roman"/>
          <w:b/>
          <w:sz w:val="24"/>
          <w:szCs w:val="36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442253" w:rsidRPr="00442253">
        <w:rPr>
          <w:rFonts w:ascii="Times New Roman" w:hAnsi="Times New Roman" w:cs="Times New Roman"/>
          <w:b/>
          <w:sz w:val="24"/>
          <w:szCs w:val="36"/>
        </w:rPr>
        <w:t>3615-37-0</w:t>
      </w:r>
    </w:p>
    <w:p w:rsidR="00421339" w:rsidRPr="00587231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="007D3339">
        <w:rPr>
          <w:rFonts w:ascii="Times New Roman" w:hAnsi="Times New Roman" w:cs="Times New Roman"/>
          <w:b/>
          <w:sz w:val="24"/>
        </w:rPr>
        <w:t xml:space="preserve">: </w:t>
      </w:r>
      <w:r w:rsidR="00442253" w:rsidRPr="00442253">
        <w:rPr>
          <w:rFonts w:ascii="Times New Roman" w:hAnsi="Times New Roman" w:cs="Times New Roman"/>
          <w:b/>
          <w:sz w:val="24"/>
        </w:rPr>
        <w:t>D-(+) FUCOSE 99% FOR BIOCHEMISTRY</w:t>
      </w:r>
    </w:p>
    <w:p w:rsidR="0005471F" w:rsidRDefault="00421339" w:rsidP="00587231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Formula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442253" w:rsidRPr="00442253">
        <w:rPr>
          <w:rFonts w:ascii="Times New Roman" w:hAnsi="Times New Roman" w:cs="Times New Roman"/>
          <w:b/>
          <w:sz w:val="24"/>
        </w:rPr>
        <w:t>C6H12O5</w:t>
      </w:r>
    </w:p>
    <w:p w:rsidR="00AC07A1" w:rsidRPr="00AC07A1" w:rsidRDefault="00AC07A1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 w:rsidR="0048410A"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 w:rsidR="0048410A">
        <w:rPr>
          <w:rFonts w:ascii="Times New Roman" w:hAnsi="Times New Roman" w:cs="Times New Roman"/>
          <w:b/>
          <w:sz w:val="32"/>
          <w:szCs w:val="28"/>
        </w:rPr>
        <w:t>LLP</w:t>
      </w:r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="00BE2A72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gram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No. 12, 1st Floor, Neminath Industrial Estate No. 6,</w:t>
      </w:r>
    </w:p>
    <w:p w:rsidR="001E4646" w:rsidRPr="003D1E16" w:rsidRDefault="001E4646" w:rsidP="001E4646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BE2A7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410A">
        <w:rPr>
          <w:rFonts w:ascii="Times New Roman" w:hAnsi="Times New Roman" w:cs="Times New Roman"/>
          <w:b/>
          <w:bCs/>
          <w:sz w:val="28"/>
          <w:szCs w:val="28"/>
        </w:rPr>
        <w:t>Palghar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3D1E16" w:rsidRDefault="001E4646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E2A72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proofErr w:type="gramStart"/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384E94" w:rsidRDefault="00BE2A72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</w:t>
      </w:r>
      <w:r w:rsidR="00384E9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Tel: 91-250-</w:t>
      </w:r>
      <w:r w:rsidR="00CF2F2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2390989</w:t>
      </w:r>
    </w:p>
    <w:p w:rsidR="00F879FD" w:rsidRPr="00AC07A1" w:rsidRDefault="00BE2A72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</w:t>
      </w:r>
      <w:r w:rsidR="00384E9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Tel/Fax:  91-250-2390032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/>
      </w:tblPr>
      <w:tblGrid>
        <w:gridCol w:w="3330"/>
        <w:gridCol w:w="4134"/>
        <w:gridCol w:w="3336"/>
      </w:tblGrid>
      <w:tr w:rsidR="00D17BAB" w:rsidRPr="00620AFA" w:rsidTr="00D17BAB">
        <w:tc>
          <w:tcPr>
            <w:tcW w:w="3330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4134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D17BAB">
        <w:tc>
          <w:tcPr>
            <w:tcW w:w="3330" w:type="dxa"/>
          </w:tcPr>
          <w:p w:rsidR="00D17BAB" w:rsidRPr="00620AFA" w:rsidRDefault="00F8331A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F8331A">
              <w:rPr>
                <w:rFonts w:ascii="Times New Roman" w:hAnsi="Times New Roman" w:cs="Times New Roman"/>
                <w:b/>
                <w:sz w:val="24"/>
              </w:rPr>
              <w:t>D(+)</w:t>
            </w:r>
            <w:proofErr w:type="spellStart"/>
            <w:r w:rsidRPr="00F8331A">
              <w:rPr>
                <w:rFonts w:ascii="Times New Roman" w:hAnsi="Times New Roman" w:cs="Times New Roman"/>
                <w:b/>
                <w:sz w:val="24"/>
              </w:rPr>
              <w:t>Fucose</w:t>
            </w:r>
            <w:proofErr w:type="spellEnd"/>
          </w:p>
        </w:tc>
        <w:tc>
          <w:tcPr>
            <w:tcW w:w="4134" w:type="dxa"/>
          </w:tcPr>
          <w:p w:rsidR="00D17BAB" w:rsidRPr="00620AFA" w:rsidRDefault="00F8331A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442253">
              <w:rPr>
                <w:rFonts w:ascii="Times New Roman" w:hAnsi="Times New Roman" w:cs="Times New Roman"/>
                <w:b/>
                <w:sz w:val="24"/>
                <w:szCs w:val="36"/>
              </w:rPr>
              <w:t>3615-37-0</w:t>
            </w:r>
          </w:p>
        </w:tc>
        <w:tc>
          <w:tcPr>
            <w:tcW w:w="3336" w:type="dxa"/>
          </w:tcPr>
          <w:p w:rsidR="00D17BAB" w:rsidRPr="00620AFA" w:rsidRDefault="00261FD8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261FD8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100 %</w:t>
            </w:r>
          </w:p>
        </w:tc>
      </w:tr>
    </w:tbl>
    <w:p w:rsidR="00AC07A1" w:rsidRDefault="00AC07A1" w:rsidP="00620A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A42572" w:rsidRDefault="00A42572" w:rsidP="00620A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A42572" w:rsidRDefault="00A42572" w:rsidP="00620A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u w:val="single"/>
        </w:rPr>
      </w:pPr>
    </w:p>
    <w:p w:rsidR="00B71C05" w:rsidRPr="00B71C05" w:rsidRDefault="00B71C05" w:rsidP="00B71C05">
      <w:pPr>
        <w:pStyle w:val="NoSpacing"/>
        <w:rPr>
          <w:rFonts w:ascii="Times New Roman" w:hAnsi="Times New Roman" w:cs="Times New Roman"/>
          <w:b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E5830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A42572" w:rsidRDefault="00A42572" w:rsidP="003D131D">
      <w:pPr>
        <w:spacing w:after="0" w:line="240" w:lineRule="auto"/>
        <w:rPr>
          <w:rFonts w:ascii="Arial" w:eastAsia="Times New Roman" w:hAnsi="Arial" w:cs="Arial"/>
          <w:b/>
          <w:sz w:val="28"/>
          <w:szCs w:val="25"/>
          <w:lang w:val="en-IN" w:eastAsia="en-IN"/>
        </w:rPr>
      </w:pPr>
    </w:p>
    <w:p w:rsidR="003D131D" w:rsidRPr="00A42572" w:rsidRDefault="003D131D" w:rsidP="003D131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  <w:r w:rsidRPr="00A42572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Potential Acute Health Effects:</w:t>
      </w:r>
    </w:p>
    <w:p w:rsidR="00F8331A" w:rsidRDefault="00F8331A" w:rsidP="00F833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 w:rsidRPr="00F8331A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Slightly hazardous in case of skin contact (irritant), of eye conta</w:t>
      </w:r>
      <w:r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 xml:space="preserve">ct (irritant), of ingestion, of </w:t>
      </w:r>
      <w:r w:rsidRPr="00F8331A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inhalation.</w:t>
      </w:r>
    </w:p>
    <w:p w:rsidR="00F8331A" w:rsidRDefault="00F8331A" w:rsidP="00F833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</w:p>
    <w:p w:rsidR="003D131D" w:rsidRPr="00F8331A" w:rsidRDefault="003D131D" w:rsidP="00F833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  <w:r w:rsidRPr="00F8331A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Potential Chronic Health Effects:</w:t>
      </w:r>
    </w:p>
    <w:p w:rsidR="00F8331A" w:rsidRPr="00F8331A" w:rsidRDefault="00F8331A" w:rsidP="00F833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 w:rsidRPr="00F8331A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CARCINOGENIC EFFECTS: Not available. MUTAGENIC EFFECTS: Not available. TERATOGENIC EFFECTS: Not available.</w:t>
      </w:r>
    </w:p>
    <w:p w:rsidR="007644FB" w:rsidRPr="00383BC9" w:rsidRDefault="00F8331A" w:rsidP="00F833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 w:rsidRPr="00F8331A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DEVELOPMENTAL TOXICITY: Not available. Repeated or prolonged exposure i</w:t>
      </w:r>
      <w:r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 xml:space="preserve">s not known to aggravate </w:t>
      </w:r>
      <w:r w:rsidRPr="00F8331A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medical condition.</w:t>
      </w:r>
      <w:r w:rsidRPr="00F8331A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5C3AA1" w:rsidRDefault="003307F0" w:rsidP="009B41F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Eye Contact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9B41F3" w:rsidRPr="009B41F3">
        <w:rPr>
          <w:rFonts w:ascii="Times New Roman" w:hAnsi="Times New Roman" w:cs="Times New Roman"/>
          <w:b/>
          <w:color w:val="000000"/>
          <w:sz w:val="24"/>
        </w:rPr>
        <w:t xml:space="preserve">Check for and remove any contact lenses. In case of contact, immediately flush eyes with </w:t>
      </w:r>
      <w:r w:rsidR="009B41F3">
        <w:rPr>
          <w:rFonts w:ascii="Times New Roman" w:hAnsi="Times New Roman" w:cs="Times New Roman"/>
          <w:b/>
          <w:color w:val="000000"/>
          <w:sz w:val="24"/>
        </w:rPr>
        <w:t xml:space="preserve">plenty of water for at least 15 </w:t>
      </w:r>
      <w:r w:rsidR="009B41F3" w:rsidRPr="009B41F3">
        <w:rPr>
          <w:rFonts w:ascii="Times New Roman" w:hAnsi="Times New Roman" w:cs="Times New Roman"/>
          <w:b/>
          <w:color w:val="000000"/>
          <w:sz w:val="24"/>
        </w:rPr>
        <w:t>minutes. Cold water may be used. WARM water MUST be used. Get medical attention.</w:t>
      </w:r>
    </w:p>
    <w:p w:rsidR="00EE70C9" w:rsidRDefault="001E5819" w:rsidP="00EE70C9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Skin Contact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EE70C9" w:rsidRPr="00EE70C9">
        <w:rPr>
          <w:rFonts w:ascii="Times New Roman" w:hAnsi="Times New Roman" w:cs="Times New Roman"/>
          <w:b/>
          <w:color w:val="000000"/>
          <w:sz w:val="24"/>
        </w:rPr>
        <w:t xml:space="preserve">Wash with soap and water. Cover the irritated skin with an emollient. Get medical attention if </w:t>
      </w:r>
      <w:r w:rsidR="00EE70C9">
        <w:rPr>
          <w:rFonts w:ascii="Times New Roman" w:hAnsi="Times New Roman" w:cs="Times New Roman"/>
          <w:b/>
          <w:color w:val="000000"/>
          <w:sz w:val="24"/>
        </w:rPr>
        <w:t xml:space="preserve">irritation develops. Cold water </w:t>
      </w:r>
      <w:r w:rsidR="00EE70C9" w:rsidRPr="00EE70C9">
        <w:rPr>
          <w:rFonts w:ascii="Times New Roman" w:hAnsi="Times New Roman" w:cs="Times New Roman"/>
          <w:b/>
          <w:color w:val="000000"/>
          <w:sz w:val="24"/>
        </w:rPr>
        <w:t>may be used.</w:t>
      </w:r>
    </w:p>
    <w:p w:rsidR="00EE70C9" w:rsidRDefault="001E5819" w:rsidP="009B41F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Skin Contact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EE70C9" w:rsidRPr="00EE70C9">
        <w:rPr>
          <w:rFonts w:ascii="Times New Roman" w:hAnsi="Times New Roman" w:cs="Times New Roman"/>
          <w:b/>
          <w:bCs/>
          <w:color w:val="000000"/>
          <w:sz w:val="24"/>
        </w:rPr>
        <w:t>Not available</w:t>
      </w:r>
      <w:r w:rsidR="00EE70C9">
        <w:rPr>
          <w:rFonts w:ascii="Times New Roman" w:hAnsi="Times New Roman" w:cs="Times New Roman"/>
          <w:b/>
          <w:bCs/>
          <w:color w:val="000000"/>
          <w:sz w:val="24"/>
        </w:rPr>
        <w:t>.</w:t>
      </w:r>
    </w:p>
    <w:p w:rsidR="00B71C05" w:rsidRPr="009B41F3" w:rsidRDefault="001E5819" w:rsidP="009B41F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Inhalation:</w:t>
      </w:r>
      <w:r w:rsidR="009B41F3" w:rsidRPr="009B41F3">
        <w:rPr>
          <w:rFonts w:ascii="Times New Roman" w:hAnsi="Times New Roman" w:cs="Times New Roman"/>
          <w:b/>
          <w:color w:val="000000"/>
          <w:sz w:val="24"/>
        </w:rPr>
        <w:t>If inhaled, remove to fresh air. If not breathing, give artificial respiration. If breathing is diff</w:t>
      </w:r>
      <w:r w:rsidR="009B41F3">
        <w:rPr>
          <w:rFonts w:ascii="Times New Roman" w:hAnsi="Times New Roman" w:cs="Times New Roman"/>
          <w:b/>
          <w:color w:val="000000"/>
          <w:sz w:val="24"/>
        </w:rPr>
        <w:t xml:space="preserve">icult, give oxygen. Get medical </w:t>
      </w:r>
      <w:r w:rsidR="009B41F3" w:rsidRPr="009B41F3">
        <w:rPr>
          <w:rFonts w:ascii="Times New Roman" w:hAnsi="Times New Roman" w:cs="Times New Roman"/>
          <w:b/>
          <w:color w:val="000000"/>
          <w:sz w:val="24"/>
        </w:rPr>
        <w:t>attention.</w:t>
      </w:r>
    </w:p>
    <w:p w:rsidR="00EE70C9" w:rsidRDefault="001E5819" w:rsidP="009B41F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Inhalation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="00EE70C9" w:rsidRPr="00EE70C9">
        <w:rPr>
          <w:rFonts w:ascii="Times New Roman" w:hAnsi="Times New Roman" w:cs="Times New Roman"/>
          <w:b/>
          <w:bCs/>
          <w:color w:val="000000"/>
          <w:sz w:val="24"/>
        </w:rPr>
        <w:t>Not available</w:t>
      </w:r>
      <w:r w:rsidR="00EE70C9">
        <w:rPr>
          <w:rFonts w:ascii="Times New Roman" w:hAnsi="Times New Roman" w:cs="Times New Roman"/>
          <w:b/>
          <w:bCs/>
          <w:color w:val="000000"/>
          <w:sz w:val="24"/>
        </w:rPr>
        <w:t>.</w:t>
      </w:r>
    </w:p>
    <w:p w:rsidR="008800D6" w:rsidRDefault="001E5819" w:rsidP="009B41F3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Ingestion:</w:t>
      </w:r>
      <w:r w:rsidR="009B41F3" w:rsidRPr="009B41F3">
        <w:rPr>
          <w:rFonts w:ascii="Times New Roman" w:hAnsi="Times New Roman" w:cs="Times New Roman"/>
          <w:b/>
          <w:color w:val="000000"/>
          <w:sz w:val="24"/>
        </w:rPr>
        <w:t>If swallowed, do not induce vomiting unless directed to do so by medical personnel. Nev</w:t>
      </w:r>
      <w:r w:rsidR="009B41F3">
        <w:rPr>
          <w:rFonts w:ascii="Times New Roman" w:hAnsi="Times New Roman" w:cs="Times New Roman"/>
          <w:b/>
          <w:color w:val="000000"/>
          <w:sz w:val="24"/>
        </w:rPr>
        <w:t xml:space="preserve">er give anything by mouth to an </w:t>
      </w:r>
      <w:r w:rsidR="009B41F3" w:rsidRPr="009B41F3">
        <w:rPr>
          <w:rFonts w:ascii="Times New Roman" w:hAnsi="Times New Roman" w:cs="Times New Roman"/>
          <w:b/>
          <w:color w:val="000000"/>
          <w:sz w:val="24"/>
        </w:rPr>
        <w:t xml:space="preserve">unconscious person. Loosen tight clothing such as a collar, tie, belt or waistband. Get medical attention immediately. </w:t>
      </w:r>
      <w:r w:rsidR="006E68A8" w:rsidRPr="006E68A8">
        <w:rPr>
          <w:rFonts w:ascii="Times New Roman" w:hAnsi="Times New Roman" w:cs="Times New Roman"/>
          <w:b/>
          <w:color w:val="000000"/>
          <w:sz w:val="24"/>
        </w:rPr>
        <w:cr/>
      </w:r>
    </w:p>
    <w:p w:rsidR="00D0638C" w:rsidRDefault="001E5819" w:rsidP="008800D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6E5830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Serious Ingestion</w:t>
      </w:r>
      <w:r w:rsidRPr="006E5830">
        <w:rPr>
          <w:rFonts w:ascii="Times New Roman" w:hAnsi="Times New Roman" w:cs="Times New Roman"/>
          <w:b/>
          <w:bCs/>
          <w:color w:val="000000"/>
          <w:sz w:val="24"/>
        </w:rPr>
        <w:t xml:space="preserve">: </w:t>
      </w:r>
      <w:r w:rsidRPr="006E5830">
        <w:rPr>
          <w:rFonts w:ascii="Times New Roman" w:hAnsi="Times New Roman" w:cs="Times New Roman"/>
          <w:b/>
          <w:color w:val="000000"/>
          <w:sz w:val="24"/>
        </w:rPr>
        <w:t>Not available.</w:t>
      </w:r>
    </w:p>
    <w:p w:rsidR="00516A5C" w:rsidRDefault="00516A5C" w:rsidP="008800D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</w:p>
    <w:p w:rsidR="00A42572" w:rsidRDefault="00A42572" w:rsidP="008800D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</w:p>
    <w:p w:rsidR="00A42572" w:rsidRDefault="00A42572" w:rsidP="008800D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</w:p>
    <w:p w:rsidR="00A42572" w:rsidRPr="003E35FF" w:rsidRDefault="00A42572" w:rsidP="008800D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516A5C" w:rsidRDefault="00516A5C" w:rsidP="00A60A21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</w:p>
    <w:p w:rsidR="00516A5C" w:rsidRDefault="002C0BD4" w:rsidP="00777506">
      <w:pPr>
        <w:pStyle w:val="NoSpacing"/>
        <w:rPr>
          <w:rFonts w:ascii="Times New Roman" w:hAnsi="Times New Roman" w:cs="Times New Roman"/>
          <w:b/>
          <w:sz w:val="24"/>
        </w:rPr>
      </w:pPr>
      <w:r w:rsidRPr="00A60A21">
        <w:rPr>
          <w:rFonts w:ascii="Times New Roman" w:hAnsi="Times New Roman" w:cs="Times New Roman"/>
          <w:b/>
          <w:bCs/>
          <w:sz w:val="28"/>
          <w:u w:val="single"/>
        </w:rPr>
        <w:t>Flammability of the Product</w:t>
      </w:r>
      <w:r w:rsidRPr="00A60A21">
        <w:rPr>
          <w:rFonts w:ascii="Times New Roman" w:hAnsi="Times New Roman" w:cs="Times New Roman"/>
          <w:b/>
          <w:bCs/>
        </w:rPr>
        <w:t xml:space="preserve">: </w:t>
      </w:r>
      <w:r w:rsidR="00516A5C" w:rsidRPr="00516A5C">
        <w:rPr>
          <w:rFonts w:ascii="Times New Roman" w:hAnsi="Times New Roman" w:cs="Times New Roman"/>
          <w:b/>
          <w:sz w:val="24"/>
        </w:rPr>
        <w:t xml:space="preserve">May be combustible at high temperature. </w:t>
      </w:r>
    </w:p>
    <w:p w:rsidR="00777506" w:rsidRPr="00777506" w:rsidRDefault="002C0BD4" w:rsidP="00777506">
      <w:pPr>
        <w:pStyle w:val="NoSpacing"/>
        <w:rPr>
          <w:rFonts w:ascii="Times New Roman" w:hAnsi="Times New Roman" w:cs="Times New Roman"/>
          <w:b/>
        </w:rPr>
      </w:pPr>
      <w:r w:rsidRPr="00777506">
        <w:rPr>
          <w:rFonts w:ascii="Times New Roman" w:hAnsi="Times New Roman" w:cs="Times New Roman"/>
          <w:b/>
          <w:sz w:val="28"/>
        </w:rPr>
        <w:t>Auto-Ignition Temperature</w:t>
      </w:r>
      <w:r w:rsidRPr="00777506">
        <w:rPr>
          <w:rFonts w:ascii="Times New Roman" w:hAnsi="Times New Roman" w:cs="Times New Roman"/>
          <w:b/>
        </w:rPr>
        <w:t xml:space="preserve">: </w:t>
      </w:r>
      <w:r w:rsidR="00516A5C" w:rsidRPr="00516A5C">
        <w:rPr>
          <w:rFonts w:ascii="Times New Roman" w:hAnsi="Times New Roman" w:cs="Times New Roman"/>
          <w:b/>
          <w:sz w:val="24"/>
        </w:rPr>
        <w:t>Not available.</w:t>
      </w:r>
    </w:p>
    <w:p w:rsidR="00621401" w:rsidRPr="00621401" w:rsidRDefault="002C0BD4" w:rsidP="00A60A21">
      <w:pPr>
        <w:pStyle w:val="NoSpacing"/>
        <w:rPr>
          <w:rFonts w:ascii="Times New Roman" w:hAnsi="Times New Roman" w:cs="Times New Roman"/>
          <w:b/>
          <w:sz w:val="24"/>
        </w:rPr>
      </w:pPr>
      <w:r w:rsidRPr="00777506">
        <w:rPr>
          <w:rFonts w:ascii="Times New Roman" w:hAnsi="Times New Roman" w:cs="Times New Roman"/>
          <w:b/>
          <w:bCs/>
          <w:sz w:val="28"/>
        </w:rPr>
        <w:t>Flash Points</w:t>
      </w:r>
      <w:r w:rsidRPr="00777506">
        <w:rPr>
          <w:rFonts w:ascii="Times New Roman" w:hAnsi="Times New Roman" w:cs="Times New Roman"/>
          <w:b/>
          <w:bCs/>
        </w:rPr>
        <w:t xml:space="preserve">: </w:t>
      </w:r>
      <w:r w:rsidR="00516A5C" w:rsidRPr="00516A5C">
        <w:rPr>
          <w:rFonts w:ascii="Times New Roman" w:hAnsi="Times New Roman" w:cs="Times New Roman"/>
          <w:b/>
          <w:sz w:val="24"/>
        </w:rPr>
        <w:t>Not available.</w:t>
      </w:r>
    </w:p>
    <w:p w:rsidR="002C0BD4" w:rsidRPr="00777506" w:rsidRDefault="002C0BD4" w:rsidP="00A60A21">
      <w:pPr>
        <w:pStyle w:val="NoSpacing"/>
        <w:rPr>
          <w:rFonts w:ascii="Times New Roman" w:hAnsi="Times New Roman" w:cs="Times New Roman"/>
          <w:b/>
        </w:rPr>
      </w:pPr>
      <w:r w:rsidRPr="00777506">
        <w:rPr>
          <w:rFonts w:ascii="Times New Roman" w:hAnsi="Times New Roman" w:cs="Times New Roman"/>
          <w:b/>
          <w:sz w:val="28"/>
        </w:rPr>
        <w:t>Flammable Limits</w:t>
      </w:r>
      <w:r w:rsidRPr="00777506">
        <w:rPr>
          <w:rFonts w:ascii="Times New Roman" w:hAnsi="Times New Roman" w:cs="Times New Roman"/>
          <w:b/>
        </w:rPr>
        <w:t xml:space="preserve">: </w:t>
      </w:r>
      <w:r w:rsidR="00516A5C" w:rsidRPr="00516A5C">
        <w:rPr>
          <w:rFonts w:ascii="Times New Roman" w:hAnsi="Times New Roman" w:cs="Times New Roman"/>
          <w:b/>
          <w:sz w:val="24"/>
        </w:rPr>
        <w:t>Not available.</w:t>
      </w:r>
    </w:p>
    <w:p w:rsidR="00D33340" w:rsidRPr="00D33340" w:rsidRDefault="002C0BD4" w:rsidP="00D33340">
      <w:pPr>
        <w:pStyle w:val="NoSpacing"/>
      </w:pPr>
      <w:r w:rsidRPr="00777506">
        <w:rPr>
          <w:rFonts w:ascii="Times New Roman" w:hAnsi="Times New Roman" w:cs="Times New Roman"/>
          <w:b/>
          <w:bCs/>
          <w:sz w:val="28"/>
          <w:szCs w:val="24"/>
        </w:rPr>
        <w:t>Products of Combustion</w:t>
      </w:r>
      <w:r w:rsidRPr="0077750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516A5C" w:rsidRPr="00516A5C">
        <w:rPr>
          <w:rFonts w:ascii="Times New Roman" w:hAnsi="Times New Roman" w:cs="Times New Roman"/>
          <w:b/>
          <w:sz w:val="24"/>
          <w:szCs w:val="24"/>
        </w:rPr>
        <w:t>These products are carbon oxides (CO, CO2).</w:t>
      </w:r>
    </w:p>
    <w:p w:rsidR="00EE70C9" w:rsidRDefault="002C0BD4" w:rsidP="0062140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sz w:val="28"/>
          <w:szCs w:val="24"/>
        </w:rPr>
        <w:t>Fire Hazards in Presence of Various Substances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70C9" w:rsidRPr="00EE70C9">
        <w:rPr>
          <w:rFonts w:ascii="Times New Roman" w:hAnsi="Times New Roman" w:cs="Times New Roman"/>
          <w:b/>
          <w:sz w:val="24"/>
          <w:szCs w:val="24"/>
        </w:rPr>
        <w:t>Slightly flammable to flammable in presence of heat. Non-flammable in presence of shocks</w:t>
      </w:r>
      <w:r w:rsidR="00EE70C9">
        <w:rPr>
          <w:rFonts w:ascii="Times New Roman" w:hAnsi="Times New Roman" w:cs="Times New Roman"/>
          <w:b/>
          <w:sz w:val="24"/>
          <w:szCs w:val="24"/>
        </w:rPr>
        <w:t>.</w:t>
      </w:r>
    </w:p>
    <w:p w:rsidR="00EE70C9" w:rsidRDefault="002C0BD4" w:rsidP="0062140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sz w:val="28"/>
          <w:szCs w:val="24"/>
        </w:rPr>
        <w:t>Explosion Hazards in Presence of Various Substances</w:t>
      </w:r>
      <w:r w:rsidRPr="00A60A21">
        <w:rPr>
          <w:rFonts w:ascii="Times New Roman" w:hAnsi="Times New Roman" w:cs="Times New Roman"/>
          <w:b/>
          <w:sz w:val="24"/>
          <w:szCs w:val="24"/>
        </w:rPr>
        <w:t>:</w:t>
      </w:r>
      <w:r w:rsidR="00EE70C9" w:rsidRPr="00EE70C9">
        <w:rPr>
          <w:rFonts w:ascii="Times New Roman" w:hAnsi="Times New Roman" w:cs="Times New Roman"/>
          <w:b/>
          <w:sz w:val="24"/>
          <w:szCs w:val="24"/>
        </w:rPr>
        <w:t>Slightly explosive in presence of open flames and sparks. Non-explosive in presence of shocks.</w:t>
      </w:r>
      <w:r w:rsidR="00EE70C9" w:rsidRPr="00EE70C9">
        <w:rPr>
          <w:rFonts w:ascii="Times New Roman" w:hAnsi="Times New Roman" w:cs="Times New Roman"/>
          <w:b/>
          <w:sz w:val="24"/>
          <w:szCs w:val="24"/>
        </w:rPr>
        <w:cr/>
      </w:r>
    </w:p>
    <w:p w:rsidR="00EE70C9" w:rsidRDefault="002C0BD4" w:rsidP="0062140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bCs/>
          <w:sz w:val="28"/>
          <w:szCs w:val="24"/>
        </w:rPr>
        <w:t>Fire Fighting Media and Instructions</w:t>
      </w:r>
      <w:r w:rsidRPr="00A60A2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E70C9" w:rsidRPr="00EE70C9">
        <w:rPr>
          <w:rFonts w:ascii="Times New Roman" w:hAnsi="Times New Roman" w:cs="Times New Roman"/>
          <w:b/>
          <w:sz w:val="24"/>
          <w:szCs w:val="24"/>
        </w:rPr>
        <w:t>SMALL FIRE: Use DRY chemical powder. LARGE FIRE: Use water spray, fog or foam. Do not use water jet.</w:t>
      </w:r>
      <w:r w:rsidR="00EE70C9" w:rsidRPr="00EE70C9">
        <w:rPr>
          <w:rFonts w:ascii="Times New Roman" w:hAnsi="Times New Roman" w:cs="Times New Roman"/>
          <w:b/>
          <w:sz w:val="24"/>
          <w:szCs w:val="24"/>
        </w:rPr>
        <w:cr/>
      </w:r>
    </w:p>
    <w:p w:rsidR="00516A5C" w:rsidRPr="00EE70C9" w:rsidRDefault="002C0BD4" w:rsidP="00EE70C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65446">
        <w:rPr>
          <w:rFonts w:ascii="Times New Roman" w:hAnsi="Times New Roman" w:cs="Times New Roman"/>
          <w:b/>
          <w:sz w:val="28"/>
          <w:szCs w:val="24"/>
        </w:rPr>
        <w:t>Special Remarks on Fire Hazards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70C9" w:rsidRPr="00EE70C9">
        <w:rPr>
          <w:rFonts w:ascii="Times New Roman" w:hAnsi="Times New Roman" w:cs="Times New Roman"/>
          <w:b/>
          <w:sz w:val="24"/>
          <w:szCs w:val="24"/>
        </w:rPr>
        <w:t>Fine dust dispersed in air in sufficient concentrations, and in the presences of an ignition sourc</w:t>
      </w:r>
      <w:r w:rsidR="00EE70C9">
        <w:rPr>
          <w:rFonts w:ascii="Times New Roman" w:hAnsi="Times New Roman" w:cs="Times New Roman"/>
          <w:b/>
          <w:sz w:val="24"/>
          <w:szCs w:val="24"/>
        </w:rPr>
        <w:t xml:space="preserve">e is a potential dust explosion </w:t>
      </w:r>
      <w:r w:rsidR="00EE70C9" w:rsidRPr="00EE70C9">
        <w:rPr>
          <w:rFonts w:ascii="Times New Roman" w:hAnsi="Times New Roman" w:cs="Times New Roman"/>
          <w:b/>
          <w:sz w:val="24"/>
          <w:szCs w:val="24"/>
        </w:rPr>
        <w:t>hazard.</w:t>
      </w:r>
      <w:r w:rsidR="00EE70C9" w:rsidRPr="00EE70C9">
        <w:rPr>
          <w:rFonts w:ascii="Times New Roman" w:hAnsi="Times New Roman" w:cs="Times New Roman"/>
          <w:b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Default="00BA4095" w:rsidP="00BA4095">
      <w:pPr>
        <w:pStyle w:val="NoSpacing"/>
      </w:pPr>
    </w:p>
    <w:p w:rsidR="00BA4095" w:rsidRPr="00BA4095" w:rsidRDefault="00BA4095" w:rsidP="00BA4095">
      <w:pPr>
        <w:pStyle w:val="NoSpacing"/>
      </w:pPr>
      <w:r w:rsidRPr="00BA4095">
        <w:rPr>
          <w:rFonts w:ascii="Times New Roman" w:hAnsi="Times New Roman" w:cs="Times New Roman"/>
          <w:b/>
          <w:sz w:val="28"/>
          <w:u w:val="single"/>
        </w:rPr>
        <w:t>Small Spill</w:t>
      </w:r>
      <w:r w:rsidRPr="00BA4095">
        <w:t>:</w:t>
      </w:r>
    </w:p>
    <w:p w:rsidR="00DF0724" w:rsidRDefault="00607DB4" w:rsidP="00EE70C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07DB4">
        <w:rPr>
          <w:rFonts w:ascii="Times New Roman" w:hAnsi="Times New Roman" w:cs="Times New Roman"/>
          <w:b/>
          <w:color w:val="000000"/>
          <w:sz w:val="24"/>
          <w:szCs w:val="24"/>
        </w:rPr>
        <w:t>Use appropriate tools to put the spilled solid in a convenient waste disposal container.</w:t>
      </w:r>
      <w:r w:rsidR="00EE70C9" w:rsidRPr="00EE70C9">
        <w:rPr>
          <w:rFonts w:ascii="Times New Roman" w:hAnsi="Times New Roman" w:cs="Times New Roman"/>
          <w:b/>
          <w:color w:val="000000"/>
          <w:sz w:val="24"/>
          <w:szCs w:val="24"/>
        </w:rPr>
        <w:t>Finish</w:t>
      </w:r>
      <w:r w:rsidR="00EE70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cleaning by spreading water on </w:t>
      </w:r>
      <w:r w:rsidR="00EE70C9" w:rsidRPr="00EE70C9">
        <w:rPr>
          <w:rFonts w:ascii="Times New Roman" w:hAnsi="Times New Roman" w:cs="Times New Roman"/>
          <w:b/>
          <w:color w:val="000000"/>
          <w:sz w:val="24"/>
          <w:szCs w:val="24"/>
        </w:rPr>
        <w:t>the contaminated surface and dispose of according to local and regional authority requirements.</w:t>
      </w:r>
      <w:r w:rsidR="00EE70C9" w:rsidRPr="00EE70C9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p w:rsidR="00607DB4" w:rsidRPr="00607DB4" w:rsidRDefault="00607DB4" w:rsidP="00140FA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A4095" w:rsidRPr="00140FA3" w:rsidRDefault="00BA4095" w:rsidP="00140FA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A4095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607DB4" w:rsidRPr="00140FA3" w:rsidRDefault="00EE70C9" w:rsidP="00EE70C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 w:rsidRPr="00EE70C9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Use a shovel to put the material into a convenient waste disposal container. Finish cle</w:t>
      </w:r>
      <w:r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 xml:space="preserve">aning by spreading water on the </w:t>
      </w:r>
      <w:r w:rsidRPr="00EE70C9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contaminated surface and allow to evacuate through the sanitary system.</w:t>
      </w:r>
      <w:r w:rsidRPr="00EE70C9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7: Handling and Storage</w:t>
            </w:r>
          </w:p>
        </w:tc>
      </w:tr>
    </w:tbl>
    <w:p w:rsidR="00BA4095" w:rsidRPr="009C3BE4" w:rsidRDefault="00BA4095" w:rsidP="00E45EDE">
      <w:pPr>
        <w:pStyle w:val="NoSpacing"/>
      </w:pPr>
    </w:p>
    <w:p w:rsid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91644D">
        <w:rPr>
          <w:rFonts w:ascii="Times New Roman" w:hAnsi="Times New Roman" w:cs="Times New Roman"/>
          <w:b/>
          <w:sz w:val="28"/>
          <w:u w:val="single"/>
        </w:rPr>
        <w:t>Precautions:</w:t>
      </w:r>
    </w:p>
    <w:p w:rsidR="00EC1A9A" w:rsidRPr="00EE70C9" w:rsidRDefault="00EE70C9" w:rsidP="00EE70C9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EE70C9">
        <w:rPr>
          <w:rFonts w:ascii="Times New Roman" w:hAnsi="Times New Roman" w:cs="Times New Roman"/>
          <w:b/>
          <w:color w:val="000000"/>
          <w:sz w:val="24"/>
        </w:rPr>
        <w:t>Keep away from heat. Keep away from sources of ignition. Empty containers pose a fire risk</w:t>
      </w:r>
      <w:r>
        <w:rPr>
          <w:rFonts w:ascii="Times New Roman" w:hAnsi="Times New Roman" w:cs="Times New Roman"/>
          <w:b/>
          <w:color w:val="000000"/>
          <w:sz w:val="24"/>
        </w:rPr>
        <w:t xml:space="preserve">, evaporate the residue under a </w:t>
      </w:r>
      <w:r w:rsidRPr="00EE70C9">
        <w:rPr>
          <w:rFonts w:ascii="Times New Roman" w:hAnsi="Times New Roman" w:cs="Times New Roman"/>
          <w:b/>
          <w:color w:val="000000"/>
          <w:sz w:val="24"/>
        </w:rPr>
        <w:t xml:space="preserve">fume hood. Ground all equipment containing material. Do not breathe dust. Keep away from </w:t>
      </w:r>
      <w:r>
        <w:rPr>
          <w:rFonts w:ascii="Times New Roman" w:hAnsi="Times New Roman" w:cs="Times New Roman"/>
          <w:b/>
          <w:color w:val="000000"/>
          <w:sz w:val="24"/>
        </w:rPr>
        <w:t xml:space="preserve">incompatibles such as oxidizing </w:t>
      </w:r>
      <w:r w:rsidRPr="00EE70C9">
        <w:rPr>
          <w:rFonts w:ascii="Times New Roman" w:hAnsi="Times New Roman" w:cs="Times New Roman"/>
          <w:b/>
          <w:color w:val="000000"/>
          <w:sz w:val="24"/>
        </w:rPr>
        <w:t>agents.</w:t>
      </w:r>
    </w:p>
    <w:p w:rsidR="0091644D" w:rsidRPr="00B47610" w:rsidRDefault="0091644D" w:rsidP="00B47610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</w:rPr>
      </w:pPr>
      <w:r w:rsidRPr="0091644D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Storage:</w:t>
      </w:r>
      <w:r w:rsidR="00EC1A9A" w:rsidRPr="00EC1A9A">
        <w:rPr>
          <w:rFonts w:ascii="Times New Roman" w:hAnsi="Times New Roman" w:cs="Times New Roman"/>
          <w:b/>
          <w:color w:val="000000"/>
          <w:sz w:val="24"/>
        </w:rPr>
        <w:t>Keep container tightly closed. Keep container in a cool, well-ventilated area.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91644D" w:rsidRP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Engineering Controls:</w:t>
      </w:r>
    </w:p>
    <w:p w:rsidR="000F01E6" w:rsidRPr="000F01E6" w:rsidRDefault="00026864" w:rsidP="0002686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26864">
        <w:rPr>
          <w:rFonts w:ascii="Times New Roman" w:hAnsi="Times New Roman" w:cs="Times New Roman"/>
          <w:b/>
          <w:color w:val="000000"/>
          <w:sz w:val="24"/>
          <w:szCs w:val="24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rborne levels below recommended </w:t>
      </w:r>
      <w:r w:rsidRPr="00026864">
        <w:rPr>
          <w:rFonts w:ascii="Times New Roman" w:hAnsi="Times New Roman" w:cs="Times New Roman"/>
          <w:b/>
          <w:color w:val="000000"/>
          <w:sz w:val="24"/>
          <w:szCs w:val="24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posure to airborne contaminants </w:t>
      </w:r>
      <w:r w:rsidRPr="00026864">
        <w:rPr>
          <w:rFonts w:ascii="Times New Roman" w:hAnsi="Times New Roman" w:cs="Times New Roman"/>
          <w:b/>
          <w:color w:val="000000"/>
          <w:sz w:val="24"/>
          <w:szCs w:val="24"/>
        </w:rPr>
        <w:t>below the exposure limit.</w:t>
      </w:r>
    </w:p>
    <w:p w:rsidR="00026864" w:rsidRDefault="00026864" w:rsidP="0065759B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91644D" w:rsidRPr="0091644D" w:rsidRDefault="0091644D" w:rsidP="0065759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</w:t>
      </w:r>
      <w:r w:rsidRPr="0091644D">
        <w:rPr>
          <w:rFonts w:ascii="Times New Roman" w:hAnsi="Times New Roman" w:cs="Times New Roman"/>
          <w:b/>
          <w:sz w:val="24"/>
          <w:szCs w:val="24"/>
        </w:rPr>
        <w:t>:</w:t>
      </w:r>
    </w:p>
    <w:p w:rsidR="000F01E6" w:rsidRDefault="00026864" w:rsidP="003C016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26864">
        <w:rPr>
          <w:rFonts w:ascii="Times New Roman" w:hAnsi="Times New Roman" w:cs="Times New Roman"/>
          <w:b/>
          <w:color w:val="000000"/>
          <w:sz w:val="24"/>
          <w:szCs w:val="24"/>
        </w:rPr>
        <w:t>Splash goggles. Lab coat. Dust respirator. Be sure to use an approved/certified respirator or equivalent. Gloves.</w:t>
      </w:r>
    </w:p>
    <w:p w:rsidR="000F01E6" w:rsidRDefault="000F01E6" w:rsidP="003C016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0F01E6" w:rsidRDefault="0091644D" w:rsidP="003C0161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 in Case of a Large Spill:</w:t>
      </w:r>
    </w:p>
    <w:p w:rsidR="003C0161" w:rsidRPr="004B4B91" w:rsidRDefault="004B4B91" w:rsidP="004B4B9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B4B91">
        <w:rPr>
          <w:rFonts w:ascii="Times New Roman" w:hAnsi="Times New Roman" w:cs="Times New Roman"/>
          <w:b/>
          <w:color w:val="000000"/>
          <w:sz w:val="24"/>
          <w:szCs w:val="24"/>
        </w:rPr>
        <w:t>Splash goggles. Full suit. Dust respirator. Boots. Gloves. A self contained breathing ap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paratus should be used to avoid </w:t>
      </w:r>
      <w:r w:rsidRPr="004B4B9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specialist BEFORE handling this </w:t>
      </w:r>
      <w:r w:rsidRPr="004B4B91">
        <w:rPr>
          <w:rFonts w:ascii="Times New Roman" w:hAnsi="Times New Roman" w:cs="Times New Roman"/>
          <w:b/>
          <w:color w:val="000000"/>
          <w:sz w:val="24"/>
          <w:szCs w:val="24"/>
        </w:rPr>
        <w:t>product.</w:t>
      </w:r>
    </w:p>
    <w:p w:rsidR="004B4B91" w:rsidRDefault="004B4B91" w:rsidP="000F01E6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0F01E6" w:rsidRDefault="0091644D" w:rsidP="004B4B9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Exposure Limits</w:t>
      </w:r>
      <w:r w:rsidRPr="0091644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B4B91" w:rsidRPr="004B4B91">
        <w:rPr>
          <w:rFonts w:ascii="Times New Roman" w:hAnsi="Times New Roman" w:cs="Times New Roman"/>
          <w:b/>
          <w:sz w:val="24"/>
          <w:szCs w:val="24"/>
        </w:rPr>
        <w:t>Not available</w:t>
      </w:r>
      <w:r w:rsidR="004B4B91">
        <w:rPr>
          <w:rFonts w:ascii="Times New Roman" w:hAnsi="Times New Roman" w:cs="Times New Roman"/>
          <w:b/>
          <w:sz w:val="24"/>
          <w:szCs w:val="24"/>
        </w:rPr>
        <w:t>.</w:t>
      </w:r>
    </w:p>
    <w:p w:rsidR="004B4B91" w:rsidRDefault="004B4B91" w:rsidP="004B4B9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7B71FE" w:rsidRDefault="00EB080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8D1B19">
        <w:rPr>
          <w:rFonts w:ascii="Times New Roman" w:hAnsi="Times New Roman" w:cs="Times New Roman"/>
          <w:b/>
          <w:sz w:val="24"/>
          <w:szCs w:val="24"/>
        </w:rPr>
        <w:t>: Solid</w:t>
      </w:r>
      <w:r w:rsidRPr="005A6D74">
        <w:rPr>
          <w:rFonts w:ascii="Times New Roman" w:hAnsi="Times New Roman" w:cs="Times New Roman"/>
          <w:b/>
          <w:sz w:val="24"/>
          <w:szCs w:val="24"/>
        </w:rPr>
        <w:t>.</w:t>
      </w:r>
    </w:p>
    <w:p w:rsidR="00A857A0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D1B19" w:rsidRPr="008D1B19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D1B19" w:rsidRPr="008D1B19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EE70C9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70C9" w:rsidRPr="00EE70C9">
        <w:rPr>
          <w:rFonts w:ascii="Times New Roman" w:hAnsi="Times New Roman" w:cs="Times New Roman"/>
          <w:b/>
          <w:sz w:val="24"/>
          <w:szCs w:val="24"/>
        </w:rPr>
        <w:t>164.16 g/mole</w:t>
      </w:r>
    </w:p>
    <w:p w:rsidR="008D1B19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D1B19" w:rsidRPr="008D1B19">
        <w:rPr>
          <w:rFonts w:ascii="Times New Roman" w:hAnsi="Times New Roman" w:cs="Times New Roman"/>
          <w:b/>
          <w:sz w:val="24"/>
          <w:szCs w:val="24"/>
        </w:rPr>
        <w:t xml:space="preserve">Not available. </w:t>
      </w:r>
    </w:p>
    <w:p w:rsidR="00FF4D1F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 xml:space="preserve">Not available. </w:t>
      </w:r>
    </w:p>
    <w:p w:rsidR="00EB0800" w:rsidRPr="005A6D74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B2FB9" w:rsidRDefault="00EB0800" w:rsidP="00EB080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E70C9" w:rsidRPr="00EE70C9">
        <w:rPr>
          <w:rFonts w:ascii="Times New Roman" w:hAnsi="Times New Roman" w:cs="Times New Roman"/>
          <w:b/>
          <w:sz w:val="24"/>
          <w:szCs w:val="24"/>
        </w:rPr>
        <w:t>144°C (291.2°F)</w:t>
      </w:r>
    </w:p>
    <w:p w:rsidR="00436F67" w:rsidRDefault="00EB0800" w:rsidP="004702B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FF4D1F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 xml:space="preserve">1.35 (Water = 1) </w:t>
      </w:r>
    </w:p>
    <w:p w:rsidR="00FF4D1F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Pressure</w:t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 xml:space="preserve">Not applicable. </w:t>
      </w:r>
    </w:p>
    <w:p w:rsidR="00FF4D1F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Density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 xml:space="preserve">Not available. 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Odor Threshold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C7092" w:rsidRPr="006C7092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5A6D74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5A6D7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146D9">
        <w:rPr>
          <w:rFonts w:ascii="Times New Roman" w:hAnsi="Times New Roman" w:cs="Times New Roman"/>
          <w:b/>
          <w:sz w:val="24"/>
          <w:szCs w:val="24"/>
        </w:rPr>
        <w:tab/>
      </w:r>
      <w:r w:rsidR="005146D9">
        <w:rPr>
          <w:rFonts w:ascii="Times New Roman" w:hAnsi="Times New Roman" w:cs="Times New Roman"/>
          <w:b/>
          <w:sz w:val="24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EE70C9">
        <w:rPr>
          <w:rFonts w:ascii="Times New Roman" w:hAnsi="Times New Roman" w:cs="Times New Roman"/>
          <w:b/>
          <w:sz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Dispersion Properties</w:t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F4D1F" w:rsidRPr="00FF4D1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083B24" w:rsidRPr="00283D70" w:rsidRDefault="005A6D74" w:rsidP="00EB0800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5146D9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EE70C9" w:rsidRPr="00EE70C9">
        <w:rPr>
          <w:rFonts w:ascii="Times New Roman" w:hAnsi="Times New Roman" w:cs="Times New Roman"/>
          <w:b/>
          <w:color w:val="000000"/>
          <w:sz w:val="24"/>
          <w:szCs w:val="24"/>
        </w:rPr>
        <w:t>Soluble in cold water.</w:t>
      </w:r>
      <w:r w:rsidR="00EE70C9" w:rsidRPr="00EE70C9">
        <w:rPr>
          <w:rFonts w:ascii="Times New Roman" w:hAnsi="Times New Roman" w:cs="Times New Roman"/>
          <w:b/>
          <w:color w:val="000000"/>
          <w:sz w:val="24"/>
          <w:szCs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42CAB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bCs/>
          <w:sz w:val="28"/>
          <w:szCs w:val="24"/>
        </w:rPr>
        <w:t>Stability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283D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00094" w:rsidRPr="00600094">
        <w:rPr>
          <w:rFonts w:ascii="Times New Roman" w:hAnsi="Times New Roman" w:cs="Times New Roman"/>
          <w:b/>
          <w:sz w:val="24"/>
          <w:szCs w:val="24"/>
        </w:rPr>
        <w:t>The product is stable</w:t>
      </w:r>
      <w:r w:rsidR="00600094">
        <w:rPr>
          <w:rFonts w:ascii="Times New Roman" w:hAnsi="Times New Roman" w:cs="Times New Roman"/>
          <w:b/>
          <w:sz w:val="24"/>
          <w:szCs w:val="24"/>
        </w:rPr>
        <w:t>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Instability Temperature</w:t>
      </w:r>
      <w:r w:rsidRPr="00283D70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EE70C9" w:rsidRDefault="00283D70" w:rsidP="00542CA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Conditions of Instability</w:t>
      </w:r>
      <w:r w:rsidRPr="00283D7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E70C9" w:rsidRPr="00EE70C9">
        <w:rPr>
          <w:rFonts w:ascii="Times New Roman" w:hAnsi="Times New Roman" w:cs="Times New Roman"/>
          <w:b/>
          <w:sz w:val="24"/>
          <w:szCs w:val="24"/>
        </w:rPr>
        <w:t>Excess heat, ignition sources, incompatible materials, dust generation</w:t>
      </w:r>
    </w:p>
    <w:p w:rsidR="00600094" w:rsidRDefault="00283D70" w:rsidP="00542CA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Incompatibility with various substances</w:t>
      </w:r>
      <w:r w:rsidRPr="00283D70">
        <w:rPr>
          <w:rFonts w:ascii="Times New Roman" w:hAnsi="Times New Roman" w:cs="Times New Roman"/>
          <w:b/>
          <w:sz w:val="24"/>
          <w:szCs w:val="24"/>
        </w:rPr>
        <w:t>:</w:t>
      </w:r>
      <w:r w:rsidR="00D037DE">
        <w:rPr>
          <w:rFonts w:ascii="Times New Roman" w:hAnsi="Times New Roman" w:cs="Times New Roman"/>
          <w:b/>
          <w:sz w:val="24"/>
          <w:szCs w:val="24"/>
        </w:rPr>
        <w:t>Reactive with oxidizing agents.</w:t>
      </w:r>
    </w:p>
    <w:p w:rsidR="00600094" w:rsidRDefault="00283D70" w:rsidP="00542CA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83D70">
        <w:rPr>
          <w:rFonts w:ascii="Times New Roman" w:hAnsi="Times New Roman" w:cs="Times New Roman"/>
          <w:b/>
          <w:bCs/>
          <w:sz w:val="28"/>
          <w:szCs w:val="24"/>
        </w:rPr>
        <w:t>Corrosivity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283D7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00094" w:rsidRPr="00600094">
        <w:rPr>
          <w:rFonts w:ascii="Times New Roman" w:hAnsi="Times New Roman" w:cs="Times New Roman"/>
          <w:b/>
          <w:sz w:val="24"/>
          <w:szCs w:val="24"/>
        </w:rPr>
        <w:t xml:space="preserve">Not available. </w:t>
      </w:r>
    </w:p>
    <w:p w:rsidR="00283D70" w:rsidRPr="00283D70" w:rsidRDefault="00283D70" w:rsidP="00542CA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>Special Remarks on Reactivity</w:t>
      </w:r>
      <w:r w:rsidRPr="00283D7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00094" w:rsidRPr="0060009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283D70" w:rsidRP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83D70">
        <w:rPr>
          <w:rFonts w:ascii="Times New Roman" w:hAnsi="Times New Roman" w:cs="Times New Roman"/>
          <w:b/>
          <w:sz w:val="28"/>
          <w:szCs w:val="24"/>
        </w:rPr>
        <w:t xml:space="preserve">Special Remarks on </w:t>
      </w:r>
      <w:proofErr w:type="spellStart"/>
      <w:r w:rsidRPr="00283D70">
        <w:rPr>
          <w:rFonts w:ascii="Times New Roman" w:hAnsi="Times New Roman" w:cs="Times New Roman"/>
          <w:b/>
          <w:sz w:val="28"/>
          <w:szCs w:val="24"/>
        </w:rPr>
        <w:t>Corrosivity</w:t>
      </w:r>
      <w:proofErr w:type="spellEnd"/>
      <w:r w:rsidRPr="00283D7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00094" w:rsidRPr="0060009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E16C6" w:rsidRPr="006E16C6" w:rsidRDefault="00283D70" w:rsidP="006E16C6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3D70">
        <w:rPr>
          <w:rFonts w:ascii="Times New Roman" w:hAnsi="Times New Roman" w:cs="Times New Roman"/>
          <w:b/>
          <w:bCs/>
          <w:color w:val="000000"/>
          <w:sz w:val="28"/>
          <w:szCs w:val="24"/>
        </w:rPr>
        <w:t>Polymerization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283D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283D70">
        <w:rPr>
          <w:rFonts w:ascii="Times New Roman" w:hAnsi="Times New Roman" w:cs="Times New Roman"/>
          <w:b/>
          <w:color w:val="000000"/>
          <w:sz w:val="24"/>
          <w:szCs w:val="24"/>
        </w:rPr>
        <w:t>Will not occur.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F51BF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F51BF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BE69AD" w:rsidRPr="00D037DE" w:rsidRDefault="00B06CB0" w:rsidP="00B06CB0">
      <w:pPr>
        <w:spacing w:after="0" w:line="240" w:lineRule="auto"/>
        <w:rPr>
          <w:rFonts w:ascii="Arial" w:eastAsia="Times New Roman" w:hAnsi="Arial" w:cs="Arial"/>
          <w:b/>
          <w:sz w:val="28"/>
          <w:szCs w:val="25"/>
          <w:lang w:val="en-IN" w:eastAsia="en-IN"/>
        </w:rPr>
      </w:pPr>
      <w:r w:rsidRPr="00B06CB0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Routes of Entry</w:t>
      </w:r>
      <w:r w:rsidRPr="00BE69AD">
        <w:rPr>
          <w:rFonts w:ascii="Arial" w:eastAsia="Times New Roman" w:hAnsi="Arial" w:cs="Arial"/>
          <w:b/>
          <w:sz w:val="24"/>
          <w:szCs w:val="25"/>
          <w:lang w:val="en-IN" w:eastAsia="en-IN"/>
        </w:rPr>
        <w:t>:</w:t>
      </w:r>
      <w:r w:rsidR="00D037DE" w:rsidRPr="00D037DE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Inhalation. Ingestion.</w:t>
      </w:r>
      <w:r w:rsidR="00D037DE" w:rsidRPr="00D037DE">
        <w:rPr>
          <w:rFonts w:ascii="Arial" w:eastAsia="Times New Roman" w:hAnsi="Arial" w:cs="Arial"/>
          <w:b/>
          <w:sz w:val="28"/>
          <w:szCs w:val="25"/>
          <w:lang w:val="en-IN" w:eastAsia="en-IN"/>
        </w:rPr>
        <w:cr/>
      </w:r>
      <w:r w:rsidRPr="00B06CB0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Toxicity to Animals:</w:t>
      </w:r>
    </w:p>
    <w:p w:rsidR="00B06CB0" w:rsidRPr="00B06CB0" w:rsidRDefault="00D037DE" w:rsidP="00B06C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  <w:r w:rsidRPr="00D037DE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LD50: Not available. LC50: Not available.</w:t>
      </w:r>
      <w:r w:rsidRPr="00D037DE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cr/>
      </w:r>
      <w:r w:rsidR="00B06CB0" w:rsidRPr="00B06CB0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Chronic Effects on Humans</w:t>
      </w:r>
      <w:proofErr w:type="gramStart"/>
      <w:r w:rsidR="00B06CB0" w:rsidRPr="00B06CB0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:</w:t>
      </w:r>
      <w:r w:rsidRPr="00D037DE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:</w:t>
      </w:r>
      <w:proofErr w:type="gramEnd"/>
      <w:r w:rsidRPr="00D037DE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 xml:space="preserve"> Not available.</w:t>
      </w:r>
      <w:r w:rsidRPr="00D037DE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cr/>
      </w:r>
      <w:r w:rsidR="00B06CB0" w:rsidRPr="00B06CB0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Other Toxic Effects on Humans:</w:t>
      </w:r>
    </w:p>
    <w:p w:rsidR="00D037DE" w:rsidRDefault="00D037DE" w:rsidP="00BE69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 w:rsidRPr="00D037DE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Slightly hazardous in case of skin contact (irritant), of ingestion, of inhalation.</w:t>
      </w:r>
    </w:p>
    <w:p w:rsidR="00B06CB0" w:rsidRPr="00BE69AD" w:rsidRDefault="00B06CB0" w:rsidP="00BE69A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 w:rsidRPr="00B06CB0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Special Remarks on Toxicity to Animals:</w:t>
      </w:r>
    </w:p>
    <w:p w:rsidR="00B06CB0" w:rsidRPr="00B06CB0" w:rsidRDefault="00B06CB0" w:rsidP="00B06C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 w:rsidRPr="00B06CB0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Not available.</w:t>
      </w:r>
    </w:p>
    <w:p w:rsidR="00B06CB0" w:rsidRDefault="00B06CB0" w:rsidP="00B06C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  <w:r w:rsidRPr="00B06CB0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Special Remarks on Chronic Effects on Humans:</w:t>
      </w:r>
    </w:p>
    <w:p w:rsidR="00BE69AD" w:rsidRPr="00A42572" w:rsidRDefault="00D037DE" w:rsidP="00A42572">
      <w:pPr>
        <w:pStyle w:val="NoSpacing"/>
        <w:rPr>
          <w:rFonts w:ascii="Times New Roman" w:hAnsi="Times New Roman" w:cs="Times New Roman"/>
          <w:b/>
          <w:sz w:val="24"/>
        </w:rPr>
      </w:pPr>
      <w:r w:rsidRPr="00D037DE">
        <w:rPr>
          <w:rFonts w:ascii="Times New Roman" w:hAnsi="Times New Roman" w:cs="Times New Roman"/>
          <w:b/>
          <w:sz w:val="24"/>
        </w:rPr>
        <w:t>Acute Potential Health Effects: Skin: May cause skin irritation. Eyes: May cause eye irritation. Inhalati</w:t>
      </w:r>
      <w:r>
        <w:rPr>
          <w:rFonts w:ascii="Times New Roman" w:hAnsi="Times New Roman" w:cs="Times New Roman"/>
          <w:b/>
          <w:sz w:val="24"/>
        </w:rPr>
        <w:t xml:space="preserve">on: May cause </w:t>
      </w:r>
      <w:r w:rsidRPr="00D037DE">
        <w:rPr>
          <w:rFonts w:ascii="Times New Roman" w:hAnsi="Times New Roman" w:cs="Times New Roman"/>
          <w:b/>
          <w:sz w:val="24"/>
        </w:rPr>
        <w:t>respiratory tract irritation. Ingestion: May cause digestive tract irritation. The toxicological proper</w:t>
      </w:r>
      <w:r>
        <w:rPr>
          <w:rFonts w:ascii="Times New Roman" w:hAnsi="Times New Roman" w:cs="Times New Roman"/>
          <w:b/>
          <w:sz w:val="24"/>
        </w:rPr>
        <w:t>ties of this substance have not been fully investigated</w:t>
      </w:r>
      <w:r w:rsidR="00BE69AD" w:rsidRPr="00BE69AD">
        <w:rPr>
          <w:rFonts w:ascii="Times New Roman" w:hAnsi="Times New Roman" w:cs="Times New Roman"/>
          <w:b/>
          <w:sz w:val="24"/>
        </w:rPr>
        <w:t>.</w:t>
      </w:r>
    </w:p>
    <w:p w:rsidR="00145134" w:rsidRPr="00C643E6" w:rsidRDefault="00145134" w:rsidP="00BE69AD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C7092" w:rsidTr="006C7092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524E0A" w:rsidRPr="00524E0A" w:rsidRDefault="00524E0A" w:rsidP="00524E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  <w:proofErr w:type="spellStart"/>
      <w:r w:rsidRPr="00524E0A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Ecotoxicity</w:t>
      </w:r>
      <w:proofErr w:type="spellEnd"/>
      <w:r w:rsidRPr="00524E0A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:</w:t>
      </w:r>
    </w:p>
    <w:p w:rsidR="00BE69AD" w:rsidRDefault="00BE69AD" w:rsidP="00524E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 w:rsidRPr="00BE69AD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Not available.</w:t>
      </w:r>
    </w:p>
    <w:p w:rsidR="00524E0A" w:rsidRPr="00524E0A" w:rsidRDefault="00524E0A" w:rsidP="00524E0A">
      <w:pPr>
        <w:spacing w:after="0" w:line="240" w:lineRule="auto"/>
        <w:rPr>
          <w:rFonts w:ascii="Times New Roman" w:eastAsia="Times New Roman" w:hAnsi="Times New Roman" w:cs="Times New Roman"/>
          <w:b/>
          <w:sz w:val="25"/>
          <w:szCs w:val="25"/>
          <w:lang w:val="en-IN" w:eastAsia="en-IN"/>
        </w:rPr>
      </w:pPr>
      <w:r w:rsidRPr="00524E0A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BOD5 and COD:</w:t>
      </w:r>
    </w:p>
    <w:p w:rsidR="00BE69AD" w:rsidRDefault="00BE69AD" w:rsidP="00524E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 w:rsidRPr="00BE69AD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Not available.</w:t>
      </w:r>
    </w:p>
    <w:p w:rsidR="00524E0A" w:rsidRPr="00524E0A" w:rsidRDefault="00524E0A" w:rsidP="00524E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  <w:r w:rsidRPr="00524E0A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Products of Biodegradation:</w:t>
      </w:r>
    </w:p>
    <w:p w:rsidR="00BE69AD" w:rsidRDefault="00BE69AD" w:rsidP="00524E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 w:rsidRPr="00BE69AD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Possibly hazardous short term degradation products are not likely. However, long term degradation products may arise.</w:t>
      </w: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92A99" w:rsidTr="001F713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92A99" w:rsidRPr="007B71FE" w:rsidRDefault="00492A99" w:rsidP="001F713E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12: Ecological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492A99" w:rsidRDefault="00492A99" w:rsidP="00524E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</w:p>
    <w:p w:rsidR="00524E0A" w:rsidRPr="00524E0A" w:rsidRDefault="00524E0A" w:rsidP="00524E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</w:pPr>
      <w:r w:rsidRPr="00524E0A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Toxicity of the Products of Biodegradation:</w:t>
      </w:r>
    </w:p>
    <w:p w:rsidR="00D037DE" w:rsidRDefault="00D037DE" w:rsidP="00524E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</w:pPr>
      <w:r w:rsidRPr="00D037DE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The product itself and its products of degradation are not toxic.</w:t>
      </w:r>
    </w:p>
    <w:p w:rsidR="00524E0A" w:rsidRDefault="00524E0A" w:rsidP="00524E0A">
      <w:pPr>
        <w:spacing w:after="0" w:line="240" w:lineRule="auto"/>
        <w:rPr>
          <w:rFonts w:ascii="Arial" w:eastAsia="Times New Roman" w:hAnsi="Arial" w:cs="Arial"/>
          <w:sz w:val="25"/>
          <w:szCs w:val="25"/>
          <w:lang w:val="en-IN" w:eastAsia="en-IN"/>
        </w:rPr>
      </w:pPr>
      <w:r w:rsidRPr="00524E0A">
        <w:rPr>
          <w:rFonts w:ascii="Times New Roman" w:eastAsia="Times New Roman" w:hAnsi="Times New Roman" w:cs="Times New Roman"/>
          <w:b/>
          <w:sz w:val="28"/>
          <w:szCs w:val="25"/>
          <w:lang w:val="en-IN" w:eastAsia="en-IN"/>
        </w:rPr>
        <w:t>Special Remarks on the Products of Biodegradation:</w:t>
      </w:r>
      <w:r w:rsidRPr="00524E0A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Not available.</w:t>
      </w:r>
    </w:p>
    <w:p w:rsidR="00524E0A" w:rsidRPr="00524E0A" w:rsidRDefault="00524E0A" w:rsidP="00524E0A">
      <w:pPr>
        <w:spacing w:after="0" w:line="240" w:lineRule="auto"/>
        <w:rPr>
          <w:rFonts w:ascii="Arial" w:eastAsia="Times New Roman" w:hAnsi="Arial" w:cs="Arial"/>
          <w:sz w:val="25"/>
          <w:szCs w:val="25"/>
          <w:lang w:val="en-IN" w:eastAsia="en-IN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6F71D1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6F71D1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768FA" w:rsidRDefault="00F768FA" w:rsidP="00E45EDE">
      <w:pPr>
        <w:pStyle w:val="NoSpacing"/>
      </w:pPr>
    </w:p>
    <w:p w:rsidR="000D70B6" w:rsidRPr="00C643E6" w:rsidRDefault="000D70B6" w:rsidP="00C643E6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000000"/>
          <w:sz w:val="28"/>
          <w:szCs w:val="28"/>
        </w:rPr>
        <w:t>Waste Disposal:</w:t>
      </w:r>
      <w:r w:rsidR="00D037DE" w:rsidRPr="00D037DE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t>Waste must be disposed of in accordance with federal, state and local environmental control regulations.</w:t>
      </w:r>
      <w:r w:rsidR="00D037DE" w:rsidRPr="00D037DE">
        <w:rPr>
          <w:rFonts w:ascii="Times New Roman" w:eastAsia="Times New Roman" w:hAnsi="Times New Roman" w:cs="Times New Roman"/>
          <w:b/>
          <w:sz w:val="24"/>
          <w:szCs w:val="25"/>
          <w:lang w:val="en-IN" w:eastAsia="en-IN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E85DD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A42572" w:rsidRDefault="00A42572" w:rsidP="008300BC">
      <w:pPr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0C48CF" w:rsidRDefault="00C643E6" w:rsidP="008300BC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C643E6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E75B42" w:rsidRDefault="00D037DE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>
        <w:rPr>
          <w:rFonts w:ascii="Times New Roman" w:hAnsi="Times New Roman" w:cs="Times New Roman"/>
          <w:b/>
          <w:sz w:val="28"/>
          <w:szCs w:val="24"/>
        </w:rPr>
        <w:t xml:space="preserve"> No data available.</w:t>
      </w:r>
    </w:p>
    <w:p w:rsidR="00C643E6" w:rsidRDefault="00C643E6" w:rsidP="00E75B42">
      <w:pPr>
        <w:spacing w:after="120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D037DE" w:rsidRDefault="00D037DE" w:rsidP="00D037DE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>
        <w:rPr>
          <w:rFonts w:ascii="Times New Roman" w:hAnsi="Times New Roman" w:cs="Times New Roman"/>
          <w:b/>
          <w:sz w:val="28"/>
          <w:szCs w:val="24"/>
        </w:rPr>
        <w:t xml:space="preserve"> No data available.</w:t>
      </w:r>
    </w:p>
    <w:p w:rsidR="00C643E6" w:rsidRDefault="00C643E6" w:rsidP="00C643E6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B3939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E75B42" w:rsidRPr="00A42572" w:rsidRDefault="00D037DE" w:rsidP="00736C8E">
      <w:pPr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>
        <w:rPr>
          <w:rFonts w:ascii="Times New Roman" w:hAnsi="Times New Roman" w:cs="Times New Roman"/>
          <w:b/>
          <w:sz w:val="28"/>
          <w:szCs w:val="24"/>
        </w:rPr>
        <w:t xml:space="preserve"> No data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E85DD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D037DE" w:rsidRPr="00D037DE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8"/>
          <w:szCs w:val="24"/>
        </w:rPr>
        <w:t xml:space="preserve">Federal and State Regulations: TSCA 8(b) inventory: </w:t>
      </w:r>
      <w:proofErr w:type="gramStart"/>
      <w:r w:rsidRPr="00D037DE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D(</w:t>
      </w:r>
      <w:proofErr w:type="gramEnd"/>
      <w:r w:rsidRPr="00D037DE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+)</w:t>
      </w:r>
      <w:proofErr w:type="spellStart"/>
      <w:r w:rsidRPr="00D037DE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Fucose</w:t>
      </w:r>
      <w:proofErr w:type="spellEnd"/>
    </w:p>
    <w:p w:rsidR="00D037DE" w:rsidRPr="00D037DE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8"/>
          <w:szCs w:val="24"/>
        </w:rPr>
        <w:t xml:space="preserve">Other Regulations: </w:t>
      </w:r>
      <w:r w:rsidRPr="00D037D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EINECS: This product is on the European Inventory of Existing Commercial Chemical Substances.</w:t>
      </w:r>
    </w:p>
    <w:p w:rsidR="00D037DE" w:rsidRPr="00D037DE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Other Classifications:</w:t>
      </w:r>
    </w:p>
    <w:p w:rsidR="00D037DE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8"/>
          <w:szCs w:val="24"/>
        </w:rPr>
        <w:t xml:space="preserve">WHMIS (Canada): </w:t>
      </w:r>
      <w:r w:rsidRPr="00D037D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controlled under WHMIS (Canada).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42572" w:rsidTr="00EB441D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42572" w:rsidRPr="007B71FE" w:rsidRDefault="00A42572" w:rsidP="00EB441D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  <w:bookmarkStart w:id="0" w:name="_GoBack"/>
            <w:bookmarkEnd w:id="0"/>
          </w:p>
        </w:tc>
      </w:tr>
    </w:tbl>
    <w:p w:rsidR="00A42572" w:rsidRPr="00D037DE" w:rsidRDefault="00A42572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D037DE" w:rsidRPr="00D037DE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DSCL (EEC):</w:t>
      </w:r>
    </w:p>
    <w:p w:rsidR="00D037DE" w:rsidRPr="00D037DE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This product is not classified according to the EU regulations. S24/25- Avoid contact with sk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in and eyes. S28- After contact </w:t>
      </w:r>
      <w:r w:rsidRPr="00D037D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with skin, wash immediately with plenty of water. S45- In case of accident or if you f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eel unwell, seek medical advice </w:t>
      </w:r>
      <w:r w:rsidRPr="00D037D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immediately (show the label where possible).</w:t>
      </w:r>
    </w:p>
    <w:p w:rsidR="00D037DE" w:rsidRPr="00D037DE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HMIS (U.S.A.):</w:t>
      </w:r>
    </w:p>
    <w:p w:rsidR="00D037DE" w:rsidRPr="00D037DE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Health Hazard: 1</w:t>
      </w:r>
    </w:p>
    <w:p w:rsidR="00D037DE" w:rsidRPr="00D037DE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Fire Hazard: 1</w:t>
      </w:r>
    </w:p>
    <w:p w:rsidR="00D037DE" w:rsidRPr="00D037DE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Reactivity: 0</w:t>
      </w:r>
    </w:p>
    <w:p w:rsidR="00D037DE" w:rsidRPr="00D037DE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Personal Protection: E</w:t>
      </w:r>
    </w:p>
    <w:p w:rsidR="00D037DE" w:rsidRPr="00D037DE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National Fire Protection Association (U.S.A.):</w:t>
      </w:r>
    </w:p>
    <w:p w:rsidR="00D037DE" w:rsidRPr="00D037DE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Health: 1</w:t>
      </w:r>
    </w:p>
    <w:p w:rsidR="00D037DE" w:rsidRPr="00D037DE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Flammability: 1</w:t>
      </w:r>
    </w:p>
    <w:p w:rsidR="00D037DE" w:rsidRPr="00D037DE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Reactivity: 0</w:t>
      </w:r>
    </w:p>
    <w:p w:rsidR="00D037DE" w:rsidRPr="00D037DE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Specific hazard:</w:t>
      </w:r>
    </w:p>
    <w:p w:rsidR="00D037DE" w:rsidRPr="00D037DE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Protective Equipment:</w:t>
      </w:r>
    </w:p>
    <w:p w:rsidR="00E45EDE" w:rsidRPr="00911997" w:rsidRDefault="00D037DE" w:rsidP="00D037DE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D037D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Gloves. Lab coat. Dust respirator. Be sure to use an approved/certified respirator or equivalent. Safety glasses.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E85DD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E85DD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Pr="004702BF" w:rsidRDefault="00484A6C" w:rsidP="004702BF">
      <w:pPr>
        <w:tabs>
          <w:tab w:val="left" w:pos="3840"/>
        </w:tabs>
        <w:rPr>
          <w:rFonts w:ascii="Times New Roman" w:hAnsi="Times New Roman" w:cs="Times New Roman"/>
          <w:b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33624" w:rsidRDefault="00033624" w:rsidP="00323E50">
      <w:pPr>
        <w:jc w:val="center"/>
        <w:rPr>
          <w:rFonts w:ascii="Georgia" w:hAnsi="Georgia"/>
          <w:b/>
          <w:bCs/>
          <w:i/>
          <w:iCs/>
          <w:color w:val="000000"/>
          <w:sz w:val="40"/>
          <w:szCs w:val="36"/>
        </w:rPr>
      </w:pPr>
    </w:p>
    <w:p w:rsidR="00323E50" w:rsidRPr="00AE6315" w:rsidRDefault="00323E50" w:rsidP="00323E5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lastRenderedPageBreak/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23E50" w:rsidRPr="008B4575" w:rsidRDefault="00323E50" w:rsidP="00323E5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323E50" w:rsidRPr="00211219" w:rsidRDefault="00323E50" w:rsidP="003D678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211219" w:rsidRDefault="006D53D9" w:rsidP="00323E5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 w:rsidR="000E38B4"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="000E38B4"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="000E38B4"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 w:rsidR="000E38B4"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="000E38B4"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="000E38B4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="000E38B4">
        <w:rPr>
          <w:rFonts w:ascii="Times New Roman" w:hAnsi="Times New Roman" w:cs="Times New Roman"/>
          <w:b/>
          <w:color w:val="000000"/>
          <w:sz w:val="28"/>
        </w:rPr>
        <w:t>LLP</w:t>
      </w:r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>will</w:t>
      </w:r>
      <w:proofErr w:type="spellEnd"/>
      <w:r w:rsidR="00323E50"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not be responsible for damages resulting from use of or reliance upon this information.</w:t>
      </w:r>
    </w:p>
    <w:p w:rsidR="00323E50" w:rsidRPr="00211219" w:rsidRDefault="00323E50" w:rsidP="00323E50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C643E6" w:rsidRPr="00736C8E" w:rsidRDefault="00C643E6" w:rsidP="00F768F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68FA" w:rsidRPr="009C3BE4" w:rsidRDefault="00F768FA" w:rsidP="00F768FA"/>
    <w:p w:rsidR="00F768FA" w:rsidRPr="00145134" w:rsidRDefault="00F768FA" w:rsidP="00145134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CF2F28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86D" w:rsidRDefault="0023186D" w:rsidP="009C3BE4">
      <w:pPr>
        <w:spacing w:after="0" w:line="240" w:lineRule="auto"/>
      </w:pPr>
      <w:r>
        <w:separator/>
      </w:r>
    </w:p>
  </w:endnote>
  <w:endnote w:type="continuationSeparator" w:id="1">
    <w:p w:rsidR="0023186D" w:rsidRDefault="0023186D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E4" w:rsidRDefault="00CF2F28" w:rsidP="009C3BE4">
    <w:pPr>
      <w:pStyle w:val="Footer"/>
      <w:ind w:left="-270"/>
      <w:jc w:val="right"/>
    </w:pPr>
    <w:r>
      <w:rPr>
        <w:noProof/>
        <w:lang w:val="en-IN" w:eastAsia="en-IN"/>
      </w:rPr>
      <w:drawing>
        <wp:inline distT="0" distB="0" distL="0" distR="0">
          <wp:extent cx="7160895" cy="23356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0895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86D" w:rsidRDefault="0023186D" w:rsidP="009C3BE4">
      <w:pPr>
        <w:spacing w:after="0" w:line="240" w:lineRule="auto"/>
      </w:pPr>
      <w:r>
        <w:separator/>
      </w:r>
    </w:p>
  </w:footnote>
  <w:footnote w:type="continuationSeparator" w:id="1">
    <w:p w:rsidR="0023186D" w:rsidRDefault="0023186D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E4" w:rsidRDefault="00CF2F28" w:rsidP="00CF2F28">
    <w:pPr>
      <w:pStyle w:val="Header"/>
      <w:ind w:left="-454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>
          <wp:extent cx="7533371" cy="16383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163" cy="1646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9C3BE4"/>
    <w:rsid w:val="000021CD"/>
    <w:rsid w:val="00003C45"/>
    <w:rsid w:val="0000561F"/>
    <w:rsid w:val="0001623A"/>
    <w:rsid w:val="00026864"/>
    <w:rsid w:val="000328F3"/>
    <w:rsid w:val="00033624"/>
    <w:rsid w:val="0005471F"/>
    <w:rsid w:val="00060C0C"/>
    <w:rsid w:val="000655DD"/>
    <w:rsid w:val="0007700D"/>
    <w:rsid w:val="000839C6"/>
    <w:rsid w:val="00083B24"/>
    <w:rsid w:val="00087393"/>
    <w:rsid w:val="000C48CF"/>
    <w:rsid w:val="000D70B6"/>
    <w:rsid w:val="000E38B4"/>
    <w:rsid w:val="000E60A2"/>
    <w:rsid w:val="000F01E6"/>
    <w:rsid w:val="000F7ACB"/>
    <w:rsid w:val="0010043E"/>
    <w:rsid w:val="00102584"/>
    <w:rsid w:val="00135D59"/>
    <w:rsid w:val="00140FA3"/>
    <w:rsid w:val="00144FAF"/>
    <w:rsid w:val="00145134"/>
    <w:rsid w:val="001500BF"/>
    <w:rsid w:val="00157695"/>
    <w:rsid w:val="00160775"/>
    <w:rsid w:val="00163BA3"/>
    <w:rsid w:val="001A57E1"/>
    <w:rsid w:val="001C5186"/>
    <w:rsid w:val="001E4646"/>
    <w:rsid w:val="001E5819"/>
    <w:rsid w:val="00211219"/>
    <w:rsid w:val="00224F27"/>
    <w:rsid w:val="0023186D"/>
    <w:rsid w:val="00261FD8"/>
    <w:rsid w:val="00283D70"/>
    <w:rsid w:val="00286500"/>
    <w:rsid w:val="00295F3D"/>
    <w:rsid w:val="00297BC0"/>
    <w:rsid w:val="002B04EF"/>
    <w:rsid w:val="002B2BE7"/>
    <w:rsid w:val="002B3939"/>
    <w:rsid w:val="002C0BD4"/>
    <w:rsid w:val="002E2B9D"/>
    <w:rsid w:val="002E3D88"/>
    <w:rsid w:val="00323E29"/>
    <w:rsid w:val="00323E50"/>
    <w:rsid w:val="003307F0"/>
    <w:rsid w:val="00333977"/>
    <w:rsid w:val="00336CF9"/>
    <w:rsid w:val="00341708"/>
    <w:rsid w:val="00356CB7"/>
    <w:rsid w:val="00377089"/>
    <w:rsid w:val="00383BC9"/>
    <w:rsid w:val="00384E94"/>
    <w:rsid w:val="003A062F"/>
    <w:rsid w:val="003B3888"/>
    <w:rsid w:val="003B635B"/>
    <w:rsid w:val="003B7BB5"/>
    <w:rsid w:val="003C0161"/>
    <w:rsid w:val="003C65D9"/>
    <w:rsid w:val="003D131D"/>
    <w:rsid w:val="003D1E16"/>
    <w:rsid w:val="003D6780"/>
    <w:rsid w:val="003E35FF"/>
    <w:rsid w:val="00403EDD"/>
    <w:rsid w:val="004056A0"/>
    <w:rsid w:val="00412809"/>
    <w:rsid w:val="00421339"/>
    <w:rsid w:val="00425C91"/>
    <w:rsid w:val="0043395B"/>
    <w:rsid w:val="00435EAC"/>
    <w:rsid w:val="00436F67"/>
    <w:rsid w:val="00442253"/>
    <w:rsid w:val="00454CC1"/>
    <w:rsid w:val="0046659E"/>
    <w:rsid w:val="004702BF"/>
    <w:rsid w:val="00470C27"/>
    <w:rsid w:val="0048410A"/>
    <w:rsid w:val="00484A6C"/>
    <w:rsid w:val="00492A99"/>
    <w:rsid w:val="00493EF4"/>
    <w:rsid w:val="004975AC"/>
    <w:rsid w:val="004A4D03"/>
    <w:rsid w:val="004B4B91"/>
    <w:rsid w:val="004E27EE"/>
    <w:rsid w:val="004F58EA"/>
    <w:rsid w:val="005146D9"/>
    <w:rsid w:val="00516A5C"/>
    <w:rsid w:val="00521C18"/>
    <w:rsid w:val="00524E0A"/>
    <w:rsid w:val="005349EA"/>
    <w:rsid w:val="00542CAB"/>
    <w:rsid w:val="00570B94"/>
    <w:rsid w:val="00573C66"/>
    <w:rsid w:val="00587231"/>
    <w:rsid w:val="0059559A"/>
    <w:rsid w:val="005A6D74"/>
    <w:rsid w:val="005C300A"/>
    <w:rsid w:val="005C3AA1"/>
    <w:rsid w:val="005C5066"/>
    <w:rsid w:val="005E72A9"/>
    <w:rsid w:val="00600007"/>
    <w:rsid w:val="00600094"/>
    <w:rsid w:val="00607DB4"/>
    <w:rsid w:val="00613E8D"/>
    <w:rsid w:val="00620AFA"/>
    <w:rsid w:val="00621401"/>
    <w:rsid w:val="00644CFF"/>
    <w:rsid w:val="00654DA2"/>
    <w:rsid w:val="00654F63"/>
    <w:rsid w:val="0065575A"/>
    <w:rsid w:val="0065759B"/>
    <w:rsid w:val="006707E7"/>
    <w:rsid w:val="00692DE4"/>
    <w:rsid w:val="006A0E6E"/>
    <w:rsid w:val="006A652F"/>
    <w:rsid w:val="006B018F"/>
    <w:rsid w:val="006B2FB9"/>
    <w:rsid w:val="006B378A"/>
    <w:rsid w:val="006C7092"/>
    <w:rsid w:val="006D30A0"/>
    <w:rsid w:val="006D53D9"/>
    <w:rsid w:val="006E16C6"/>
    <w:rsid w:val="006E5830"/>
    <w:rsid w:val="006E68A8"/>
    <w:rsid w:val="006F2503"/>
    <w:rsid w:val="006F270B"/>
    <w:rsid w:val="00736C8E"/>
    <w:rsid w:val="007415C6"/>
    <w:rsid w:val="007452F3"/>
    <w:rsid w:val="00755BEE"/>
    <w:rsid w:val="00763334"/>
    <w:rsid w:val="007644FB"/>
    <w:rsid w:val="00777506"/>
    <w:rsid w:val="007A4703"/>
    <w:rsid w:val="007A4C28"/>
    <w:rsid w:val="007B328D"/>
    <w:rsid w:val="007C1EAD"/>
    <w:rsid w:val="007D1C6E"/>
    <w:rsid w:val="007D3339"/>
    <w:rsid w:val="007F7630"/>
    <w:rsid w:val="00807AB6"/>
    <w:rsid w:val="008300BC"/>
    <w:rsid w:val="00833FE2"/>
    <w:rsid w:val="00867FCA"/>
    <w:rsid w:val="008800D6"/>
    <w:rsid w:val="00894688"/>
    <w:rsid w:val="008A38C5"/>
    <w:rsid w:val="008C2051"/>
    <w:rsid w:val="008D1B19"/>
    <w:rsid w:val="008F11C2"/>
    <w:rsid w:val="008F6F6F"/>
    <w:rsid w:val="00911997"/>
    <w:rsid w:val="0091644D"/>
    <w:rsid w:val="009204DB"/>
    <w:rsid w:val="009341B8"/>
    <w:rsid w:val="00956752"/>
    <w:rsid w:val="00965EC7"/>
    <w:rsid w:val="0096630C"/>
    <w:rsid w:val="00977127"/>
    <w:rsid w:val="00997F9E"/>
    <w:rsid w:val="009A5EE3"/>
    <w:rsid w:val="009B06E1"/>
    <w:rsid w:val="009B41F3"/>
    <w:rsid w:val="009C2792"/>
    <w:rsid w:val="009C3BE4"/>
    <w:rsid w:val="009C6F46"/>
    <w:rsid w:val="009F12E1"/>
    <w:rsid w:val="00A03FFE"/>
    <w:rsid w:val="00A14065"/>
    <w:rsid w:val="00A16AD8"/>
    <w:rsid w:val="00A243EB"/>
    <w:rsid w:val="00A25ACC"/>
    <w:rsid w:val="00A42572"/>
    <w:rsid w:val="00A42E62"/>
    <w:rsid w:val="00A60A21"/>
    <w:rsid w:val="00A857A0"/>
    <w:rsid w:val="00AC07A1"/>
    <w:rsid w:val="00AC55FB"/>
    <w:rsid w:val="00AD4DD1"/>
    <w:rsid w:val="00AF3BDC"/>
    <w:rsid w:val="00AF7020"/>
    <w:rsid w:val="00B06CB0"/>
    <w:rsid w:val="00B47610"/>
    <w:rsid w:val="00B5142A"/>
    <w:rsid w:val="00B71C05"/>
    <w:rsid w:val="00B76D30"/>
    <w:rsid w:val="00B7726A"/>
    <w:rsid w:val="00BA33C8"/>
    <w:rsid w:val="00BA4095"/>
    <w:rsid w:val="00BB00E5"/>
    <w:rsid w:val="00BE0050"/>
    <w:rsid w:val="00BE2464"/>
    <w:rsid w:val="00BE2A72"/>
    <w:rsid w:val="00BE69AD"/>
    <w:rsid w:val="00C3112F"/>
    <w:rsid w:val="00C36D0D"/>
    <w:rsid w:val="00C44DA5"/>
    <w:rsid w:val="00C643E6"/>
    <w:rsid w:val="00CC055D"/>
    <w:rsid w:val="00CF2F28"/>
    <w:rsid w:val="00D037DE"/>
    <w:rsid w:val="00D0638C"/>
    <w:rsid w:val="00D06E19"/>
    <w:rsid w:val="00D17BAB"/>
    <w:rsid w:val="00D233E1"/>
    <w:rsid w:val="00D33340"/>
    <w:rsid w:val="00D4267B"/>
    <w:rsid w:val="00D6288F"/>
    <w:rsid w:val="00D76E10"/>
    <w:rsid w:val="00DB1FD2"/>
    <w:rsid w:val="00DD067A"/>
    <w:rsid w:val="00DF0724"/>
    <w:rsid w:val="00E01978"/>
    <w:rsid w:val="00E15AD5"/>
    <w:rsid w:val="00E41BED"/>
    <w:rsid w:val="00E43BB8"/>
    <w:rsid w:val="00E45EDE"/>
    <w:rsid w:val="00E502BE"/>
    <w:rsid w:val="00E65446"/>
    <w:rsid w:val="00E75B42"/>
    <w:rsid w:val="00E92463"/>
    <w:rsid w:val="00EA17CE"/>
    <w:rsid w:val="00EA608D"/>
    <w:rsid w:val="00EB0800"/>
    <w:rsid w:val="00EB7E84"/>
    <w:rsid w:val="00EC1A9A"/>
    <w:rsid w:val="00EC1D4F"/>
    <w:rsid w:val="00EC29FC"/>
    <w:rsid w:val="00EC6959"/>
    <w:rsid w:val="00ED30A7"/>
    <w:rsid w:val="00ED3BD4"/>
    <w:rsid w:val="00EE19CC"/>
    <w:rsid w:val="00EE1AB4"/>
    <w:rsid w:val="00EE36AA"/>
    <w:rsid w:val="00EE4FA5"/>
    <w:rsid w:val="00EE70C9"/>
    <w:rsid w:val="00F25734"/>
    <w:rsid w:val="00F543D8"/>
    <w:rsid w:val="00F57181"/>
    <w:rsid w:val="00F7291D"/>
    <w:rsid w:val="00F768FA"/>
    <w:rsid w:val="00F76B0F"/>
    <w:rsid w:val="00F8331A"/>
    <w:rsid w:val="00F879FD"/>
    <w:rsid w:val="00FD7B90"/>
    <w:rsid w:val="00FF4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7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9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9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9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4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7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9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8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6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3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6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6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48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7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3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3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6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4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1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0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3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26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6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6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8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4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4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5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9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4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1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8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1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5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1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786F2-D0A5-4750-A462-6FB5CE671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1412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2018-07-13T11:05:00Z</cp:lastPrinted>
  <dcterms:created xsi:type="dcterms:W3CDTF">2020-12-17T07:19:00Z</dcterms:created>
  <dcterms:modified xsi:type="dcterms:W3CDTF">2020-12-17T07:19:00Z</dcterms:modified>
</cp:coreProperties>
</file>